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83D2" w14:textId="53F65C5A" w:rsidR="00922068" w:rsidRPr="00827692" w:rsidRDefault="00922068" w:rsidP="00827692">
      <w:pPr>
        <w:pStyle w:val="Intro"/>
        <w:rPr>
          <w:highlight w:val="white"/>
        </w:rPr>
      </w:pPr>
    </w:p>
    <w:p w14:paraId="3DE46784" w14:textId="179076B0" w:rsidR="00922068" w:rsidRPr="00827692" w:rsidRDefault="009E5E11" w:rsidP="00827692">
      <w:pPr>
        <w:pStyle w:val="Intro"/>
        <w:rPr>
          <w:highlight w:val="white"/>
        </w:rPr>
      </w:pPr>
      <w:r w:rsidRPr="00827692">
        <w:rPr>
          <w:noProof/>
          <w:highlight w:val="white"/>
        </w:rPr>
        <mc:AlternateContent>
          <mc:Choice Requires="wps">
            <w:drawing>
              <wp:anchor distT="0" distB="0" distL="114300" distR="114300" simplePos="0" relativeHeight="251658240" behindDoc="0" locked="0" layoutInCell="1" allowOverlap="1" wp14:anchorId="0DBB08DC" wp14:editId="518E7AA0">
                <wp:simplePos x="0" y="0"/>
                <wp:positionH relativeFrom="margin">
                  <wp:align>center</wp:align>
                </wp:positionH>
                <wp:positionV relativeFrom="paragraph">
                  <wp:posOffset>1055370</wp:posOffset>
                </wp:positionV>
                <wp:extent cx="6549390" cy="1268730"/>
                <wp:effectExtent l="0" t="0" r="0" b="0"/>
                <wp:wrapNone/>
                <wp:docPr id="10" name="Shape 134">
                  <a:extLst xmlns:a="http://schemas.openxmlformats.org/drawingml/2006/main">
                    <a:ext uri="{FF2B5EF4-FFF2-40B4-BE49-F238E27FC236}">
                      <a16:creationId xmlns:a16="http://schemas.microsoft.com/office/drawing/2014/main" id="{D3368F4F-799F-41F1-80A1-7AD20D6567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9390" cy="1268730"/>
                        </a:xfrm>
                        <a:prstGeom prst="rect">
                          <a:avLst/>
                        </a:prstGeom>
                        <a:noFill/>
                        <a:ln>
                          <a:noFill/>
                        </a:ln>
                      </wps:spPr>
                      <wps:txbx>
                        <w:txbxContent>
                          <w:p w14:paraId="62B42B68" w14:textId="77777777" w:rsidR="00670C11" w:rsidRPr="002C3634" w:rsidRDefault="00670C11" w:rsidP="00EC59CA">
                            <w:pPr>
                              <w:pStyle w:val="Title"/>
                            </w:pPr>
                            <w:r w:rsidRPr="002C3634">
                              <w:rPr>
                                <w:rFonts w:eastAsia="Arial"/>
                              </w:rPr>
                              <w:t xml:space="preserve">Open Sea Aquaculture </w:t>
                            </w:r>
                            <w:r w:rsidRPr="002C3634">
                              <w:rPr>
                                <w:rFonts w:eastAsia="Arial"/>
                              </w:rPr>
                              <w:br/>
                              <w:t>in the Eastern Mediterranean</w:t>
                            </w:r>
                          </w:p>
                        </w:txbxContent>
                      </wps:txbx>
                      <wps:bodyPr spcFirstLastPara="1" wrap="square" lIns="101575" tIns="50775" rIns="101575" bIns="507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BB08DC" id="_x0000_t202" coordsize="21600,21600" o:spt="202" path="m,l,21600r21600,l21600,xe">
                <v:stroke joinstyle="miter"/>
                <v:path gradientshapeok="t" o:connecttype="rect"/>
              </v:shapetype>
              <v:shape id="Shape 134" o:spid="_x0000_s1026" type="#_x0000_t202" style="position:absolute;left:0;text-align:left;margin-left:0;margin-top:83.1pt;width:515.7pt;height: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" filled="f" stroked="f">
                <v:textbox inset="2.82153mm,1.41042mm,2.82153mm,1.41042mm">
                  <w:txbxContent>
                    <w:p w14:paraId="62B42B68" w14:textId="77777777" w:rsidR="00670C11" w:rsidRPr="002C3634" w:rsidRDefault="00670C11" w:rsidP="00EC59CA">
                      <w:pPr>
                        <w:pStyle w:val="Title"/>
                      </w:pPr>
                      <w:r w:rsidRPr="002C3634">
                        <w:rPr>
                          <w:rFonts w:eastAsia="Arial"/>
                        </w:rPr>
                        <w:t xml:space="preserve">Open Sea Aquaculture </w:t>
                      </w:r>
                      <w:r w:rsidRPr="002C3634">
                        <w:rPr>
                          <w:rFonts w:eastAsia="Arial"/>
                        </w:rPr>
                        <w:br/>
                        <w:t>in the Eastern Mediterranean</w:t>
                      </w:r>
                    </w:p>
                  </w:txbxContent>
                </v:textbox>
                <w10:wrap anchorx="margin"/>
              </v:shape>
            </w:pict>
          </mc:Fallback>
        </mc:AlternateContent>
      </w:r>
      <w:r w:rsidR="00A100B9" w:rsidRPr="00827692">
        <w:rPr>
          <w:noProof/>
          <w:highlight w:val="white"/>
        </w:rPr>
        <w:drawing>
          <wp:inline distT="0" distB="0" distL="0" distR="0" wp14:anchorId="4C2D0DA8" wp14:editId="4CF67476">
            <wp:extent cx="4664710" cy="1828800"/>
            <wp:effectExtent l="0" t="0" r="0" b="0"/>
            <wp:docPr id="13" name="Picture 12">
              <a:extLst xmlns:a="http://schemas.openxmlformats.org/drawingml/2006/main">
                <a:ext uri="{FF2B5EF4-FFF2-40B4-BE49-F238E27FC236}">
                  <a16:creationId xmlns:a16="http://schemas.microsoft.com/office/drawing/2014/main" id="{C8534D42-1CFB-425D-9960-BE84ADE8B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8534D42-1CFB-425D-9960-BE84ADE8B838}"/>
                        </a:ext>
                      </a:extLst>
                    </pic:cNvPr>
                    <pic:cNvPicPr>
                      <a:picLocks noChangeAspect="1"/>
                    </pic:cNvPicPr>
                  </pic:nvPicPr>
                  <pic:blipFill rotWithShape="1">
                    <a:blip r:embed="rId11"/>
                    <a:srcRect t="10066" b="8041"/>
                    <a:stretch/>
                  </pic:blipFill>
                  <pic:spPr bwMode="auto">
                    <a:xfrm>
                      <a:off x="0" y="0"/>
                      <a:ext cx="4666130" cy="1829357"/>
                    </a:xfrm>
                    <a:prstGeom prst="rect">
                      <a:avLst/>
                    </a:prstGeom>
                    <a:ln>
                      <a:noFill/>
                    </a:ln>
                    <a:effectLst>
                      <a:reflection endPos="0" dist="12700" dir="5400000" sy="-100000" algn="bl" rotWithShape="0"/>
                    </a:effectLst>
                    <a:extLst>
                      <a:ext uri="{53640926-AAD7-44D8-BBD7-CCE9431645EC}">
                        <a14:shadowObscured xmlns:a14="http://schemas.microsoft.com/office/drawing/2010/main"/>
                      </a:ext>
                    </a:extLst>
                  </pic:spPr>
                </pic:pic>
              </a:graphicData>
            </a:graphic>
          </wp:inline>
        </w:drawing>
      </w:r>
    </w:p>
    <w:p w14:paraId="1B8FD322" w14:textId="41B35353" w:rsidR="002A6917" w:rsidRPr="00827692" w:rsidRDefault="002A6917" w:rsidP="00827692">
      <w:pPr>
        <w:pStyle w:val="Intro"/>
        <w:rPr>
          <w:highlight w:val="white"/>
        </w:rPr>
      </w:pPr>
    </w:p>
    <w:p w14:paraId="422D1CE7" w14:textId="007F4F0C" w:rsidR="002A6917" w:rsidRPr="00827692" w:rsidRDefault="002A6917" w:rsidP="00827692">
      <w:pPr>
        <w:pStyle w:val="Intro"/>
        <w:rPr>
          <w:highlight w:val="white"/>
        </w:rPr>
      </w:pPr>
    </w:p>
    <w:p w14:paraId="65F6D3C5" w14:textId="5C7D720F" w:rsidR="009E5E11" w:rsidRPr="00C33DB1" w:rsidRDefault="004913D1" w:rsidP="006D78A2">
      <w:pPr>
        <w:pStyle w:val="Intro"/>
      </w:pPr>
      <w:r w:rsidRPr="00C33DB1">
        <w:rPr>
          <w:noProof/>
        </w:rPr>
        <w:drawing>
          <wp:anchor distT="0" distB="0" distL="114300" distR="114300" simplePos="0" relativeHeight="251658241" behindDoc="0" locked="0" layoutInCell="1" allowOverlap="1" wp14:anchorId="54CC5CF0" wp14:editId="5E79D63E">
            <wp:simplePos x="0" y="0"/>
            <wp:positionH relativeFrom="column">
              <wp:posOffset>7620</wp:posOffset>
            </wp:positionH>
            <wp:positionV relativeFrom="paragraph">
              <wp:posOffset>1082345</wp:posOffset>
            </wp:positionV>
            <wp:extent cx="5943600" cy="1005840"/>
            <wp:effectExtent l="0" t="0" r="0" b="3810"/>
            <wp:wrapTopAndBottom/>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nse Acknowledgement.png"/>
                    <pic:cNvPicPr/>
                  </pic:nvPicPr>
                  <pic:blipFill rotWithShape="1">
                    <a:blip r:embed="rId12" cstate="print">
                      <a:extLst>
                        <a:ext uri="{28A0092B-C50C-407E-A947-70E740481C1C}">
                          <a14:useLocalDpi xmlns:a14="http://schemas.microsoft.com/office/drawing/2010/main" val="0"/>
                        </a:ext>
                      </a:extLst>
                    </a:blip>
                    <a:srcRect t="46392" b="2578"/>
                    <a:stretch/>
                  </pic:blipFill>
                  <pic:spPr bwMode="auto">
                    <a:xfrm>
                      <a:off x="0" y="0"/>
                      <a:ext cx="5943600" cy="10058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E5E11" w:rsidRPr="00C33DB1">
        <w:t>The Project is co-financed with 800 K Euro by the European Regional Development Fund and the Republic of Cyprus through the Research and Innovation Foundation with grant number INTEGRATED/0918/0046</w:t>
      </w:r>
    </w:p>
    <w:p w14:paraId="4554AAD5" w14:textId="28FF12B5" w:rsidR="002A6917" w:rsidRPr="00C96888" w:rsidRDefault="002A6917" w:rsidP="00C96888">
      <w:pPr>
        <w:rPr>
          <w:highlight w:val="white"/>
        </w:rPr>
      </w:pPr>
    </w:p>
    <w:p w14:paraId="310D33AD" w14:textId="7D03797E" w:rsidR="004E4AD3" w:rsidRPr="00C96888" w:rsidRDefault="004E4AD3" w:rsidP="007623BE">
      <w:pPr>
        <w:pStyle w:val="Affil"/>
        <w:rPr>
          <w:rFonts w:cs="Arial"/>
          <w:szCs w:val="24"/>
        </w:rPr>
      </w:pPr>
      <w:r w:rsidRPr="00CA70DC">
        <w:rPr>
          <w:rStyle w:val="Strong"/>
          <w:highlight w:val="white"/>
        </w:rPr>
        <w:t>Work Package ID</w:t>
      </w:r>
      <w:r w:rsidRPr="00CA70DC">
        <w:rPr>
          <w:rStyle w:val="Strong"/>
        </w:rPr>
        <w:t>:</w:t>
      </w:r>
      <w:r w:rsidRPr="00C96888">
        <w:rPr>
          <w:rFonts w:cs="Arial"/>
          <w:szCs w:val="24"/>
        </w:rPr>
        <w:t xml:space="preserve"> </w:t>
      </w:r>
      <w:r w:rsidR="007623BE">
        <w:rPr>
          <w:rFonts w:cs="Arial"/>
          <w:szCs w:val="24"/>
        </w:rPr>
        <w:tab/>
      </w:r>
      <w:r w:rsidRPr="00C96888">
        <w:rPr>
          <w:rFonts w:cs="Arial"/>
          <w:szCs w:val="24"/>
        </w:rPr>
        <w:t>WP</w:t>
      </w:r>
      <w:r w:rsidR="002C75E1">
        <w:rPr>
          <w:rFonts w:cs="Arial"/>
          <w:szCs w:val="24"/>
        </w:rPr>
        <w:t>7</w:t>
      </w:r>
    </w:p>
    <w:p w14:paraId="054838AF" w14:textId="271056B4" w:rsidR="004E4AD3" w:rsidRPr="00C96888" w:rsidRDefault="004E4AD3" w:rsidP="007623BE">
      <w:pPr>
        <w:pStyle w:val="Affil"/>
        <w:rPr>
          <w:rFonts w:cs="Arial"/>
          <w:szCs w:val="24"/>
        </w:rPr>
      </w:pPr>
    </w:p>
    <w:p w14:paraId="4175B315" w14:textId="4D1BD15E" w:rsidR="004E4AD3" w:rsidRPr="00C96888" w:rsidRDefault="004E4AD3" w:rsidP="007623BE">
      <w:pPr>
        <w:pStyle w:val="Affil"/>
      </w:pPr>
      <w:r w:rsidRPr="00CA70DC">
        <w:rPr>
          <w:rStyle w:val="Strong"/>
          <w:highlight w:val="white"/>
        </w:rPr>
        <w:t>Work Package Title</w:t>
      </w:r>
      <w:r w:rsidRPr="00CA70DC">
        <w:rPr>
          <w:rStyle w:val="Strong"/>
        </w:rPr>
        <w:t>:</w:t>
      </w:r>
      <w:r w:rsidRPr="00C96888">
        <w:rPr>
          <w:rFonts w:cs="Arial"/>
          <w:szCs w:val="24"/>
        </w:rPr>
        <w:t xml:space="preserve"> </w:t>
      </w:r>
      <w:r w:rsidR="007623BE">
        <w:rPr>
          <w:rFonts w:cs="Arial"/>
          <w:szCs w:val="24"/>
        </w:rPr>
        <w:tab/>
      </w:r>
      <w:r w:rsidR="002C75E1" w:rsidRPr="002C75E1">
        <w:rPr>
          <w:rFonts w:cs="Arial"/>
          <w:szCs w:val="24"/>
        </w:rPr>
        <w:t>Financial and Legal Frameworks</w:t>
      </w:r>
    </w:p>
    <w:p w14:paraId="211B0914" w14:textId="6E55CF96" w:rsidR="004E4AD3" w:rsidRPr="00C96888" w:rsidRDefault="004E4AD3" w:rsidP="007623BE">
      <w:pPr>
        <w:pStyle w:val="Affil"/>
        <w:rPr>
          <w:rFonts w:cs="Arial"/>
          <w:szCs w:val="24"/>
        </w:rPr>
      </w:pPr>
    </w:p>
    <w:p w14:paraId="3B6D9AEA" w14:textId="3F3BD977" w:rsidR="004E4AD3" w:rsidRPr="00C96888" w:rsidRDefault="004E4AD3" w:rsidP="007623BE">
      <w:pPr>
        <w:pStyle w:val="Affil"/>
        <w:rPr>
          <w:rFonts w:cs="Arial"/>
          <w:szCs w:val="24"/>
        </w:rPr>
      </w:pPr>
      <w:r w:rsidRPr="00CA70DC">
        <w:rPr>
          <w:rStyle w:val="Strong"/>
          <w:highlight w:val="white"/>
        </w:rPr>
        <w:t>Deliverable ID</w:t>
      </w:r>
      <w:r w:rsidRPr="00CA70DC">
        <w:rPr>
          <w:rStyle w:val="Strong"/>
        </w:rPr>
        <w:t>:</w:t>
      </w:r>
      <w:r w:rsidRPr="00C96888">
        <w:rPr>
          <w:rFonts w:cs="Arial"/>
          <w:szCs w:val="24"/>
        </w:rPr>
        <w:t xml:space="preserve"> </w:t>
      </w:r>
      <w:r w:rsidR="007623BE">
        <w:rPr>
          <w:rFonts w:cs="Arial"/>
          <w:szCs w:val="24"/>
        </w:rPr>
        <w:tab/>
      </w:r>
      <w:r w:rsidR="00F82FF1" w:rsidRPr="00C96888">
        <w:rPr>
          <w:rFonts w:cs="Arial"/>
          <w:szCs w:val="24"/>
        </w:rPr>
        <w:t>D</w:t>
      </w:r>
      <w:r w:rsidR="002C41C0" w:rsidRPr="00C96888">
        <w:rPr>
          <w:rFonts w:cs="Arial"/>
          <w:szCs w:val="24"/>
        </w:rPr>
        <w:t>2</w:t>
      </w:r>
      <w:r w:rsidR="002C75E1">
        <w:rPr>
          <w:rFonts w:cs="Arial"/>
          <w:szCs w:val="24"/>
        </w:rPr>
        <w:t>6</w:t>
      </w:r>
    </w:p>
    <w:p w14:paraId="76DCCB03" w14:textId="77777777" w:rsidR="004E4AD3" w:rsidRPr="00C96888" w:rsidRDefault="004E4AD3" w:rsidP="007623BE">
      <w:pPr>
        <w:pStyle w:val="Affil"/>
        <w:rPr>
          <w:rFonts w:cs="Arial"/>
          <w:szCs w:val="24"/>
        </w:rPr>
      </w:pPr>
    </w:p>
    <w:p w14:paraId="0F652149" w14:textId="3F93A346" w:rsidR="004E4AD3" w:rsidRPr="00C96888" w:rsidRDefault="004E4AD3" w:rsidP="007623BE">
      <w:pPr>
        <w:pStyle w:val="Affil"/>
      </w:pPr>
      <w:r w:rsidRPr="00CA70DC">
        <w:rPr>
          <w:rStyle w:val="Strong"/>
          <w:highlight w:val="white"/>
        </w:rPr>
        <w:t>Deliverable Title</w:t>
      </w:r>
      <w:r w:rsidRPr="00CA70DC">
        <w:rPr>
          <w:rStyle w:val="Strong"/>
        </w:rPr>
        <w:t>:</w:t>
      </w:r>
      <w:r w:rsidRPr="00C96888">
        <w:t xml:space="preserve"> </w:t>
      </w:r>
      <w:r w:rsidR="007623BE">
        <w:tab/>
      </w:r>
      <w:r w:rsidR="002C41C0" w:rsidRPr="00C96888">
        <w:rPr>
          <w:rFonts w:cs="Arial"/>
          <w:szCs w:val="24"/>
        </w:rPr>
        <w:t>L</w:t>
      </w:r>
      <w:r w:rsidR="002C75E1">
        <w:rPr>
          <w:rFonts w:cs="Arial"/>
          <w:szCs w:val="24"/>
        </w:rPr>
        <w:t>egal/ regulatory framework and existing financial incentives</w:t>
      </w:r>
      <w:r w:rsidR="00F34444">
        <w:rPr>
          <w:rFonts w:cs="Arial"/>
          <w:szCs w:val="24"/>
        </w:rPr>
        <w:t xml:space="preserve"> </w:t>
      </w:r>
    </w:p>
    <w:p w14:paraId="703CB076" w14:textId="634A9A46" w:rsidR="004E4AD3" w:rsidRPr="00C96888" w:rsidRDefault="004E4AD3" w:rsidP="007623BE">
      <w:pPr>
        <w:pStyle w:val="Affil"/>
        <w:rPr>
          <w:rFonts w:cs="Arial"/>
          <w:szCs w:val="24"/>
        </w:rPr>
      </w:pPr>
    </w:p>
    <w:p w14:paraId="736C0B1F" w14:textId="0738F3AF" w:rsidR="002C41C0" w:rsidRPr="00C96888" w:rsidRDefault="004E4AD3" w:rsidP="007623BE">
      <w:pPr>
        <w:pStyle w:val="Affil"/>
        <w:rPr>
          <w:rFonts w:cs="Arial"/>
          <w:szCs w:val="24"/>
        </w:rPr>
      </w:pPr>
      <w:r w:rsidRPr="00CA70DC">
        <w:rPr>
          <w:rStyle w:val="Strong"/>
          <w:highlight w:val="white"/>
        </w:rPr>
        <w:t>Dissemination Level:</w:t>
      </w:r>
      <w:r w:rsidRPr="00C96888">
        <w:rPr>
          <w:rFonts w:cs="Arial"/>
          <w:szCs w:val="24"/>
          <w:highlight w:val="white"/>
        </w:rPr>
        <w:t xml:space="preserve"> </w:t>
      </w:r>
      <w:r w:rsidR="007623BE">
        <w:rPr>
          <w:rFonts w:cs="Arial"/>
          <w:szCs w:val="24"/>
          <w:highlight w:val="white"/>
        </w:rPr>
        <w:tab/>
      </w:r>
      <w:r w:rsidRPr="00C96888">
        <w:rPr>
          <w:rFonts w:cs="Arial"/>
          <w:szCs w:val="24"/>
          <w:highlight w:val="white"/>
        </w:rPr>
        <w:t>Public</w:t>
      </w:r>
      <w:r w:rsidRPr="00C96888">
        <w:rPr>
          <w:rFonts w:cs="Arial"/>
          <w:szCs w:val="24"/>
        </w:rPr>
        <w:t xml:space="preserve"> </w:t>
      </w:r>
    </w:p>
    <w:p w14:paraId="55D25ED3" w14:textId="77777777" w:rsidR="00C96888" w:rsidRDefault="00C96888" w:rsidP="007623BE">
      <w:pPr>
        <w:pStyle w:val="Affil"/>
        <w:rPr>
          <w:highlight w:val="white"/>
        </w:rPr>
      </w:pPr>
    </w:p>
    <w:p w14:paraId="720E0F9B" w14:textId="2E2395B2" w:rsidR="002C75E1" w:rsidRDefault="004E4AD3" w:rsidP="007623BE">
      <w:pPr>
        <w:pStyle w:val="Affil"/>
        <w:rPr>
          <w:rFonts w:cs="Arial"/>
          <w:szCs w:val="24"/>
        </w:rPr>
      </w:pPr>
      <w:r w:rsidRPr="00CA70DC">
        <w:rPr>
          <w:rStyle w:val="Strong"/>
          <w:highlight w:val="white"/>
        </w:rPr>
        <w:t>Partner Leader</w:t>
      </w:r>
      <w:r w:rsidRPr="00CA70DC">
        <w:rPr>
          <w:rStyle w:val="Strong"/>
        </w:rPr>
        <w:t>:</w:t>
      </w:r>
      <w:r w:rsidR="002C41C0" w:rsidRPr="00C96888">
        <w:t xml:space="preserve"> </w:t>
      </w:r>
      <w:r w:rsidR="007623BE">
        <w:tab/>
      </w:r>
      <w:r w:rsidR="002C75E1">
        <w:rPr>
          <w:rFonts w:cs="Arial"/>
          <w:szCs w:val="24"/>
        </w:rPr>
        <w:t>FRC</w:t>
      </w:r>
    </w:p>
    <w:p w14:paraId="73AC92D2" w14:textId="77777777" w:rsidR="002C75E1" w:rsidRDefault="002C75E1" w:rsidP="007623BE">
      <w:pPr>
        <w:pStyle w:val="Affil"/>
        <w:rPr>
          <w:rFonts w:cs="Arial"/>
          <w:szCs w:val="24"/>
        </w:rPr>
      </w:pPr>
    </w:p>
    <w:p w14:paraId="3818BEDE" w14:textId="77777777" w:rsidR="002C75E1" w:rsidRDefault="002C75E1" w:rsidP="007623BE">
      <w:pPr>
        <w:pStyle w:val="Affil"/>
        <w:rPr>
          <w:rFonts w:cs="Arial"/>
          <w:szCs w:val="24"/>
        </w:rPr>
      </w:pPr>
    </w:p>
    <w:p w14:paraId="2B952010" w14:textId="3E8965F2" w:rsidR="004E4AD3" w:rsidRPr="00C96888" w:rsidRDefault="00F34444" w:rsidP="007623BE">
      <w:pPr>
        <w:pStyle w:val="Affil"/>
        <w:rPr>
          <w:rFonts w:cs="Arial"/>
          <w:szCs w:val="24"/>
        </w:rPr>
      </w:pPr>
      <w:r>
        <w:rPr>
          <w:rFonts w:cs="Arial"/>
          <w:szCs w:val="24"/>
        </w:rPr>
        <w:t xml:space="preserve"> </w:t>
      </w:r>
    </w:p>
    <w:p w14:paraId="3CD83FC0" w14:textId="77777777" w:rsidR="005665FA" w:rsidRPr="00C96888" w:rsidRDefault="005665FA" w:rsidP="00C96888"/>
    <w:p w14:paraId="5E821015" w14:textId="48C01726" w:rsidR="0033303C" w:rsidRPr="007E6913" w:rsidRDefault="0033303C" w:rsidP="009F0133">
      <w:pPr>
        <w:pStyle w:val="PreHeading"/>
        <w:rPr>
          <w:rStyle w:val="Strong"/>
          <w:highlight w:val="white"/>
        </w:rPr>
      </w:pPr>
      <w:r w:rsidRPr="007E6913">
        <w:rPr>
          <w:rStyle w:val="Strong"/>
          <w:highlight w:val="white"/>
        </w:rPr>
        <w:lastRenderedPageBreak/>
        <w:t>Disclaimer</w:t>
      </w:r>
      <w:r w:rsidR="007E6913" w:rsidRPr="007E6913">
        <w:rPr>
          <w:rStyle w:val="Strong"/>
          <w:highlight w:val="white"/>
        </w:rPr>
        <w:t xml:space="preserve"> </w:t>
      </w:r>
    </w:p>
    <w:p w14:paraId="3EAFE187" w14:textId="037F8C7A" w:rsidR="0033303C" w:rsidRPr="00F23702" w:rsidRDefault="0033303C" w:rsidP="007E6913">
      <w:pPr>
        <w:pStyle w:val="Disclaim"/>
        <w:rPr>
          <w:highlight w:val="white"/>
        </w:rPr>
      </w:pPr>
      <w:r w:rsidRPr="00F23702">
        <w:rPr>
          <w:highlight w:val="white"/>
        </w:rPr>
        <w:t xml:space="preserve">Use of any knowledge, information or data contained in this document shall be at the user's sole risk. Neither the </w:t>
      </w:r>
      <w:r w:rsidR="00FB5CC7" w:rsidRPr="00F23702">
        <w:rPr>
          <w:highlight w:val="white"/>
        </w:rPr>
        <w:t>OS Aqua</w:t>
      </w:r>
      <w:r w:rsidRPr="00F23702">
        <w:rPr>
          <w:highlight w:val="white"/>
        </w:rPr>
        <w:t xml:space="preserve"> Consortium nor any of its members, their officers, employees or agents accept shall be liable or responsible, in negligence or otherwise, for any loss, damage or expense whatever sustained by any person as a result of the use, in any manner or form, of any knowledge, information or data contained in this document, or due to any inaccuracy, omission or error therein contained.</w:t>
      </w:r>
    </w:p>
    <w:p w14:paraId="7C6BC118" w14:textId="2AD3F822" w:rsidR="0033303C" w:rsidRPr="00F23702" w:rsidRDefault="0033303C" w:rsidP="007E6913">
      <w:pPr>
        <w:pStyle w:val="Disclaim"/>
        <w:rPr>
          <w:highlight w:val="white"/>
        </w:rPr>
      </w:pPr>
      <w:r w:rsidRPr="00F23702">
        <w:rPr>
          <w:highlight w:val="white"/>
        </w:rPr>
        <w:t xml:space="preserve">The </w:t>
      </w:r>
      <w:r w:rsidR="00C06FB8" w:rsidRPr="00F23702">
        <w:rPr>
          <w:highlight w:val="white"/>
        </w:rPr>
        <w:t>OS Aqua</w:t>
      </w:r>
      <w:r w:rsidRPr="00F23702">
        <w:rPr>
          <w:highlight w:val="white"/>
        </w:rPr>
        <w:t xml:space="preserve"> project (</w:t>
      </w:r>
      <w:r w:rsidRPr="00F23702">
        <w:t>INTEGRATED/0918/00</w:t>
      </w:r>
      <w:r w:rsidR="00C06FB8" w:rsidRPr="00F23702">
        <w:t>46</w:t>
      </w:r>
      <w:r w:rsidRPr="00F23702">
        <w:rPr>
          <w:highlight w:val="white"/>
        </w:rPr>
        <w:t>) has been partially funded under the RESTART 2016-2020 Programme, Integrated Projects Call, of the Cyprus Research and Innovation Foundation. This publication reflects the views only of the authors, and the Funding Agency cannot be held liable or responsible for any use which may be made of the information contained herein or of any consequences thereof.</w:t>
      </w:r>
    </w:p>
    <w:p w14:paraId="4CDBB9BE" w14:textId="77777777" w:rsidR="0033303C" w:rsidRPr="007E6913" w:rsidRDefault="0033303C" w:rsidP="007E6913">
      <w:pPr>
        <w:pStyle w:val="Disclaim"/>
        <w:rPr>
          <w:rStyle w:val="Strong"/>
          <w:highlight w:val="white"/>
        </w:rPr>
      </w:pPr>
      <w:r w:rsidRPr="007E6913">
        <w:rPr>
          <w:rStyle w:val="Strong"/>
          <w:highlight w:val="white"/>
        </w:rPr>
        <w:t>Copyright notice</w:t>
      </w:r>
    </w:p>
    <w:p w14:paraId="247189F6" w14:textId="4E472820" w:rsidR="0033303C" w:rsidRPr="007E6913" w:rsidRDefault="0033303C" w:rsidP="007E6913">
      <w:pPr>
        <w:pStyle w:val="Disclaim"/>
        <w:rPr>
          <w:rStyle w:val="Strong"/>
          <w:highlight w:val="white"/>
        </w:rPr>
      </w:pPr>
      <w:r w:rsidRPr="007E6913">
        <w:rPr>
          <w:rStyle w:val="Strong"/>
          <w:highlight w:val="white"/>
        </w:rPr>
        <w:t>© Copyright 2020-202</w:t>
      </w:r>
      <w:r w:rsidR="00C06FB8" w:rsidRPr="007E6913">
        <w:rPr>
          <w:rStyle w:val="Strong"/>
          <w:highlight w:val="white"/>
        </w:rPr>
        <w:t>4</w:t>
      </w:r>
      <w:r w:rsidRPr="007E6913">
        <w:rPr>
          <w:rStyle w:val="Strong"/>
          <w:highlight w:val="white"/>
        </w:rPr>
        <w:t xml:space="preserve">, The </w:t>
      </w:r>
      <w:r w:rsidR="00C06FB8" w:rsidRPr="007E6913">
        <w:rPr>
          <w:rStyle w:val="Strong"/>
          <w:highlight w:val="white"/>
        </w:rPr>
        <w:t>OS Aqua</w:t>
      </w:r>
      <w:r w:rsidRPr="007E6913">
        <w:rPr>
          <w:rStyle w:val="Strong"/>
          <w:highlight w:val="white"/>
        </w:rPr>
        <w:t xml:space="preserve"> Consortium</w:t>
      </w:r>
    </w:p>
    <w:p w14:paraId="32C67756" w14:textId="591F3054" w:rsidR="0033303C" w:rsidRPr="00F23702" w:rsidRDefault="0033303C" w:rsidP="007E6913">
      <w:pPr>
        <w:pStyle w:val="Disclaim"/>
      </w:pPr>
      <w:r w:rsidRPr="007E6913">
        <w:rPr>
          <w:rStyle w:val="Strong"/>
          <w:highlight w:val="white"/>
        </w:rPr>
        <w:t>This document contains information that is protected by copyright. All Rights Reserved. No part of this work covered by copyright hereon may be reproduced or used in any form or by any means without the permission of the copyright holders.</w:t>
      </w:r>
      <w:r w:rsidR="007E6913">
        <w:t xml:space="preserve"> </w:t>
      </w:r>
    </w:p>
    <w:p w14:paraId="74F0E338" w14:textId="5849DF37" w:rsidR="00F82FF1" w:rsidRPr="00B87368" w:rsidRDefault="00F82FF1" w:rsidP="00F82FF1">
      <w:pPr>
        <w:rPr>
          <w:highlight w:val="white"/>
          <w:lang w:val="en-GB"/>
        </w:rPr>
      </w:pPr>
    </w:p>
    <w:p w14:paraId="66FAB9B2" w14:textId="77777777" w:rsidR="004D0DF2" w:rsidRDefault="004D0DF2" w:rsidP="00F82FF1">
      <w:pPr>
        <w:rPr>
          <w:highlight w:val="white"/>
        </w:rPr>
      </w:pPr>
    </w:p>
    <w:p w14:paraId="044A0166" w14:textId="77777777" w:rsidR="004D0DF2" w:rsidRDefault="004D0DF2" w:rsidP="00F82FF1">
      <w:pPr>
        <w:rPr>
          <w:highlight w:val="white"/>
        </w:rPr>
      </w:pPr>
    </w:p>
    <w:p w14:paraId="5E266A13" w14:textId="77777777" w:rsidR="004D0DF2" w:rsidRDefault="004D0DF2" w:rsidP="00F82FF1">
      <w:pPr>
        <w:rPr>
          <w:highlight w:val="white"/>
        </w:rPr>
      </w:pPr>
    </w:p>
    <w:p w14:paraId="2315EA4D" w14:textId="77777777" w:rsidR="004D0DF2" w:rsidRDefault="004D0DF2" w:rsidP="00F82FF1">
      <w:pPr>
        <w:rPr>
          <w:highlight w:val="white"/>
        </w:rPr>
      </w:pPr>
    </w:p>
    <w:p w14:paraId="5DDF7135" w14:textId="77777777" w:rsidR="004D0DF2" w:rsidRDefault="004D0DF2" w:rsidP="00F82FF1">
      <w:pPr>
        <w:rPr>
          <w:highlight w:val="white"/>
        </w:rPr>
      </w:pPr>
    </w:p>
    <w:p w14:paraId="03323029" w14:textId="77777777" w:rsidR="004D0DF2" w:rsidRDefault="004D0DF2" w:rsidP="00F82FF1">
      <w:pPr>
        <w:rPr>
          <w:highlight w:val="white"/>
        </w:rPr>
      </w:pPr>
    </w:p>
    <w:p w14:paraId="1BF260AA" w14:textId="77777777" w:rsidR="004D0DF2" w:rsidRDefault="004D0DF2" w:rsidP="00F82FF1">
      <w:pPr>
        <w:rPr>
          <w:highlight w:val="white"/>
        </w:rPr>
      </w:pPr>
    </w:p>
    <w:p w14:paraId="2678F555" w14:textId="77777777" w:rsidR="004D0DF2" w:rsidRDefault="004D0DF2" w:rsidP="00F82FF1">
      <w:pPr>
        <w:rPr>
          <w:highlight w:val="white"/>
        </w:rPr>
      </w:pPr>
    </w:p>
    <w:p w14:paraId="0755BBC9" w14:textId="77777777" w:rsidR="004D0DF2" w:rsidRDefault="004D0DF2" w:rsidP="00F82FF1">
      <w:pPr>
        <w:rPr>
          <w:highlight w:val="white"/>
        </w:rPr>
      </w:pPr>
    </w:p>
    <w:p w14:paraId="677DF3B4" w14:textId="77777777" w:rsidR="004D0DF2" w:rsidRDefault="004D0DF2" w:rsidP="00F82FF1">
      <w:pPr>
        <w:rPr>
          <w:highlight w:val="white"/>
        </w:rPr>
      </w:pPr>
    </w:p>
    <w:p w14:paraId="234892B7" w14:textId="77777777" w:rsidR="00470ECC" w:rsidRPr="00D10EFB" w:rsidRDefault="00470ECC" w:rsidP="00470ECC">
      <w:pPr>
        <w:pStyle w:val="PreHeading"/>
      </w:pPr>
      <w:r w:rsidRPr="00D10EFB">
        <w:lastRenderedPageBreak/>
        <w:t>Executive Summary</w:t>
      </w:r>
    </w:p>
    <w:p w14:paraId="198F5813" w14:textId="549C6918" w:rsidR="0004407B" w:rsidRPr="0004407B" w:rsidRDefault="0004407B" w:rsidP="00A76EB6">
      <w:pPr>
        <w:spacing w:before="0"/>
        <w:rPr>
          <w:lang w:val="en-GB"/>
        </w:rPr>
      </w:pPr>
      <w:r w:rsidRPr="0004407B">
        <w:rPr>
          <w:lang w:val="en-GB"/>
        </w:rPr>
        <w:t>This report examines the legal/ regulatory framework that governs aquaculture in Cyprus and</w:t>
      </w:r>
      <w:r w:rsidR="00B2155F">
        <w:rPr>
          <w:lang w:val="en-GB"/>
        </w:rPr>
        <w:t xml:space="preserve"> outlines</w:t>
      </w:r>
      <w:r w:rsidRPr="0004407B">
        <w:rPr>
          <w:lang w:val="en-GB"/>
        </w:rPr>
        <w:t xml:space="preserve"> existing financial incentives</w:t>
      </w:r>
      <w:r w:rsidR="00B2155F">
        <w:rPr>
          <w:lang w:val="en-GB"/>
        </w:rPr>
        <w:t>, covering</w:t>
      </w:r>
      <w:r w:rsidRPr="0004407B">
        <w:rPr>
          <w:lang w:val="en-GB"/>
        </w:rPr>
        <w:t xml:space="preserve"> one of</w:t>
      </w:r>
      <w:r w:rsidR="00A80D33">
        <w:rPr>
          <w:lang w:val="en-GB"/>
        </w:rPr>
        <w:t xml:space="preserve"> the objectives of</w:t>
      </w:r>
      <w:r w:rsidRPr="0004407B">
        <w:rPr>
          <w:lang w:val="en-GB"/>
        </w:rPr>
        <w:t xml:space="preserve"> WP 7: “Financial &amp; Legal Frameworks”. The Republic of Cyprus has long recognized the aquaculture sector</w:t>
      </w:r>
      <w:r w:rsidR="003D4463">
        <w:rPr>
          <w:lang w:val="en-GB"/>
        </w:rPr>
        <w:t>’s importance</w:t>
      </w:r>
      <w:r w:rsidRPr="0004407B">
        <w:rPr>
          <w:lang w:val="en-GB"/>
        </w:rPr>
        <w:t xml:space="preserve"> and developed a detailed legislative/ regulatory framework to govern its operation. The first legislation dates back to 2000, whereas amendments passed from the House of Representatives, </w:t>
      </w:r>
      <w:r w:rsidR="003D4463">
        <w:rPr>
          <w:lang w:val="en-GB"/>
        </w:rPr>
        <w:t>i</w:t>
      </w:r>
      <w:r w:rsidRPr="0004407B">
        <w:rPr>
          <w:lang w:val="en-GB"/>
        </w:rPr>
        <w:t xml:space="preserve">n 2002 and 2010. The Ministers’ cabinet, following respective legislation, developed and published a list of regulations to abide </w:t>
      </w:r>
      <w:r w:rsidR="003D4463">
        <w:rPr>
          <w:lang w:val="en-GB"/>
        </w:rPr>
        <w:t xml:space="preserve">by </w:t>
      </w:r>
      <w:r w:rsidRPr="0004407B">
        <w:rPr>
          <w:lang w:val="en-GB"/>
        </w:rPr>
        <w:t xml:space="preserve">the operation of aquaculture activities both on land and at sea. Relevant regulations were published </w:t>
      </w:r>
      <w:r w:rsidR="003D4463">
        <w:rPr>
          <w:lang w:val="en-GB"/>
        </w:rPr>
        <w:t>in</w:t>
      </w:r>
      <w:r w:rsidRPr="0004407B">
        <w:rPr>
          <w:lang w:val="en-GB"/>
        </w:rPr>
        <w:t xml:space="preserve"> 2000, 2002, 2003 and 2010. These regulations</w:t>
      </w:r>
      <w:r w:rsidR="00B2155F">
        <w:rPr>
          <w:lang w:val="en-GB"/>
        </w:rPr>
        <w:t xml:space="preserve"> b</w:t>
      </w:r>
      <w:r w:rsidR="00BD6E3D">
        <w:rPr>
          <w:lang w:val="en-GB"/>
        </w:rPr>
        <w:t>ear</w:t>
      </w:r>
      <w:r w:rsidR="00B2155F">
        <w:rPr>
          <w:lang w:val="en-GB"/>
        </w:rPr>
        <w:t xml:space="preserve"> a cost to aquaculture companies and must be included in any financial feasibility analysis. </w:t>
      </w:r>
      <w:r w:rsidRPr="0004407B">
        <w:rPr>
          <w:lang w:val="en-GB"/>
        </w:rPr>
        <w:t xml:space="preserve">Thus, they should be considered by potential investors in aquaculture. </w:t>
      </w:r>
    </w:p>
    <w:p w14:paraId="2B32A340" w14:textId="63A4AC7E" w:rsidR="0004407B" w:rsidRPr="0004407B" w:rsidRDefault="00B2155F" w:rsidP="00A76EB6">
      <w:pPr>
        <w:spacing w:before="0"/>
        <w:rPr>
          <w:lang w:val="en-GB"/>
        </w:rPr>
      </w:pPr>
      <w:r>
        <w:rPr>
          <w:lang w:val="en-GB"/>
        </w:rPr>
        <w:t>The regulations include</w:t>
      </w:r>
      <w:r w:rsidR="0004407B" w:rsidRPr="0004407B">
        <w:rPr>
          <w:lang w:val="en-GB"/>
        </w:rPr>
        <w:t xml:space="preserve"> the operation of the department of </w:t>
      </w:r>
      <w:r w:rsidR="0065300D">
        <w:rPr>
          <w:lang w:val="en-GB"/>
        </w:rPr>
        <w:t>F</w:t>
      </w:r>
      <w:r w:rsidR="0004407B" w:rsidRPr="0004407B">
        <w:rPr>
          <w:lang w:val="en-GB"/>
        </w:rPr>
        <w:t>isheries and Marine research,</w:t>
      </w:r>
      <w:r w:rsidR="0065300D">
        <w:rPr>
          <w:lang w:val="en-GB"/>
        </w:rPr>
        <w:t xml:space="preserve"> which is the competent authority tasked with providing operation</w:t>
      </w:r>
      <w:r w:rsidR="00F77052">
        <w:rPr>
          <w:lang w:val="en-GB"/>
        </w:rPr>
        <w:t xml:space="preserve"> licenses</w:t>
      </w:r>
      <w:r w:rsidR="0065300D">
        <w:rPr>
          <w:lang w:val="en-GB"/>
        </w:rPr>
        <w:t xml:space="preserve"> and overseeing the operation of aquaculture companies. Specifically, these regulations govern, </w:t>
      </w:r>
      <w:r w:rsidR="0004407B" w:rsidRPr="0004407B">
        <w:rPr>
          <w:lang w:val="en-GB"/>
        </w:rPr>
        <w:t xml:space="preserve">the authority of its director, the competitive bid process to secure an aquaculture license, </w:t>
      </w:r>
      <w:r w:rsidR="00F77052">
        <w:rPr>
          <w:lang w:val="en-GB"/>
        </w:rPr>
        <w:t xml:space="preserve">the </w:t>
      </w:r>
      <w:r w:rsidR="0004407B" w:rsidRPr="0004407B">
        <w:rPr>
          <w:lang w:val="en-GB"/>
        </w:rPr>
        <w:t xml:space="preserve">license revoke process, fish farm layout, marking, demarcation, potential relocation process and cost allocation, transfer of license and environmental monitoring. In addition, the process of hierarchical appeal, management of diseases and drugs, management of confiscated items, fishing rights close to fish farms, usage of marine space, </w:t>
      </w:r>
      <w:r w:rsidR="00F77052">
        <w:rPr>
          <w:lang w:val="en-GB"/>
        </w:rPr>
        <w:t xml:space="preserve">and </w:t>
      </w:r>
      <w:r w:rsidR="0004407B" w:rsidRPr="0004407B">
        <w:rPr>
          <w:lang w:val="en-GB"/>
        </w:rPr>
        <w:t xml:space="preserve">handling of confidential information, are also regulated. </w:t>
      </w:r>
    </w:p>
    <w:p w14:paraId="6F92FB10" w14:textId="67AE8A57" w:rsidR="00FB2379" w:rsidRPr="00CB650A" w:rsidRDefault="0004407B" w:rsidP="00A76EB6">
      <w:pPr>
        <w:spacing w:before="0"/>
        <w:rPr>
          <w:lang w:val="en-GB"/>
        </w:rPr>
      </w:pPr>
      <w:r w:rsidRPr="0004407B">
        <w:rPr>
          <w:lang w:val="en-GB"/>
        </w:rPr>
        <w:t xml:space="preserve">Cyprus, as of 2004, is a member of the European Union. Therefore, aquaculture companies operating in Cyprus have access to European funds to promote </w:t>
      </w:r>
      <w:r w:rsidR="00F77052">
        <w:rPr>
          <w:lang w:val="en-GB"/>
        </w:rPr>
        <w:t xml:space="preserve">the </w:t>
      </w:r>
      <w:r w:rsidRPr="0004407B">
        <w:rPr>
          <w:lang w:val="en-GB"/>
        </w:rPr>
        <w:t>development of this economic field. European funds are organised to reach aquaculture companies th</w:t>
      </w:r>
      <w:r w:rsidR="00F77052">
        <w:rPr>
          <w:lang w:val="en-GB"/>
        </w:rPr>
        <w:t>r</w:t>
      </w:r>
      <w:r w:rsidRPr="0004407B">
        <w:rPr>
          <w:lang w:val="en-GB"/>
        </w:rPr>
        <w:t xml:space="preserve">ough structural funds and especially the European Maritime, Fisheries, and Aquaculture Fund (EMFAF), which usually has a duration of six years. This report presents the funding schemes allocated to Cyprus aquaculture companies </w:t>
      </w:r>
      <w:r w:rsidR="009F561A">
        <w:rPr>
          <w:lang w:val="en-GB"/>
        </w:rPr>
        <w:t>during the</w:t>
      </w:r>
      <w:r w:rsidRPr="0004407B">
        <w:rPr>
          <w:lang w:val="en-GB"/>
        </w:rPr>
        <w:t xml:space="preserve"> period </w:t>
      </w:r>
      <w:r w:rsidR="009F561A">
        <w:rPr>
          <w:lang w:val="en-GB"/>
        </w:rPr>
        <w:t xml:space="preserve">between </w:t>
      </w:r>
      <w:r w:rsidRPr="0004407B">
        <w:rPr>
          <w:lang w:val="en-GB"/>
        </w:rPr>
        <w:t>2014 to 2020 and introduces the new funding framework for 2021 to 2027. Funding intensity can reach fifty percent (50%) for investments made, which proves to be quite significant and affects the profitability and viability of these companies.</w:t>
      </w:r>
      <w:r w:rsidR="00A76EB6">
        <w:rPr>
          <w:lang w:val="en-GB"/>
        </w:rPr>
        <w:t xml:space="preserve"> </w:t>
      </w:r>
      <w:proofErr w:type="gramStart"/>
      <w:r w:rsidRPr="0004407B">
        <w:rPr>
          <w:lang w:val="en-GB"/>
        </w:rPr>
        <w:t>Thus</w:t>
      </w:r>
      <w:proofErr w:type="gramEnd"/>
      <w:r w:rsidRPr="0004407B">
        <w:rPr>
          <w:lang w:val="en-GB"/>
        </w:rPr>
        <w:t>, a</w:t>
      </w:r>
      <w:r w:rsidR="00F77052">
        <w:rPr>
          <w:lang w:val="en-GB"/>
        </w:rPr>
        <w:t>s</w:t>
      </w:r>
      <w:r w:rsidRPr="0004407B">
        <w:rPr>
          <w:lang w:val="en-GB"/>
        </w:rPr>
        <w:t xml:space="preserve"> can be seen, this report has a unique contribution </w:t>
      </w:r>
      <w:r w:rsidR="00F77052">
        <w:rPr>
          <w:lang w:val="en-GB"/>
        </w:rPr>
        <w:t>to</w:t>
      </w:r>
      <w:r w:rsidRPr="0004407B">
        <w:rPr>
          <w:lang w:val="en-GB"/>
        </w:rPr>
        <w:t xml:space="preserve"> evaluating potential investments in the field of aquacult</w:t>
      </w:r>
      <w:r w:rsidRPr="00CB650A">
        <w:rPr>
          <w:lang w:val="en-GB"/>
        </w:rPr>
        <w:t>ure.</w:t>
      </w:r>
      <w:r w:rsidR="00670C11" w:rsidRPr="00CB650A">
        <w:rPr>
          <w:lang w:val="en-GB"/>
        </w:rPr>
        <w:t xml:space="preserve"> Within the context of </w:t>
      </w:r>
      <w:r w:rsidR="00FB2379" w:rsidRPr="00CB650A">
        <w:rPr>
          <w:lang w:val="en-GB"/>
        </w:rPr>
        <w:t xml:space="preserve">the OS-AQUA project the outcomes of this deliverable affect the following deliverables as follows: </w:t>
      </w:r>
    </w:p>
    <w:p w14:paraId="2D5610DB" w14:textId="13E4C4E5" w:rsidR="00FB2379" w:rsidRPr="00CB650A" w:rsidRDefault="00FB2379" w:rsidP="00FB2379">
      <w:pPr>
        <w:pStyle w:val="ListParagraph"/>
        <w:numPr>
          <w:ilvl w:val="0"/>
          <w:numId w:val="47"/>
        </w:numPr>
        <w:rPr>
          <w:lang w:val="en-GB"/>
        </w:rPr>
      </w:pPr>
      <w:r w:rsidRPr="00CB650A">
        <w:rPr>
          <w:lang w:val="en-GB"/>
        </w:rPr>
        <w:t xml:space="preserve">Deliverable 24: Operations/ mooring scenarios – </w:t>
      </w:r>
      <w:r w:rsidR="00596AF4" w:rsidRPr="00CB650A">
        <w:rPr>
          <w:lang w:val="en-GB"/>
        </w:rPr>
        <w:t xml:space="preserve">The legislative framework governs some aquaculture operations.  </w:t>
      </w:r>
    </w:p>
    <w:p w14:paraId="6A0247B0" w14:textId="789934D6" w:rsidR="00FB2379" w:rsidRPr="00CB650A" w:rsidRDefault="00FB2379" w:rsidP="00FB2379">
      <w:pPr>
        <w:pStyle w:val="ListParagraph"/>
        <w:numPr>
          <w:ilvl w:val="0"/>
          <w:numId w:val="47"/>
        </w:numPr>
        <w:rPr>
          <w:lang w:val="en-GB"/>
        </w:rPr>
      </w:pPr>
      <w:r w:rsidRPr="00CB650A">
        <w:rPr>
          <w:lang w:val="en-GB"/>
        </w:rPr>
        <w:t xml:space="preserve">Deliverable 27: Risk Analysis – </w:t>
      </w:r>
      <w:r w:rsidR="00596AF4" w:rsidRPr="00CB650A">
        <w:rPr>
          <w:lang w:val="en-GB"/>
        </w:rPr>
        <w:t xml:space="preserve">The legislative framework is a major source of risk to aquaculture </w:t>
      </w:r>
      <w:r w:rsidR="00063247" w:rsidRPr="00CB650A">
        <w:rPr>
          <w:lang w:val="en-GB"/>
        </w:rPr>
        <w:t xml:space="preserve">companies, especially the competitive bidding process to secure a license to use marine space and the environmental monitoring program enforced by the law to aquaculture companies. The extent of aquaculture funds can also prove a major source of financial viability risk to aquaculture companies.   </w:t>
      </w:r>
      <w:r w:rsidR="00596AF4" w:rsidRPr="00CB650A">
        <w:rPr>
          <w:lang w:val="en-GB"/>
        </w:rPr>
        <w:t xml:space="preserve"> </w:t>
      </w:r>
    </w:p>
    <w:p w14:paraId="5DC6AD6C" w14:textId="685DD0C2" w:rsidR="00F82FF1" w:rsidRPr="00A76EB6" w:rsidRDefault="00FB2379" w:rsidP="00D10EFB">
      <w:pPr>
        <w:pStyle w:val="ListParagraph"/>
        <w:numPr>
          <w:ilvl w:val="0"/>
          <w:numId w:val="47"/>
        </w:numPr>
        <w:rPr>
          <w:lang w:val="en-GB"/>
        </w:rPr>
      </w:pPr>
      <w:r w:rsidRPr="00CB650A">
        <w:rPr>
          <w:lang w:val="en-GB"/>
        </w:rPr>
        <w:t xml:space="preserve">Deliverable 28: Economic Analysis &amp; Business Plan </w:t>
      </w:r>
      <w:r w:rsidR="0022442A" w:rsidRPr="00CB650A">
        <w:rPr>
          <w:lang w:val="en-GB"/>
        </w:rPr>
        <w:t>–</w:t>
      </w:r>
      <w:r w:rsidR="00063247" w:rsidRPr="00CB650A">
        <w:rPr>
          <w:lang w:val="en-GB"/>
        </w:rPr>
        <w:t xml:space="preserve"> </w:t>
      </w:r>
      <w:r w:rsidR="0022442A" w:rsidRPr="00CB650A">
        <w:rPr>
          <w:lang w:val="en-GB"/>
        </w:rPr>
        <w:t xml:space="preserve">The economic analysis is greatly affected by the </w:t>
      </w:r>
      <w:r w:rsidR="00F25168" w:rsidRPr="00CB650A">
        <w:rPr>
          <w:lang w:val="en-GB"/>
        </w:rPr>
        <w:t xml:space="preserve">legislative framework and funding available for aquaculture companies. Also, the legislative framework also affects the business plan for future aquaculture companies. </w:t>
      </w:r>
      <w:r w:rsidRPr="00CB650A">
        <w:rPr>
          <w:lang w:val="en-GB"/>
        </w:rPr>
        <w:t xml:space="preserve">  </w:t>
      </w:r>
      <w:r w:rsidR="0004407B" w:rsidRPr="00CB650A">
        <w:rPr>
          <w:lang w:val="en-GB"/>
        </w:rPr>
        <w:t xml:space="preserve">          </w:t>
      </w:r>
    </w:p>
    <w:sdt>
      <w:sdtPr>
        <w:rPr>
          <w:rFonts w:eastAsiaTheme="minorHAnsi" w:cstheme="minorBidi"/>
          <w:color w:val="auto"/>
          <w:sz w:val="24"/>
          <w:szCs w:val="22"/>
        </w:rPr>
        <w:id w:val="-423487093"/>
        <w:docPartObj>
          <w:docPartGallery w:val="Table of Contents"/>
          <w:docPartUnique/>
        </w:docPartObj>
      </w:sdtPr>
      <w:sdtContent>
        <w:p w14:paraId="30C7EC3E" w14:textId="12C6E592" w:rsidR="00EF6919" w:rsidRDefault="00EF6919">
          <w:pPr>
            <w:pStyle w:val="TOCHeading"/>
          </w:pPr>
          <w:r>
            <w:t>Contents</w:t>
          </w:r>
        </w:p>
        <w:p w14:paraId="03A6F6D8" w14:textId="3C1BB43F" w:rsidR="00A76EB6" w:rsidRDefault="00EF6919">
          <w:pPr>
            <w:pStyle w:val="TOC1"/>
            <w:tabs>
              <w:tab w:val="left" w:pos="446"/>
              <w:tab w:val="right" w:leader="dot" w:pos="9061"/>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42834132" w:history="1">
            <w:r w:rsidR="00A76EB6" w:rsidRPr="00636924">
              <w:rPr>
                <w:rStyle w:val="Hyperlink"/>
                <w:noProof/>
                <w:highlight w:val="white"/>
              </w:rPr>
              <w:t>1</w:t>
            </w:r>
            <w:r w:rsidR="00A76EB6">
              <w:rPr>
                <w:rFonts w:asciiTheme="minorHAnsi" w:hAnsiTheme="minorHAnsi" w:cstheme="minorBidi"/>
                <w:noProof/>
                <w:kern w:val="2"/>
                <w:sz w:val="22"/>
                <w14:ligatures w14:val="standardContextual"/>
              </w:rPr>
              <w:tab/>
            </w:r>
            <w:r w:rsidR="00A76EB6" w:rsidRPr="00636924">
              <w:rPr>
                <w:rStyle w:val="Hyperlink"/>
                <w:noProof/>
                <w:highlight w:val="white"/>
              </w:rPr>
              <w:t>Introduction</w:t>
            </w:r>
            <w:r w:rsidR="00A76EB6">
              <w:rPr>
                <w:noProof/>
                <w:webHidden/>
              </w:rPr>
              <w:tab/>
            </w:r>
            <w:r w:rsidR="00A76EB6">
              <w:rPr>
                <w:noProof/>
                <w:webHidden/>
              </w:rPr>
              <w:fldChar w:fldCharType="begin"/>
            </w:r>
            <w:r w:rsidR="00A76EB6">
              <w:rPr>
                <w:noProof/>
                <w:webHidden/>
              </w:rPr>
              <w:instrText xml:space="preserve"> PAGEREF _Toc142834132 \h </w:instrText>
            </w:r>
            <w:r w:rsidR="00A76EB6">
              <w:rPr>
                <w:noProof/>
                <w:webHidden/>
              </w:rPr>
            </w:r>
            <w:r w:rsidR="00A76EB6">
              <w:rPr>
                <w:noProof/>
                <w:webHidden/>
              </w:rPr>
              <w:fldChar w:fldCharType="separate"/>
            </w:r>
            <w:r w:rsidR="00A76EB6">
              <w:rPr>
                <w:noProof/>
                <w:webHidden/>
              </w:rPr>
              <w:t>4</w:t>
            </w:r>
            <w:r w:rsidR="00A76EB6">
              <w:rPr>
                <w:noProof/>
                <w:webHidden/>
              </w:rPr>
              <w:fldChar w:fldCharType="end"/>
            </w:r>
          </w:hyperlink>
        </w:p>
        <w:p w14:paraId="37585D37" w14:textId="0009E50A" w:rsidR="00A76EB6" w:rsidRDefault="00A76EB6">
          <w:pPr>
            <w:pStyle w:val="TOC1"/>
            <w:tabs>
              <w:tab w:val="left" w:pos="446"/>
              <w:tab w:val="right" w:leader="dot" w:pos="9061"/>
            </w:tabs>
            <w:rPr>
              <w:rFonts w:asciiTheme="minorHAnsi" w:hAnsiTheme="minorHAnsi" w:cstheme="minorBidi"/>
              <w:noProof/>
              <w:kern w:val="2"/>
              <w:sz w:val="22"/>
              <w14:ligatures w14:val="standardContextual"/>
            </w:rPr>
          </w:pPr>
          <w:hyperlink w:anchor="_Toc142834133" w:history="1">
            <w:r w:rsidRPr="00636924">
              <w:rPr>
                <w:rStyle w:val="Hyperlink"/>
                <w:noProof/>
              </w:rPr>
              <w:t>2</w:t>
            </w:r>
            <w:r>
              <w:rPr>
                <w:rFonts w:asciiTheme="minorHAnsi" w:hAnsiTheme="minorHAnsi" w:cstheme="minorBidi"/>
                <w:noProof/>
                <w:kern w:val="2"/>
                <w:sz w:val="22"/>
                <w14:ligatures w14:val="standardContextual"/>
              </w:rPr>
              <w:tab/>
            </w:r>
            <w:r w:rsidRPr="00636924">
              <w:rPr>
                <w:rStyle w:val="Hyperlink"/>
                <w:noProof/>
              </w:rPr>
              <w:t>Legal Framework</w:t>
            </w:r>
            <w:r>
              <w:rPr>
                <w:noProof/>
                <w:webHidden/>
              </w:rPr>
              <w:tab/>
            </w:r>
            <w:r>
              <w:rPr>
                <w:noProof/>
                <w:webHidden/>
              </w:rPr>
              <w:fldChar w:fldCharType="begin"/>
            </w:r>
            <w:r>
              <w:rPr>
                <w:noProof/>
                <w:webHidden/>
              </w:rPr>
              <w:instrText xml:space="preserve"> PAGEREF _Toc142834133 \h </w:instrText>
            </w:r>
            <w:r>
              <w:rPr>
                <w:noProof/>
                <w:webHidden/>
              </w:rPr>
            </w:r>
            <w:r>
              <w:rPr>
                <w:noProof/>
                <w:webHidden/>
              </w:rPr>
              <w:fldChar w:fldCharType="separate"/>
            </w:r>
            <w:r>
              <w:rPr>
                <w:noProof/>
                <w:webHidden/>
              </w:rPr>
              <w:t>5</w:t>
            </w:r>
            <w:r>
              <w:rPr>
                <w:noProof/>
                <w:webHidden/>
              </w:rPr>
              <w:fldChar w:fldCharType="end"/>
            </w:r>
          </w:hyperlink>
        </w:p>
        <w:p w14:paraId="53FCC8EB" w14:textId="62E1BA18"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34" w:history="1">
            <w:r w:rsidRPr="00636924">
              <w:rPr>
                <w:rStyle w:val="Hyperlink"/>
                <w:noProof/>
              </w:rPr>
              <w:t>2.1</w:t>
            </w:r>
            <w:r>
              <w:rPr>
                <w:rFonts w:asciiTheme="minorHAnsi" w:hAnsiTheme="minorHAnsi" w:cstheme="minorBidi"/>
                <w:noProof/>
                <w:kern w:val="2"/>
                <w:sz w:val="22"/>
                <w14:ligatures w14:val="standardContextual"/>
              </w:rPr>
              <w:tab/>
            </w:r>
            <w:r w:rsidRPr="00636924">
              <w:rPr>
                <w:rStyle w:val="Hyperlink"/>
                <w:noProof/>
              </w:rPr>
              <w:t>The Aquaculture Law (N. 117(I) – 2000) (basic Law)</w:t>
            </w:r>
            <w:r>
              <w:rPr>
                <w:noProof/>
                <w:webHidden/>
              </w:rPr>
              <w:tab/>
            </w:r>
            <w:r>
              <w:rPr>
                <w:noProof/>
                <w:webHidden/>
              </w:rPr>
              <w:fldChar w:fldCharType="begin"/>
            </w:r>
            <w:r>
              <w:rPr>
                <w:noProof/>
                <w:webHidden/>
              </w:rPr>
              <w:instrText xml:space="preserve"> PAGEREF _Toc142834134 \h </w:instrText>
            </w:r>
            <w:r>
              <w:rPr>
                <w:noProof/>
                <w:webHidden/>
              </w:rPr>
            </w:r>
            <w:r>
              <w:rPr>
                <w:noProof/>
                <w:webHidden/>
              </w:rPr>
              <w:fldChar w:fldCharType="separate"/>
            </w:r>
            <w:r>
              <w:rPr>
                <w:noProof/>
                <w:webHidden/>
              </w:rPr>
              <w:t>5</w:t>
            </w:r>
            <w:r>
              <w:rPr>
                <w:noProof/>
                <w:webHidden/>
              </w:rPr>
              <w:fldChar w:fldCharType="end"/>
            </w:r>
          </w:hyperlink>
        </w:p>
        <w:p w14:paraId="23B4B338" w14:textId="585DD134"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35" w:history="1">
            <w:r w:rsidRPr="00636924">
              <w:rPr>
                <w:rStyle w:val="Hyperlink"/>
                <w:noProof/>
                <w:lang/>
              </w:rPr>
              <w:t>2.2</w:t>
            </w:r>
            <w:r>
              <w:rPr>
                <w:rFonts w:asciiTheme="minorHAnsi" w:hAnsiTheme="minorHAnsi" w:cstheme="minorBidi"/>
                <w:noProof/>
                <w:kern w:val="2"/>
                <w:sz w:val="22"/>
                <w14:ligatures w14:val="standardContextual"/>
              </w:rPr>
              <w:tab/>
            </w:r>
            <w:r w:rsidRPr="00636924">
              <w:rPr>
                <w:rStyle w:val="Hyperlink"/>
                <w:noProof/>
                <w:lang w:val="en-GB"/>
              </w:rPr>
              <w:t>Regulatory Administrative Act (</w:t>
            </w:r>
            <w:r w:rsidRPr="00636924">
              <w:rPr>
                <w:rStyle w:val="Hyperlink"/>
                <w:noProof/>
                <w:lang/>
              </w:rPr>
              <w:t>Κ.Δ.Π. 274/2000)</w:t>
            </w:r>
            <w:r>
              <w:rPr>
                <w:noProof/>
                <w:webHidden/>
              </w:rPr>
              <w:tab/>
            </w:r>
            <w:r>
              <w:rPr>
                <w:noProof/>
                <w:webHidden/>
              </w:rPr>
              <w:fldChar w:fldCharType="begin"/>
            </w:r>
            <w:r>
              <w:rPr>
                <w:noProof/>
                <w:webHidden/>
              </w:rPr>
              <w:instrText xml:space="preserve"> PAGEREF _Toc142834135 \h </w:instrText>
            </w:r>
            <w:r>
              <w:rPr>
                <w:noProof/>
                <w:webHidden/>
              </w:rPr>
            </w:r>
            <w:r>
              <w:rPr>
                <w:noProof/>
                <w:webHidden/>
              </w:rPr>
              <w:fldChar w:fldCharType="separate"/>
            </w:r>
            <w:r>
              <w:rPr>
                <w:noProof/>
                <w:webHidden/>
              </w:rPr>
              <w:t>14</w:t>
            </w:r>
            <w:r>
              <w:rPr>
                <w:noProof/>
                <w:webHidden/>
              </w:rPr>
              <w:fldChar w:fldCharType="end"/>
            </w:r>
          </w:hyperlink>
        </w:p>
        <w:p w14:paraId="664C28A2" w14:textId="32FEB3E4"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36" w:history="1">
            <w:r w:rsidRPr="00636924">
              <w:rPr>
                <w:rStyle w:val="Hyperlink"/>
                <w:noProof/>
                <w:lang w:val="en-GB"/>
              </w:rPr>
              <w:t>2.3</w:t>
            </w:r>
            <w:r>
              <w:rPr>
                <w:rFonts w:asciiTheme="minorHAnsi" w:hAnsiTheme="minorHAnsi" w:cstheme="minorBidi"/>
                <w:noProof/>
                <w:kern w:val="2"/>
                <w:sz w:val="22"/>
                <w14:ligatures w14:val="standardContextual"/>
              </w:rPr>
              <w:tab/>
            </w:r>
            <w:r w:rsidRPr="00636924">
              <w:rPr>
                <w:rStyle w:val="Hyperlink"/>
                <w:noProof/>
                <w:lang w:val="en-GB"/>
              </w:rPr>
              <w:t>Amendment to The Aquaculture Law (N. 189(I) – 2002) (basic Law)</w:t>
            </w:r>
            <w:r>
              <w:rPr>
                <w:noProof/>
                <w:webHidden/>
              </w:rPr>
              <w:tab/>
            </w:r>
            <w:r>
              <w:rPr>
                <w:noProof/>
                <w:webHidden/>
              </w:rPr>
              <w:fldChar w:fldCharType="begin"/>
            </w:r>
            <w:r>
              <w:rPr>
                <w:noProof/>
                <w:webHidden/>
              </w:rPr>
              <w:instrText xml:space="preserve"> PAGEREF _Toc142834136 \h </w:instrText>
            </w:r>
            <w:r>
              <w:rPr>
                <w:noProof/>
                <w:webHidden/>
              </w:rPr>
            </w:r>
            <w:r>
              <w:rPr>
                <w:noProof/>
                <w:webHidden/>
              </w:rPr>
              <w:fldChar w:fldCharType="separate"/>
            </w:r>
            <w:r>
              <w:rPr>
                <w:noProof/>
                <w:webHidden/>
              </w:rPr>
              <w:t>15</w:t>
            </w:r>
            <w:r>
              <w:rPr>
                <w:noProof/>
                <w:webHidden/>
              </w:rPr>
              <w:fldChar w:fldCharType="end"/>
            </w:r>
          </w:hyperlink>
        </w:p>
        <w:p w14:paraId="12BFBF06" w14:textId="05A96D1A"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37" w:history="1">
            <w:r w:rsidRPr="00636924">
              <w:rPr>
                <w:rStyle w:val="Hyperlink"/>
                <w:noProof/>
                <w:lang/>
              </w:rPr>
              <w:t>2.4</w:t>
            </w:r>
            <w:r>
              <w:rPr>
                <w:rFonts w:asciiTheme="minorHAnsi" w:hAnsiTheme="minorHAnsi" w:cstheme="minorBidi"/>
                <w:noProof/>
                <w:kern w:val="2"/>
                <w:sz w:val="22"/>
                <w14:ligatures w14:val="standardContextual"/>
              </w:rPr>
              <w:tab/>
            </w:r>
            <w:r w:rsidRPr="00636924">
              <w:rPr>
                <w:rStyle w:val="Hyperlink"/>
                <w:noProof/>
                <w:lang w:val="en-GB"/>
              </w:rPr>
              <w:t>Regulatory Administrative Act (</w:t>
            </w:r>
            <w:r w:rsidRPr="00636924">
              <w:rPr>
                <w:rStyle w:val="Hyperlink"/>
                <w:noProof/>
                <w:lang/>
              </w:rPr>
              <w:t>Κ.Δ.Π.</w:t>
            </w:r>
            <w:r w:rsidRPr="00636924">
              <w:rPr>
                <w:rStyle w:val="Hyperlink"/>
                <w:noProof/>
                <w:lang w:val="en-GB"/>
              </w:rPr>
              <w:t xml:space="preserve"> 533</w:t>
            </w:r>
            <w:r w:rsidRPr="00636924">
              <w:rPr>
                <w:rStyle w:val="Hyperlink"/>
                <w:noProof/>
                <w:lang/>
              </w:rPr>
              <w:t>/200</w:t>
            </w:r>
            <w:r w:rsidRPr="00636924">
              <w:rPr>
                <w:rStyle w:val="Hyperlink"/>
                <w:noProof/>
                <w:lang w:val="en-GB"/>
              </w:rPr>
              <w:t>2</w:t>
            </w:r>
            <w:r w:rsidRPr="00636924">
              <w:rPr>
                <w:rStyle w:val="Hyperlink"/>
                <w:noProof/>
                <w:lang/>
              </w:rPr>
              <w:t>)</w:t>
            </w:r>
            <w:r>
              <w:rPr>
                <w:noProof/>
                <w:webHidden/>
              </w:rPr>
              <w:tab/>
            </w:r>
            <w:r>
              <w:rPr>
                <w:noProof/>
                <w:webHidden/>
              </w:rPr>
              <w:fldChar w:fldCharType="begin"/>
            </w:r>
            <w:r>
              <w:rPr>
                <w:noProof/>
                <w:webHidden/>
              </w:rPr>
              <w:instrText xml:space="preserve"> PAGEREF _Toc142834137 \h </w:instrText>
            </w:r>
            <w:r>
              <w:rPr>
                <w:noProof/>
                <w:webHidden/>
              </w:rPr>
            </w:r>
            <w:r>
              <w:rPr>
                <w:noProof/>
                <w:webHidden/>
              </w:rPr>
              <w:fldChar w:fldCharType="separate"/>
            </w:r>
            <w:r>
              <w:rPr>
                <w:noProof/>
                <w:webHidden/>
              </w:rPr>
              <w:t>19</w:t>
            </w:r>
            <w:r>
              <w:rPr>
                <w:noProof/>
                <w:webHidden/>
              </w:rPr>
              <w:fldChar w:fldCharType="end"/>
            </w:r>
          </w:hyperlink>
        </w:p>
        <w:p w14:paraId="610FF96F" w14:textId="2A6B7566"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38" w:history="1">
            <w:r w:rsidRPr="00636924">
              <w:rPr>
                <w:rStyle w:val="Hyperlink"/>
                <w:noProof/>
                <w:lang w:val="en-GB"/>
              </w:rPr>
              <w:t>2.5</w:t>
            </w:r>
            <w:r>
              <w:rPr>
                <w:rFonts w:asciiTheme="minorHAnsi" w:hAnsiTheme="minorHAnsi" w:cstheme="minorBidi"/>
                <w:noProof/>
                <w:kern w:val="2"/>
                <w:sz w:val="22"/>
                <w14:ligatures w14:val="standardContextual"/>
              </w:rPr>
              <w:tab/>
            </w:r>
            <w:r w:rsidRPr="00636924">
              <w:rPr>
                <w:rStyle w:val="Hyperlink"/>
                <w:noProof/>
                <w:lang w:val="en-GB"/>
              </w:rPr>
              <w:t>Regulatory Administrative Act (</w:t>
            </w:r>
            <w:r w:rsidRPr="00636924">
              <w:rPr>
                <w:rStyle w:val="Hyperlink"/>
                <w:noProof/>
                <w:lang/>
              </w:rPr>
              <w:t>Κ.Δ.Π.</w:t>
            </w:r>
            <w:r w:rsidRPr="00636924">
              <w:rPr>
                <w:rStyle w:val="Hyperlink"/>
                <w:noProof/>
                <w:lang w:val="en-GB"/>
              </w:rPr>
              <w:t xml:space="preserve"> 911</w:t>
            </w:r>
            <w:r w:rsidRPr="00636924">
              <w:rPr>
                <w:rStyle w:val="Hyperlink"/>
                <w:noProof/>
                <w:lang/>
              </w:rPr>
              <w:t>/200</w:t>
            </w:r>
            <w:r w:rsidRPr="00636924">
              <w:rPr>
                <w:rStyle w:val="Hyperlink"/>
                <w:noProof/>
                <w:lang w:val="en-GB"/>
              </w:rPr>
              <w:t>3</w:t>
            </w:r>
            <w:r w:rsidRPr="00636924">
              <w:rPr>
                <w:rStyle w:val="Hyperlink"/>
                <w:noProof/>
                <w:lang/>
              </w:rPr>
              <w:t>)</w:t>
            </w:r>
            <w:r>
              <w:rPr>
                <w:noProof/>
                <w:webHidden/>
              </w:rPr>
              <w:tab/>
            </w:r>
            <w:r>
              <w:rPr>
                <w:noProof/>
                <w:webHidden/>
              </w:rPr>
              <w:fldChar w:fldCharType="begin"/>
            </w:r>
            <w:r>
              <w:rPr>
                <w:noProof/>
                <w:webHidden/>
              </w:rPr>
              <w:instrText xml:space="preserve"> PAGEREF _Toc142834138 \h </w:instrText>
            </w:r>
            <w:r>
              <w:rPr>
                <w:noProof/>
                <w:webHidden/>
              </w:rPr>
            </w:r>
            <w:r>
              <w:rPr>
                <w:noProof/>
                <w:webHidden/>
              </w:rPr>
              <w:fldChar w:fldCharType="separate"/>
            </w:r>
            <w:r>
              <w:rPr>
                <w:noProof/>
                <w:webHidden/>
              </w:rPr>
              <w:t>24</w:t>
            </w:r>
            <w:r>
              <w:rPr>
                <w:noProof/>
                <w:webHidden/>
              </w:rPr>
              <w:fldChar w:fldCharType="end"/>
            </w:r>
          </w:hyperlink>
        </w:p>
        <w:p w14:paraId="3CE0F044" w14:textId="7DA422F2"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39" w:history="1">
            <w:r w:rsidRPr="00636924">
              <w:rPr>
                <w:rStyle w:val="Hyperlink"/>
                <w:noProof/>
                <w:lang w:val="en-GB"/>
              </w:rPr>
              <w:t>2.6</w:t>
            </w:r>
            <w:r>
              <w:rPr>
                <w:rFonts w:asciiTheme="minorHAnsi" w:hAnsiTheme="minorHAnsi" w:cstheme="minorBidi"/>
                <w:noProof/>
                <w:kern w:val="2"/>
                <w:sz w:val="22"/>
                <w14:ligatures w14:val="standardContextual"/>
              </w:rPr>
              <w:tab/>
            </w:r>
            <w:r w:rsidRPr="00636924">
              <w:rPr>
                <w:rStyle w:val="Hyperlink"/>
                <w:noProof/>
                <w:lang w:val="en-GB"/>
              </w:rPr>
              <w:t>Amendment to The Aquaculture Law (N. 18(I) – 2010)</w:t>
            </w:r>
            <w:r>
              <w:rPr>
                <w:noProof/>
                <w:webHidden/>
              </w:rPr>
              <w:tab/>
            </w:r>
            <w:r>
              <w:rPr>
                <w:noProof/>
                <w:webHidden/>
              </w:rPr>
              <w:fldChar w:fldCharType="begin"/>
            </w:r>
            <w:r>
              <w:rPr>
                <w:noProof/>
                <w:webHidden/>
              </w:rPr>
              <w:instrText xml:space="preserve"> PAGEREF _Toc142834139 \h </w:instrText>
            </w:r>
            <w:r>
              <w:rPr>
                <w:noProof/>
                <w:webHidden/>
              </w:rPr>
            </w:r>
            <w:r>
              <w:rPr>
                <w:noProof/>
                <w:webHidden/>
              </w:rPr>
              <w:fldChar w:fldCharType="separate"/>
            </w:r>
            <w:r>
              <w:rPr>
                <w:noProof/>
                <w:webHidden/>
              </w:rPr>
              <w:t>25</w:t>
            </w:r>
            <w:r>
              <w:rPr>
                <w:noProof/>
                <w:webHidden/>
              </w:rPr>
              <w:fldChar w:fldCharType="end"/>
            </w:r>
          </w:hyperlink>
        </w:p>
        <w:p w14:paraId="1C6E2B7C" w14:textId="697C9964"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40" w:history="1">
            <w:r w:rsidRPr="00636924">
              <w:rPr>
                <w:rStyle w:val="Hyperlink"/>
                <w:noProof/>
                <w:lang w:val="en-GB"/>
              </w:rPr>
              <w:t>2.7</w:t>
            </w:r>
            <w:r>
              <w:rPr>
                <w:rFonts w:asciiTheme="minorHAnsi" w:hAnsiTheme="minorHAnsi" w:cstheme="minorBidi"/>
                <w:noProof/>
                <w:kern w:val="2"/>
                <w:sz w:val="22"/>
                <w14:ligatures w14:val="standardContextual"/>
              </w:rPr>
              <w:tab/>
            </w:r>
            <w:r w:rsidRPr="00636924">
              <w:rPr>
                <w:rStyle w:val="Hyperlink"/>
                <w:noProof/>
                <w:lang w:val="en-GB"/>
              </w:rPr>
              <w:t>Regulatory Administrative Act (Κ.Δ.Π. 248/2010)</w:t>
            </w:r>
            <w:r>
              <w:rPr>
                <w:noProof/>
                <w:webHidden/>
              </w:rPr>
              <w:tab/>
            </w:r>
            <w:r>
              <w:rPr>
                <w:noProof/>
                <w:webHidden/>
              </w:rPr>
              <w:fldChar w:fldCharType="begin"/>
            </w:r>
            <w:r>
              <w:rPr>
                <w:noProof/>
                <w:webHidden/>
              </w:rPr>
              <w:instrText xml:space="preserve"> PAGEREF _Toc142834140 \h </w:instrText>
            </w:r>
            <w:r>
              <w:rPr>
                <w:noProof/>
                <w:webHidden/>
              </w:rPr>
            </w:r>
            <w:r>
              <w:rPr>
                <w:noProof/>
                <w:webHidden/>
              </w:rPr>
              <w:fldChar w:fldCharType="separate"/>
            </w:r>
            <w:r>
              <w:rPr>
                <w:noProof/>
                <w:webHidden/>
              </w:rPr>
              <w:t>26</w:t>
            </w:r>
            <w:r>
              <w:rPr>
                <w:noProof/>
                <w:webHidden/>
              </w:rPr>
              <w:fldChar w:fldCharType="end"/>
            </w:r>
          </w:hyperlink>
        </w:p>
        <w:p w14:paraId="4986F22A" w14:textId="6B60CDBE"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41" w:history="1">
            <w:r w:rsidRPr="00636924">
              <w:rPr>
                <w:rStyle w:val="Hyperlink"/>
                <w:noProof/>
                <w:lang w:val="en-GB"/>
              </w:rPr>
              <w:t>2.8</w:t>
            </w:r>
            <w:r>
              <w:rPr>
                <w:rFonts w:asciiTheme="minorHAnsi" w:hAnsiTheme="minorHAnsi" w:cstheme="minorBidi"/>
                <w:noProof/>
                <w:kern w:val="2"/>
                <w:sz w:val="22"/>
                <w14:ligatures w14:val="standardContextual"/>
              </w:rPr>
              <w:tab/>
            </w:r>
            <w:r w:rsidRPr="00636924">
              <w:rPr>
                <w:rStyle w:val="Hyperlink"/>
                <w:noProof/>
                <w:lang w:val="en-GB"/>
              </w:rPr>
              <w:t>List of costs to aquaculture companies stemming from relative legislation</w:t>
            </w:r>
            <w:r>
              <w:rPr>
                <w:noProof/>
                <w:webHidden/>
              </w:rPr>
              <w:tab/>
            </w:r>
            <w:r>
              <w:rPr>
                <w:noProof/>
                <w:webHidden/>
              </w:rPr>
              <w:fldChar w:fldCharType="begin"/>
            </w:r>
            <w:r>
              <w:rPr>
                <w:noProof/>
                <w:webHidden/>
              </w:rPr>
              <w:instrText xml:space="preserve"> PAGEREF _Toc142834141 \h </w:instrText>
            </w:r>
            <w:r>
              <w:rPr>
                <w:noProof/>
                <w:webHidden/>
              </w:rPr>
            </w:r>
            <w:r>
              <w:rPr>
                <w:noProof/>
                <w:webHidden/>
              </w:rPr>
              <w:fldChar w:fldCharType="separate"/>
            </w:r>
            <w:r>
              <w:rPr>
                <w:noProof/>
                <w:webHidden/>
              </w:rPr>
              <w:t>29</w:t>
            </w:r>
            <w:r>
              <w:rPr>
                <w:noProof/>
                <w:webHidden/>
              </w:rPr>
              <w:fldChar w:fldCharType="end"/>
            </w:r>
          </w:hyperlink>
        </w:p>
        <w:p w14:paraId="5904FEFC" w14:textId="28714184" w:rsidR="00A76EB6" w:rsidRDefault="00A76EB6">
          <w:pPr>
            <w:pStyle w:val="TOC1"/>
            <w:tabs>
              <w:tab w:val="left" w:pos="446"/>
              <w:tab w:val="right" w:leader="dot" w:pos="9061"/>
            </w:tabs>
            <w:rPr>
              <w:rFonts w:asciiTheme="minorHAnsi" w:hAnsiTheme="minorHAnsi" w:cstheme="minorBidi"/>
              <w:noProof/>
              <w:kern w:val="2"/>
              <w:sz w:val="22"/>
              <w14:ligatures w14:val="standardContextual"/>
            </w:rPr>
          </w:pPr>
          <w:hyperlink w:anchor="_Toc142834142" w:history="1">
            <w:r w:rsidRPr="00636924">
              <w:rPr>
                <w:rStyle w:val="Hyperlink"/>
                <w:noProof/>
                <w:lang w:val="en-GB"/>
              </w:rPr>
              <w:t>3</w:t>
            </w:r>
            <w:r>
              <w:rPr>
                <w:rFonts w:asciiTheme="minorHAnsi" w:hAnsiTheme="minorHAnsi" w:cstheme="minorBidi"/>
                <w:noProof/>
                <w:kern w:val="2"/>
                <w:sz w:val="22"/>
                <w14:ligatures w14:val="standardContextual"/>
              </w:rPr>
              <w:tab/>
            </w:r>
            <w:r w:rsidRPr="00636924">
              <w:rPr>
                <w:rStyle w:val="Hyperlink"/>
                <w:noProof/>
                <w:lang w:val="en-GB"/>
              </w:rPr>
              <w:t>European Funding</w:t>
            </w:r>
            <w:r>
              <w:rPr>
                <w:noProof/>
                <w:webHidden/>
              </w:rPr>
              <w:tab/>
            </w:r>
            <w:r>
              <w:rPr>
                <w:noProof/>
                <w:webHidden/>
              </w:rPr>
              <w:fldChar w:fldCharType="begin"/>
            </w:r>
            <w:r>
              <w:rPr>
                <w:noProof/>
                <w:webHidden/>
              </w:rPr>
              <w:instrText xml:space="preserve"> PAGEREF _Toc142834142 \h </w:instrText>
            </w:r>
            <w:r>
              <w:rPr>
                <w:noProof/>
                <w:webHidden/>
              </w:rPr>
            </w:r>
            <w:r>
              <w:rPr>
                <w:noProof/>
                <w:webHidden/>
              </w:rPr>
              <w:fldChar w:fldCharType="separate"/>
            </w:r>
            <w:r>
              <w:rPr>
                <w:noProof/>
                <w:webHidden/>
              </w:rPr>
              <w:t>30</w:t>
            </w:r>
            <w:r>
              <w:rPr>
                <w:noProof/>
                <w:webHidden/>
              </w:rPr>
              <w:fldChar w:fldCharType="end"/>
            </w:r>
          </w:hyperlink>
        </w:p>
        <w:p w14:paraId="2FB6FF8F" w14:textId="5B8EAC8B"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43" w:history="1">
            <w:r w:rsidRPr="00636924">
              <w:rPr>
                <w:rStyle w:val="Hyperlink"/>
                <w:noProof/>
                <w:lang w:val="en"/>
              </w:rPr>
              <w:t>3.1</w:t>
            </w:r>
            <w:r>
              <w:rPr>
                <w:rFonts w:asciiTheme="minorHAnsi" w:hAnsiTheme="minorHAnsi" w:cstheme="minorBidi"/>
                <w:noProof/>
                <w:kern w:val="2"/>
                <w:sz w:val="22"/>
                <w14:ligatures w14:val="standardContextual"/>
              </w:rPr>
              <w:tab/>
            </w:r>
            <w:r w:rsidRPr="00636924">
              <w:rPr>
                <w:rStyle w:val="Hyperlink"/>
                <w:noProof/>
                <w:lang w:val="en"/>
              </w:rPr>
              <w:t>European Maritime and Fisheries Fund (EMFF) (2014 – 2020)</w:t>
            </w:r>
            <w:r>
              <w:rPr>
                <w:noProof/>
                <w:webHidden/>
              </w:rPr>
              <w:tab/>
            </w:r>
            <w:r>
              <w:rPr>
                <w:noProof/>
                <w:webHidden/>
              </w:rPr>
              <w:fldChar w:fldCharType="begin"/>
            </w:r>
            <w:r>
              <w:rPr>
                <w:noProof/>
                <w:webHidden/>
              </w:rPr>
              <w:instrText xml:space="preserve"> PAGEREF _Toc142834143 \h </w:instrText>
            </w:r>
            <w:r>
              <w:rPr>
                <w:noProof/>
                <w:webHidden/>
              </w:rPr>
            </w:r>
            <w:r>
              <w:rPr>
                <w:noProof/>
                <w:webHidden/>
              </w:rPr>
              <w:fldChar w:fldCharType="separate"/>
            </w:r>
            <w:r>
              <w:rPr>
                <w:noProof/>
                <w:webHidden/>
              </w:rPr>
              <w:t>30</w:t>
            </w:r>
            <w:r>
              <w:rPr>
                <w:noProof/>
                <w:webHidden/>
              </w:rPr>
              <w:fldChar w:fldCharType="end"/>
            </w:r>
          </w:hyperlink>
        </w:p>
        <w:p w14:paraId="1A76EE03" w14:textId="41050BD8" w:rsidR="00A76EB6" w:rsidRDefault="00A76EB6">
          <w:pPr>
            <w:pStyle w:val="TOC3"/>
            <w:tabs>
              <w:tab w:val="left" w:pos="1320"/>
              <w:tab w:val="right" w:leader="dot" w:pos="9061"/>
            </w:tabs>
            <w:rPr>
              <w:rFonts w:asciiTheme="minorHAnsi" w:hAnsiTheme="minorHAnsi" w:cstheme="minorBidi"/>
              <w:noProof/>
              <w:kern w:val="2"/>
              <w:sz w:val="22"/>
              <w14:ligatures w14:val="standardContextual"/>
            </w:rPr>
          </w:pPr>
          <w:hyperlink w:anchor="_Toc142834144" w:history="1">
            <w:r w:rsidRPr="00636924">
              <w:rPr>
                <w:rStyle w:val="Hyperlink"/>
                <w:noProof/>
                <w:lang w:val="en-GB"/>
              </w:rPr>
              <w:t>3.1.1</w:t>
            </w:r>
            <w:r>
              <w:rPr>
                <w:rFonts w:asciiTheme="minorHAnsi" w:hAnsiTheme="minorHAnsi" w:cstheme="minorBidi"/>
                <w:noProof/>
                <w:kern w:val="2"/>
                <w:sz w:val="22"/>
                <w14:ligatures w14:val="standardContextual"/>
              </w:rPr>
              <w:tab/>
            </w:r>
            <w:r w:rsidRPr="00636924">
              <w:rPr>
                <w:rStyle w:val="Hyperlink"/>
                <w:noProof/>
                <w:lang w:val="en-GB"/>
              </w:rPr>
              <w:t>Plan for productive investments in aquaculture (1</w:t>
            </w:r>
            <w:r w:rsidRPr="00636924">
              <w:rPr>
                <w:rStyle w:val="Hyperlink"/>
                <w:noProof/>
                <w:vertAlign w:val="superscript"/>
                <w:lang w:val="en-GB"/>
              </w:rPr>
              <w:t>st</w:t>
            </w:r>
            <w:r w:rsidRPr="00636924">
              <w:rPr>
                <w:rStyle w:val="Hyperlink"/>
                <w:noProof/>
                <w:lang w:val="en-GB"/>
              </w:rPr>
              <w:t>, 2</w:t>
            </w:r>
            <w:r w:rsidRPr="00636924">
              <w:rPr>
                <w:rStyle w:val="Hyperlink"/>
                <w:noProof/>
                <w:vertAlign w:val="superscript"/>
                <w:lang w:val="en-GB"/>
              </w:rPr>
              <w:t>nd</w:t>
            </w:r>
            <w:r w:rsidRPr="00636924">
              <w:rPr>
                <w:rStyle w:val="Hyperlink"/>
                <w:noProof/>
                <w:lang w:val="en-GB"/>
              </w:rPr>
              <w:t xml:space="preserve"> and 3</w:t>
            </w:r>
            <w:r w:rsidRPr="00636924">
              <w:rPr>
                <w:rStyle w:val="Hyperlink"/>
                <w:noProof/>
                <w:vertAlign w:val="superscript"/>
                <w:lang w:val="en-GB"/>
              </w:rPr>
              <w:t>rd</w:t>
            </w:r>
            <w:r w:rsidRPr="00636924">
              <w:rPr>
                <w:rStyle w:val="Hyperlink"/>
                <w:noProof/>
                <w:lang w:val="en-GB"/>
              </w:rPr>
              <w:t xml:space="preserve"> calls)</w:t>
            </w:r>
            <w:r>
              <w:rPr>
                <w:noProof/>
                <w:webHidden/>
              </w:rPr>
              <w:tab/>
            </w:r>
            <w:r>
              <w:rPr>
                <w:noProof/>
                <w:webHidden/>
              </w:rPr>
              <w:fldChar w:fldCharType="begin"/>
            </w:r>
            <w:r>
              <w:rPr>
                <w:noProof/>
                <w:webHidden/>
              </w:rPr>
              <w:instrText xml:space="preserve"> PAGEREF _Toc142834144 \h </w:instrText>
            </w:r>
            <w:r>
              <w:rPr>
                <w:noProof/>
                <w:webHidden/>
              </w:rPr>
            </w:r>
            <w:r>
              <w:rPr>
                <w:noProof/>
                <w:webHidden/>
              </w:rPr>
              <w:fldChar w:fldCharType="separate"/>
            </w:r>
            <w:r>
              <w:rPr>
                <w:noProof/>
                <w:webHidden/>
              </w:rPr>
              <w:t>31</w:t>
            </w:r>
            <w:r>
              <w:rPr>
                <w:noProof/>
                <w:webHidden/>
              </w:rPr>
              <w:fldChar w:fldCharType="end"/>
            </w:r>
          </w:hyperlink>
        </w:p>
        <w:p w14:paraId="5F95B37E" w14:textId="6FCD711B" w:rsidR="00A76EB6" w:rsidRDefault="00A76EB6">
          <w:pPr>
            <w:pStyle w:val="TOC3"/>
            <w:tabs>
              <w:tab w:val="left" w:pos="1320"/>
              <w:tab w:val="right" w:leader="dot" w:pos="9061"/>
            </w:tabs>
            <w:rPr>
              <w:rFonts w:asciiTheme="minorHAnsi" w:hAnsiTheme="minorHAnsi" w:cstheme="minorBidi"/>
              <w:noProof/>
              <w:kern w:val="2"/>
              <w:sz w:val="22"/>
              <w14:ligatures w14:val="standardContextual"/>
            </w:rPr>
          </w:pPr>
          <w:hyperlink w:anchor="_Toc142834145" w:history="1">
            <w:r w:rsidRPr="00636924">
              <w:rPr>
                <w:rStyle w:val="Hyperlink"/>
                <w:noProof/>
                <w:lang/>
              </w:rPr>
              <w:t>3.1.2</w:t>
            </w:r>
            <w:r>
              <w:rPr>
                <w:rFonts w:asciiTheme="minorHAnsi" w:hAnsiTheme="minorHAnsi" w:cstheme="minorBidi"/>
                <w:noProof/>
                <w:kern w:val="2"/>
                <w:sz w:val="22"/>
                <w14:ligatures w14:val="standardContextual"/>
              </w:rPr>
              <w:tab/>
            </w:r>
            <w:r w:rsidRPr="00636924">
              <w:rPr>
                <w:rStyle w:val="Hyperlink"/>
                <w:noProof/>
                <w:lang w:val="en-GB"/>
              </w:rPr>
              <w:t>Plan for investments in the fisheries marketing sector</w:t>
            </w:r>
            <w:r>
              <w:rPr>
                <w:noProof/>
                <w:webHidden/>
              </w:rPr>
              <w:tab/>
            </w:r>
            <w:r>
              <w:rPr>
                <w:noProof/>
                <w:webHidden/>
              </w:rPr>
              <w:fldChar w:fldCharType="begin"/>
            </w:r>
            <w:r>
              <w:rPr>
                <w:noProof/>
                <w:webHidden/>
              </w:rPr>
              <w:instrText xml:space="preserve"> PAGEREF _Toc142834145 \h </w:instrText>
            </w:r>
            <w:r>
              <w:rPr>
                <w:noProof/>
                <w:webHidden/>
              </w:rPr>
            </w:r>
            <w:r>
              <w:rPr>
                <w:noProof/>
                <w:webHidden/>
              </w:rPr>
              <w:fldChar w:fldCharType="separate"/>
            </w:r>
            <w:r>
              <w:rPr>
                <w:noProof/>
                <w:webHidden/>
              </w:rPr>
              <w:t>32</w:t>
            </w:r>
            <w:r>
              <w:rPr>
                <w:noProof/>
                <w:webHidden/>
              </w:rPr>
              <w:fldChar w:fldCharType="end"/>
            </w:r>
          </w:hyperlink>
        </w:p>
        <w:p w14:paraId="0D13D0C7" w14:textId="258CC673" w:rsidR="00A76EB6" w:rsidRDefault="00A76EB6">
          <w:pPr>
            <w:pStyle w:val="TOC3"/>
            <w:tabs>
              <w:tab w:val="left" w:pos="1320"/>
              <w:tab w:val="right" w:leader="dot" w:pos="9061"/>
            </w:tabs>
            <w:rPr>
              <w:rFonts w:asciiTheme="minorHAnsi" w:hAnsiTheme="minorHAnsi" w:cstheme="minorBidi"/>
              <w:noProof/>
              <w:kern w:val="2"/>
              <w:sz w:val="22"/>
              <w14:ligatures w14:val="standardContextual"/>
            </w:rPr>
          </w:pPr>
          <w:hyperlink w:anchor="_Toc142834146" w:history="1">
            <w:r w:rsidRPr="00636924">
              <w:rPr>
                <w:rStyle w:val="Hyperlink"/>
                <w:noProof/>
                <w:lang/>
              </w:rPr>
              <w:t>3.1.3</w:t>
            </w:r>
            <w:r>
              <w:rPr>
                <w:rFonts w:asciiTheme="minorHAnsi" w:hAnsiTheme="minorHAnsi" w:cstheme="minorBidi"/>
                <w:noProof/>
                <w:kern w:val="2"/>
                <w:sz w:val="22"/>
                <w14:ligatures w14:val="standardContextual"/>
              </w:rPr>
              <w:tab/>
            </w:r>
            <w:r w:rsidRPr="00636924">
              <w:rPr>
                <w:rStyle w:val="Hyperlink"/>
                <w:noProof/>
                <w:lang w:val="en-GB"/>
              </w:rPr>
              <w:t>Plan for investments in the processing of fishery and aquaculture products</w:t>
            </w:r>
            <w:r>
              <w:rPr>
                <w:noProof/>
                <w:webHidden/>
              </w:rPr>
              <w:tab/>
            </w:r>
            <w:r>
              <w:rPr>
                <w:noProof/>
                <w:webHidden/>
              </w:rPr>
              <w:fldChar w:fldCharType="begin"/>
            </w:r>
            <w:r>
              <w:rPr>
                <w:noProof/>
                <w:webHidden/>
              </w:rPr>
              <w:instrText xml:space="preserve"> PAGEREF _Toc142834146 \h </w:instrText>
            </w:r>
            <w:r>
              <w:rPr>
                <w:noProof/>
                <w:webHidden/>
              </w:rPr>
            </w:r>
            <w:r>
              <w:rPr>
                <w:noProof/>
                <w:webHidden/>
              </w:rPr>
              <w:fldChar w:fldCharType="separate"/>
            </w:r>
            <w:r>
              <w:rPr>
                <w:noProof/>
                <w:webHidden/>
              </w:rPr>
              <w:t>33</w:t>
            </w:r>
            <w:r>
              <w:rPr>
                <w:noProof/>
                <w:webHidden/>
              </w:rPr>
              <w:fldChar w:fldCharType="end"/>
            </w:r>
          </w:hyperlink>
        </w:p>
        <w:p w14:paraId="4C3D1A44" w14:textId="120F1A53" w:rsidR="00A76EB6" w:rsidRDefault="00A76EB6">
          <w:pPr>
            <w:pStyle w:val="TOC3"/>
            <w:tabs>
              <w:tab w:val="left" w:pos="1320"/>
              <w:tab w:val="right" w:leader="dot" w:pos="9061"/>
            </w:tabs>
            <w:rPr>
              <w:rFonts w:asciiTheme="minorHAnsi" w:hAnsiTheme="minorHAnsi" w:cstheme="minorBidi"/>
              <w:noProof/>
              <w:kern w:val="2"/>
              <w:sz w:val="22"/>
              <w14:ligatures w14:val="standardContextual"/>
            </w:rPr>
          </w:pPr>
          <w:hyperlink w:anchor="_Toc142834147" w:history="1">
            <w:r w:rsidRPr="00636924">
              <w:rPr>
                <w:rStyle w:val="Hyperlink"/>
                <w:noProof/>
                <w:lang/>
              </w:rPr>
              <w:t>3.1.4</w:t>
            </w:r>
            <w:r>
              <w:rPr>
                <w:rFonts w:asciiTheme="minorHAnsi" w:hAnsiTheme="minorHAnsi" w:cstheme="minorBidi"/>
                <w:noProof/>
                <w:kern w:val="2"/>
                <w:sz w:val="22"/>
                <w14:ligatures w14:val="standardContextual"/>
              </w:rPr>
              <w:tab/>
            </w:r>
            <w:r w:rsidRPr="00636924">
              <w:rPr>
                <w:rStyle w:val="Hyperlink"/>
                <w:noProof/>
                <w:lang w:val="en-GB"/>
              </w:rPr>
              <w:t>Plan for investments in the marketing of fishery products</w:t>
            </w:r>
            <w:r>
              <w:rPr>
                <w:noProof/>
                <w:webHidden/>
              </w:rPr>
              <w:tab/>
            </w:r>
            <w:r>
              <w:rPr>
                <w:noProof/>
                <w:webHidden/>
              </w:rPr>
              <w:fldChar w:fldCharType="begin"/>
            </w:r>
            <w:r>
              <w:rPr>
                <w:noProof/>
                <w:webHidden/>
              </w:rPr>
              <w:instrText xml:space="preserve"> PAGEREF _Toc142834147 \h </w:instrText>
            </w:r>
            <w:r>
              <w:rPr>
                <w:noProof/>
                <w:webHidden/>
              </w:rPr>
            </w:r>
            <w:r>
              <w:rPr>
                <w:noProof/>
                <w:webHidden/>
              </w:rPr>
              <w:fldChar w:fldCharType="separate"/>
            </w:r>
            <w:r>
              <w:rPr>
                <w:noProof/>
                <w:webHidden/>
              </w:rPr>
              <w:t>33</w:t>
            </w:r>
            <w:r>
              <w:rPr>
                <w:noProof/>
                <w:webHidden/>
              </w:rPr>
              <w:fldChar w:fldCharType="end"/>
            </w:r>
          </w:hyperlink>
        </w:p>
        <w:p w14:paraId="5F25707A" w14:textId="76EB3A43" w:rsidR="00A76EB6" w:rsidRDefault="00A76EB6">
          <w:pPr>
            <w:pStyle w:val="TOC3"/>
            <w:tabs>
              <w:tab w:val="left" w:pos="1320"/>
              <w:tab w:val="right" w:leader="dot" w:pos="9061"/>
            </w:tabs>
            <w:rPr>
              <w:rFonts w:asciiTheme="minorHAnsi" w:hAnsiTheme="minorHAnsi" w:cstheme="minorBidi"/>
              <w:noProof/>
              <w:kern w:val="2"/>
              <w:sz w:val="22"/>
              <w14:ligatures w14:val="standardContextual"/>
            </w:rPr>
          </w:pPr>
          <w:hyperlink w:anchor="_Toc142834148" w:history="1">
            <w:r w:rsidRPr="00636924">
              <w:rPr>
                <w:rStyle w:val="Hyperlink"/>
                <w:noProof/>
                <w:lang/>
              </w:rPr>
              <w:t>3.1.5</w:t>
            </w:r>
            <w:r>
              <w:rPr>
                <w:rFonts w:asciiTheme="minorHAnsi" w:hAnsiTheme="minorHAnsi" w:cstheme="minorBidi"/>
                <w:noProof/>
                <w:kern w:val="2"/>
                <w:sz w:val="22"/>
                <w14:ligatures w14:val="standardContextual"/>
              </w:rPr>
              <w:tab/>
            </w:r>
            <w:r w:rsidRPr="00636924">
              <w:rPr>
                <w:rStyle w:val="Hyperlink"/>
                <w:noProof/>
                <w:lang w:val="en-GB"/>
              </w:rPr>
              <w:t>Scheme to provide compensation to aquaculture farmers for temporary suspension or reduction of production/catch due to outbreak of Covid-19</w:t>
            </w:r>
            <w:r>
              <w:rPr>
                <w:noProof/>
                <w:webHidden/>
              </w:rPr>
              <w:tab/>
            </w:r>
            <w:r>
              <w:rPr>
                <w:noProof/>
                <w:webHidden/>
              </w:rPr>
              <w:fldChar w:fldCharType="begin"/>
            </w:r>
            <w:r>
              <w:rPr>
                <w:noProof/>
                <w:webHidden/>
              </w:rPr>
              <w:instrText xml:space="preserve"> PAGEREF _Toc142834148 \h </w:instrText>
            </w:r>
            <w:r>
              <w:rPr>
                <w:noProof/>
                <w:webHidden/>
              </w:rPr>
            </w:r>
            <w:r>
              <w:rPr>
                <w:noProof/>
                <w:webHidden/>
              </w:rPr>
              <w:fldChar w:fldCharType="separate"/>
            </w:r>
            <w:r>
              <w:rPr>
                <w:noProof/>
                <w:webHidden/>
              </w:rPr>
              <w:t>34</w:t>
            </w:r>
            <w:r>
              <w:rPr>
                <w:noProof/>
                <w:webHidden/>
              </w:rPr>
              <w:fldChar w:fldCharType="end"/>
            </w:r>
          </w:hyperlink>
        </w:p>
        <w:p w14:paraId="3A58E6FD" w14:textId="4E1CC8BE" w:rsidR="00A76EB6" w:rsidRDefault="00A76EB6">
          <w:pPr>
            <w:pStyle w:val="TOC2"/>
            <w:tabs>
              <w:tab w:val="left" w:pos="880"/>
              <w:tab w:val="right" w:leader="dot" w:pos="9061"/>
            </w:tabs>
            <w:rPr>
              <w:rFonts w:asciiTheme="minorHAnsi" w:hAnsiTheme="minorHAnsi" w:cstheme="minorBidi"/>
              <w:noProof/>
              <w:kern w:val="2"/>
              <w:sz w:val="22"/>
              <w14:ligatures w14:val="standardContextual"/>
            </w:rPr>
          </w:pPr>
          <w:hyperlink w:anchor="_Toc142834149" w:history="1">
            <w:r w:rsidRPr="00636924">
              <w:rPr>
                <w:rStyle w:val="Hyperlink"/>
                <w:noProof/>
                <w:lang w:val="en"/>
              </w:rPr>
              <w:t>3.2</w:t>
            </w:r>
            <w:r>
              <w:rPr>
                <w:rFonts w:asciiTheme="minorHAnsi" w:hAnsiTheme="minorHAnsi" w:cstheme="minorBidi"/>
                <w:noProof/>
                <w:kern w:val="2"/>
                <w:sz w:val="22"/>
                <w14:ligatures w14:val="standardContextual"/>
              </w:rPr>
              <w:tab/>
            </w:r>
            <w:r w:rsidRPr="00636924">
              <w:rPr>
                <w:rStyle w:val="Hyperlink"/>
                <w:noProof/>
                <w:lang w:val="en"/>
              </w:rPr>
              <w:t>European Maritime, Fisheries and Aquaculture Fund (EMFAF) (2021 – 2027)</w:t>
            </w:r>
            <w:r>
              <w:rPr>
                <w:noProof/>
                <w:webHidden/>
              </w:rPr>
              <w:tab/>
            </w:r>
            <w:r>
              <w:rPr>
                <w:noProof/>
                <w:webHidden/>
              </w:rPr>
              <w:fldChar w:fldCharType="begin"/>
            </w:r>
            <w:r>
              <w:rPr>
                <w:noProof/>
                <w:webHidden/>
              </w:rPr>
              <w:instrText xml:space="preserve"> PAGEREF _Toc142834149 \h </w:instrText>
            </w:r>
            <w:r>
              <w:rPr>
                <w:noProof/>
                <w:webHidden/>
              </w:rPr>
            </w:r>
            <w:r>
              <w:rPr>
                <w:noProof/>
                <w:webHidden/>
              </w:rPr>
              <w:fldChar w:fldCharType="separate"/>
            </w:r>
            <w:r>
              <w:rPr>
                <w:noProof/>
                <w:webHidden/>
              </w:rPr>
              <w:t>35</w:t>
            </w:r>
            <w:r>
              <w:rPr>
                <w:noProof/>
                <w:webHidden/>
              </w:rPr>
              <w:fldChar w:fldCharType="end"/>
            </w:r>
          </w:hyperlink>
        </w:p>
        <w:p w14:paraId="7FA25C9C" w14:textId="749C93BE" w:rsidR="00A76EB6" w:rsidRDefault="00A76EB6">
          <w:pPr>
            <w:pStyle w:val="TOC1"/>
            <w:tabs>
              <w:tab w:val="left" w:pos="446"/>
              <w:tab w:val="right" w:leader="dot" w:pos="9061"/>
            </w:tabs>
            <w:rPr>
              <w:rFonts w:asciiTheme="minorHAnsi" w:hAnsiTheme="minorHAnsi" w:cstheme="minorBidi"/>
              <w:noProof/>
              <w:kern w:val="2"/>
              <w:sz w:val="22"/>
              <w14:ligatures w14:val="standardContextual"/>
            </w:rPr>
          </w:pPr>
          <w:hyperlink w:anchor="_Toc142834150" w:history="1">
            <w:r w:rsidRPr="00636924">
              <w:rPr>
                <w:rStyle w:val="Hyperlink"/>
                <w:noProof/>
                <w:lang w:val="en"/>
              </w:rPr>
              <w:t>4</w:t>
            </w:r>
            <w:r>
              <w:rPr>
                <w:rFonts w:asciiTheme="minorHAnsi" w:hAnsiTheme="minorHAnsi" w:cstheme="minorBidi"/>
                <w:noProof/>
                <w:kern w:val="2"/>
                <w:sz w:val="22"/>
                <w14:ligatures w14:val="standardContextual"/>
              </w:rPr>
              <w:tab/>
            </w:r>
            <w:r w:rsidRPr="00636924">
              <w:rPr>
                <w:rStyle w:val="Hyperlink"/>
                <w:noProof/>
                <w:lang w:val="en"/>
              </w:rPr>
              <w:t>Conclusions</w:t>
            </w:r>
            <w:r>
              <w:rPr>
                <w:noProof/>
                <w:webHidden/>
              </w:rPr>
              <w:tab/>
            </w:r>
            <w:r>
              <w:rPr>
                <w:noProof/>
                <w:webHidden/>
              </w:rPr>
              <w:fldChar w:fldCharType="begin"/>
            </w:r>
            <w:r>
              <w:rPr>
                <w:noProof/>
                <w:webHidden/>
              </w:rPr>
              <w:instrText xml:space="preserve"> PAGEREF _Toc142834150 \h </w:instrText>
            </w:r>
            <w:r>
              <w:rPr>
                <w:noProof/>
                <w:webHidden/>
              </w:rPr>
            </w:r>
            <w:r>
              <w:rPr>
                <w:noProof/>
                <w:webHidden/>
              </w:rPr>
              <w:fldChar w:fldCharType="separate"/>
            </w:r>
            <w:r>
              <w:rPr>
                <w:noProof/>
                <w:webHidden/>
              </w:rPr>
              <w:t>36</w:t>
            </w:r>
            <w:r>
              <w:rPr>
                <w:noProof/>
                <w:webHidden/>
              </w:rPr>
              <w:fldChar w:fldCharType="end"/>
            </w:r>
          </w:hyperlink>
        </w:p>
        <w:p w14:paraId="12C7D1AC" w14:textId="351AFED2" w:rsidR="00A76EB6" w:rsidRDefault="00A76EB6">
          <w:pPr>
            <w:pStyle w:val="TOC1"/>
            <w:tabs>
              <w:tab w:val="left" w:pos="446"/>
              <w:tab w:val="right" w:leader="dot" w:pos="9061"/>
            </w:tabs>
            <w:rPr>
              <w:rFonts w:asciiTheme="minorHAnsi" w:hAnsiTheme="minorHAnsi" w:cstheme="minorBidi"/>
              <w:noProof/>
              <w:kern w:val="2"/>
              <w:sz w:val="22"/>
              <w14:ligatures w14:val="standardContextual"/>
            </w:rPr>
          </w:pPr>
          <w:hyperlink w:anchor="_Toc142834151" w:history="1">
            <w:r w:rsidRPr="00636924">
              <w:rPr>
                <w:rStyle w:val="Hyperlink"/>
                <w:noProof/>
              </w:rPr>
              <w:t>5</w:t>
            </w:r>
            <w:r>
              <w:rPr>
                <w:rFonts w:asciiTheme="minorHAnsi" w:hAnsiTheme="minorHAnsi" w:cstheme="minorBidi"/>
                <w:noProof/>
                <w:kern w:val="2"/>
                <w:sz w:val="22"/>
                <w14:ligatures w14:val="standardContextual"/>
              </w:rPr>
              <w:tab/>
            </w:r>
            <w:r w:rsidRPr="00636924">
              <w:rPr>
                <w:rStyle w:val="Hyperlink"/>
                <w:noProof/>
              </w:rPr>
              <w:t>References</w:t>
            </w:r>
            <w:r>
              <w:rPr>
                <w:noProof/>
                <w:webHidden/>
              </w:rPr>
              <w:tab/>
            </w:r>
            <w:r>
              <w:rPr>
                <w:noProof/>
                <w:webHidden/>
              </w:rPr>
              <w:fldChar w:fldCharType="begin"/>
            </w:r>
            <w:r>
              <w:rPr>
                <w:noProof/>
                <w:webHidden/>
              </w:rPr>
              <w:instrText xml:space="preserve"> PAGEREF _Toc142834151 \h </w:instrText>
            </w:r>
            <w:r>
              <w:rPr>
                <w:noProof/>
                <w:webHidden/>
              </w:rPr>
            </w:r>
            <w:r>
              <w:rPr>
                <w:noProof/>
                <w:webHidden/>
              </w:rPr>
              <w:fldChar w:fldCharType="separate"/>
            </w:r>
            <w:r>
              <w:rPr>
                <w:noProof/>
                <w:webHidden/>
              </w:rPr>
              <w:t>38</w:t>
            </w:r>
            <w:r>
              <w:rPr>
                <w:noProof/>
                <w:webHidden/>
              </w:rPr>
              <w:fldChar w:fldCharType="end"/>
            </w:r>
          </w:hyperlink>
        </w:p>
        <w:p w14:paraId="00BED880" w14:textId="16C376D9" w:rsidR="00EF6919" w:rsidRPr="008547D4" w:rsidRDefault="00EF6919" w:rsidP="008547D4">
          <w:r>
            <w:rPr>
              <w:noProof/>
            </w:rPr>
            <w:fldChar w:fldCharType="end"/>
          </w:r>
        </w:p>
      </w:sdtContent>
    </w:sdt>
    <w:p w14:paraId="78B771A3" w14:textId="77777777" w:rsidR="003238D1" w:rsidRDefault="003238D1" w:rsidP="00D10EFB">
      <w:pPr>
        <w:rPr>
          <w:highlight w:val="white"/>
        </w:rPr>
      </w:pPr>
    </w:p>
    <w:p w14:paraId="080552E7" w14:textId="77777777" w:rsidR="003238D1" w:rsidRPr="00D10EFB" w:rsidRDefault="003238D1" w:rsidP="00D10EFB">
      <w:pPr>
        <w:rPr>
          <w:highlight w:val="white"/>
        </w:rPr>
      </w:pPr>
    </w:p>
    <w:p w14:paraId="375D9649" w14:textId="7E0B94A3" w:rsidR="00F82FF1" w:rsidRPr="00D10EFB" w:rsidRDefault="00F82FF1" w:rsidP="00D10EFB">
      <w:pPr>
        <w:pStyle w:val="Heading1"/>
        <w:rPr>
          <w:highlight w:val="white"/>
        </w:rPr>
      </w:pPr>
      <w:bookmarkStart w:id="0" w:name="_Toc78796611"/>
      <w:bookmarkStart w:id="1" w:name="_Toc142834132"/>
      <w:r w:rsidRPr="00D10EFB">
        <w:rPr>
          <w:highlight w:val="white"/>
        </w:rPr>
        <w:lastRenderedPageBreak/>
        <w:t>Introduction</w:t>
      </w:r>
      <w:bookmarkEnd w:id="0"/>
      <w:bookmarkEnd w:id="1"/>
      <w:r w:rsidRPr="00D10EFB">
        <w:rPr>
          <w:highlight w:val="white"/>
        </w:rPr>
        <w:t xml:space="preserve"> </w:t>
      </w:r>
    </w:p>
    <w:p w14:paraId="51310A2A" w14:textId="238EC380" w:rsidR="00E673C0" w:rsidRPr="00E673C0" w:rsidRDefault="00E673C0" w:rsidP="00E673C0">
      <w:pPr>
        <w:rPr>
          <w:lang w:val="en-GB"/>
        </w:rPr>
      </w:pPr>
      <w:r w:rsidRPr="00E673C0">
        <w:rPr>
          <w:lang w:val="en-GB"/>
        </w:rPr>
        <w:t xml:space="preserve">Aquaculture activities in Cyprus are governed by both legislation and regulations issued by the Ministers’ cabinet. Cabinet regulations are mainly based on legislation that has been passed earlier. Both compliance with this legislation and the relevant regulations </w:t>
      </w:r>
      <w:r w:rsidR="000C2793">
        <w:rPr>
          <w:lang w:val="en-GB"/>
        </w:rPr>
        <w:t>have some</w:t>
      </w:r>
      <w:r w:rsidRPr="00E673C0">
        <w:rPr>
          <w:lang w:val="en-GB"/>
        </w:rPr>
        <w:t xml:space="preserve"> costs for aquaculture companies.</w:t>
      </w:r>
    </w:p>
    <w:p w14:paraId="615FCC31" w14:textId="77777777" w:rsidR="00E673C0" w:rsidRPr="00E673C0" w:rsidRDefault="00E673C0" w:rsidP="00E673C0">
      <w:pPr>
        <w:rPr>
          <w:lang w:val="en-GB"/>
        </w:rPr>
      </w:pPr>
      <w:r w:rsidRPr="00E673C0">
        <w:rPr>
          <w:lang w:val="en-GB"/>
        </w:rPr>
        <w:t>The first legislation dealing exclusively with aquaculture activities was passed in 2000. It underwent minor changes, mainly wording in 2002, and an extensive revision in 2010.</w:t>
      </w:r>
    </w:p>
    <w:p w14:paraId="332952F6" w14:textId="77777777" w:rsidR="00E673C0" w:rsidRPr="00E673C0" w:rsidRDefault="00E673C0" w:rsidP="00E673C0">
      <w:pPr>
        <w:rPr>
          <w:lang w:val="en-GB"/>
        </w:rPr>
      </w:pPr>
      <w:r w:rsidRPr="00E673C0">
        <w:rPr>
          <w:lang w:val="en-GB"/>
        </w:rPr>
        <w:t>As a consequence of the passing of the aforementioned laws, the Ministers’ Cabinet has issued relevant regulations in 2000, 2002, 2003 and 2010.</w:t>
      </w:r>
    </w:p>
    <w:p w14:paraId="53607511" w14:textId="6321B68E" w:rsidR="00E673C0" w:rsidRPr="004A6870" w:rsidRDefault="00E673C0" w:rsidP="00E673C0">
      <w:pPr>
        <w:rPr>
          <w:lang w:val="en-GB"/>
        </w:rPr>
      </w:pPr>
      <w:r w:rsidRPr="004A6870">
        <w:rPr>
          <w:lang w:val="en-GB"/>
        </w:rPr>
        <w:t>The Ministry of Agriculture, Rural Development and Environment is mainly involved both in the preparation of these laws and regulations, as well as in the process of observing them</w:t>
      </w:r>
      <w:r w:rsidR="001254C9" w:rsidRPr="004A6870">
        <w:rPr>
          <w:lang w:val="en-GB"/>
        </w:rPr>
        <w:t xml:space="preserve"> [1]</w:t>
      </w:r>
      <w:r w:rsidRPr="004A6870">
        <w:rPr>
          <w:lang w:val="en-GB"/>
        </w:rPr>
        <w:t>. In particular, the Department of Fisheries and Marine Research is</w:t>
      </w:r>
      <w:r w:rsidR="006B192C" w:rsidRPr="004A6870">
        <w:rPr>
          <w:lang w:val="en-GB"/>
        </w:rPr>
        <w:t xml:space="preserve"> </w:t>
      </w:r>
      <w:r w:rsidRPr="004A6870">
        <w:rPr>
          <w:lang w:val="en-GB"/>
        </w:rPr>
        <w:t xml:space="preserve">involved </w:t>
      </w:r>
      <w:r w:rsidR="006B192C" w:rsidRPr="004A6870">
        <w:rPr>
          <w:lang w:val="en-GB"/>
        </w:rPr>
        <w:t>[2]</w:t>
      </w:r>
      <w:r w:rsidRPr="004A6870">
        <w:rPr>
          <w:lang w:val="en-GB"/>
        </w:rPr>
        <w:t>, as well as the Department of Environment</w:t>
      </w:r>
      <w:r w:rsidR="006B192C" w:rsidRPr="004A6870">
        <w:rPr>
          <w:lang w:val="en-GB"/>
        </w:rPr>
        <w:t xml:space="preserve"> [3]</w:t>
      </w:r>
      <w:r w:rsidRPr="004A6870">
        <w:rPr>
          <w:lang w:val="en-GB"/>
        </w:rPr>
        <w:t xml:space="preserve"> and the Veterinary Services</w:t>
      </w:r>
      <w:r w:rsidR="006B192C" w:rsidRPr="004A6870">
        <w:rPr>
          <w:lang w:val="en-GB"/>
        </w:rPr>
        <w:t xml:space="preserve"> [4]</w:t>
      </w:r>
      <w:r w:rsidRPr="004A6870">
        <w:rPr>
          <w:lang w:val="en-GB"/>
        </w:rPr>
        <w:t xml:space="preserve">.  </w:t>
      </w:r>
    </w:p>
    <w:p w14:paraId="3677F4E1" w14:textId="7D0AE352" w:rsidR="00E673C0" w:rsidRPr="00E673C0" w:rsidRDefault="00E673C0" w:rsidP="00E673C0">
      <w:pPr>
        <w:rPr>
          <w:lang w:val="en-GB"/>
        </w:rPr>
      </w:pPr>
      <w:r w:rsidRPr="004A6870">
        <w:rPr>
          <w:lang w:val="en-GB"/>
        </w:rPr>
        <w:t xml:space="preserve">Cyprus has </w:t>
      </w:r>
      <w:r w:rsidR="007E7156" w:rsidRPr="004A6870">
        <w:rPr>
          <w:lang w:val="en-GB"/>
        </w:rPr>
        <w:t>been a memb</w:t>
      </w:r>
      <w:r w:rsidR="00D41D0E" w:rsidRPr="004A6870">
        <w:rPr>
          <w:lang w:val="en-GB"/>
        </w:rPr>
        <w:t>er of</w:t>
      </w:r>
      <w:r w:rsidRPr="004A6870">
        <w:rPr>
          <w:lang w:val="en-GB"/>
        </w:rPr>
        <w:t xml:space="preserve"> the European Union since 2004. Therefore, the legislation of the Island is governed by European legislation and the state also has access to the various European funds. The European Union, from very early on, recognized the importance of the fisheries and aquaculture sector in European food security and from 1977 began to financially support these economic activities. Today, this is done through the European structural and investment funds and in particular the European Maritime, Fisheries, and Aquaculture Fund (EMFAF)</w:t>
      </w:r>
      <w:r w:rsidR="00433B63" w:rsidRPr="004A6870">
        <w:rPr>
          <w:lang w:val="en-GB"/>
        </w:rPr>
        <w:t xml:space="preserve"> [5]</w:t>
      </w:r>
      <w:r w:rsidRPr="004A6870">
        <w:rPr>
          <w:lang w:val="en-GB"/>
        </w:rPr>
        <w:t>.</w:t>
      </w:r>
      <w:r w:rsidRPr="00E673C0">
        <w:rPr>
          <w:lang w:val="en-GB"/>
        </w:rPr>
        <w:t xml:space="preserve"> The </w:t>
      </w:r>
      <w:r w:rsidR="006C6EF4">
        <w:rPr>
          <w:lang w:val="en-GB"/>
        </w:rPr>
        <w:t>afore</w:t>
      </w:r>
      <w:r w:rsidRPr="00E673C0">
        <w:rPr>
          <w:lang w:val="en-GB"/>
        </w:rPr>
        <w:t>mentioned fund has a time horizon from 2021 – 2027 and a budget of €6.108 billion. These funds usually have a time horizon of six (6) years</w:t>
      </w:r>
      <w:r w:rsidR="00D41D0E">
        <w:rPr>
          <w:lang w:val="en-GB"/>
        </w:rPr>
        <w:t>,</w:t>
      </w:r>
      <w:r w:rsidRPr="00E673C0">
        <w:rPr>
          <w:lang w:val="en-GB"/>
        </w:rPr>
        <w:t xml:space="preserve"> and in Cyprus the implementing body of the program is the Department of Fisheries and Marine Research.</w:t>
      </w:r>
    </w:p>
    <w:p w14:paraId="0DF53B0E" w14:textId="32C6612F" w:rsidR="003878F7" w:rsidRPr="00E673C0" w:rsidRDefault="00E673C0" w:rsidP="00E673C0">
      <w:pPr>
        <w:rPr>
          <w:lang w:val="en-GB"/>
        </w:rPr>
      </w:pPr>
      <w:r w:rsidRPr="00E673C0">
        <w:rPr>
          <w:lang w:val="en-GB"/>
        </w:rPr>
        <w:t xml:space="preserve">The rest of this deliverable presents both the relevant legislation and regulations governing aquaculture activities. It also presents the funding </w:t>
      </w:r>
      <w:r w:rsidR="00C5673C">
        <w:rPr>
          <w:lang w:val="en-GB"/>
        </w:rPr>
        <w:t xml:space="preserve">provided </w:t>
      </w:r>
      <w:r w:rsidRPr="00E673C0">
        <w:rPr>
          <w:lang w:val="en-GB"/>
        </w:rPr>
        <w:t>to the aquaculture sector in recent years and</w:t>
      </w:r>
      <w:r w:rsidR="00C5673C">
        <w:rPr>
          <w:lang w:val="en-GB"/>
        </w:rPr>
        <w:t xml:space="preserve"> is expected to continue to be provided</w:t>
      </w:r>
      <w:r w:rsidRPr="00E673C0">
        <w:rPr>
          <w:lang w:val="en-GB"/>
        </w:rPr>
        <w:t xml:space="preserve"> in the coming years.</w:t>
      </w:r>
    </w:p>
    <w:p w14:paraId="5A32457D" w14:textId="77777777" w:rsidR="00FE23B8" w:rsidRPr="00FE23B8" w:rsidRDefault="00FE23B8" w:rsidP="00073A55"/>
    <w:p w14:paraId="6B28852F" w14:textId="6955C9D2" w:rsidR="003878F7" w:rsidRDefault="003878F7" w:rsidP="00073A55">
      <w:pPr>
        <w:rPr>
          <w:highlight w:val="white"/>
        </w:rPr>
      </w:pPr>
    </w:p>
    <w:p w14:paraId="1B2C7E65" w14:textId="14F99AE5" w:rsidR="00817F1E" w:rsidRDefault="00817F1E" w:rsidP="00073A55">
      <w:pPr>
        <w:rPr>
          <w:highlight w:val="white"/>
        </w:rPr>
      </w:pPr>
    </w:p>
    <w:p w14:paraId="46B8117E" w14:textId="1E83E17F" w:rsidR="00817F1E" w:rsidRDefault="00817F1E" w:rsidP="00073A55">
      <w:pPr>
        <w:rPr>
          <w:highlight w:val="white"/>
        </w:rPr>
      </w:pPr>
    </w:p>
    <w:p w14:paraId="446E8CFE" w14:textId="6023CD87" w:rsidR="00817F1E" w:rsidRDefault="00817F1E" w:rsidP="00073A55">
      <w:pPr>
        <w:rPr>
          <w:highlight w:val="white"/>
        </w:rPr>
      </w:pPr>
    </w:p>
    <w:p w14:paraId="5890AB67" w14:textId="410C75D2" w:rsidR="00817F1E" w:rsidRDefault="00817F1E" w:rsidP="00073A55">
      <w:pPr>
        <w:rPr>
          <w:highlight w:val="white"/>
        </w:rPr>
      </w:pPr>
    </w:p>
    <w:p w14:paraId="1610C63E" w14:textId="1C9200E8" w:rsidR="00817F1E" w:rsidRDefault="00817F1E" w:rsidP="00073A55">
      <w:pPr>
        <w:rPr>
          <w:highlight w:val="white"/>
        </w:rPr>
      </w:pPr>
    </w:p>
    <w:p w14:paraId="28398997" w14:textId="4260405E" w:rsidR="00817F1E" w:rsidRDefault="00817F1E" w:rsidP="00073A55">
      <w:pPr>
        <w:rPr>
          <w:highlight w:val="white"/>
        </w:rPr>
      </w:pPr>
    </w:p>
    <w:p w14:paraId="0989CB2B" w14:textId="0643EB4B" w:rsidR="00817F1E" w:rsidRDefault="00817F1E" w:rsidP="00073A55">
      <w:pPr>
        <w:rPr>
          <w:highlight w:val="white"/>
        </w:rPr>
      </w:pPr>
    </w:p>
    <w:p w14:paraId="42887FEE" w14:textId="186AE447" w:rsidR="00817F1E" w:rsidRDefault="00817F1E" w:rsidP="00817F1E">
      <w:pPr>
        <w:pStyle w:val="Heading1"/>
      </w:pPr>
      <w:bookmarkStart w:id="2" w:name="_Toc142834133"/>
      <w:r>
        <w:lastRenderedPageBreak/>
        <w:t>Legal Framework</w:t>
      </w:r>
      <w:bookmarkEnd w:id="2"/>
    </w:p>
    <w:p w14:paraId="72507160" w14:textId="5C015EE9" w:rsidR="00817F1E" w:rsidRDefault="00817F1E" w:rsidP="00817F1E">
      <w:pPr>
        <w:pStyle w:val="Heading2"/>
      </w:pPr>
      <w:bookmarkStart w:id="3" w:name="_Toc142834134"/>
      <w:r>
        <w:t>The Aquaculture Law (N. 117(I) – 2000) (basic Law)</w:t>
      </w:r>
      <w:bookmarkEnd w:id="3"/>
    </w:p>
    <w:p w14:paraId="131A6C69" w14:textId="33CE4E2F" w:rsidR="00817F1E" w:rsidRDefault="00817F1E" w:rsidP="00817F1E">
      <w:r>
        <w:t>Th</w:t>
      </w:r>
      <w:r w:rsidR="001D2592">
        <w:t xml:space="preserve">is is the first legislation, </w:t>
      </w:r>
      <w:r w:rsidR="00AD6DFB">
        <w:t>voted by the House of Representatives</w:t>
      </w:r>
      <w:r w:rsidR="001D2592">
        <w:t xml:space="preserve"> to govern aquaculture operations in Cyprus, and </w:t>
      </w:r>
      <w:r w:rsidR="00AD6DFB">
        <w:t>is referred to as the</w:t>
      </w:r>
      <w:r>
        <w:t xml:space="preserve"> </w:t>
      </w:r>
      <w:r w:rsidR="00AD6DFB">
        <w:t>‘</w:t>
      </w:r>
      <w:r w:rsidR="00750D6E">
        <w:t>Aquaculture Law</w:t>
      </w:r>
      <w:r w:rsidR="00AD6DFB">
        <w:t xml:space="preserve">’. This is as </w:t>
      </w:r>
      <w:r w:rsidR="00AD6DFB" w:rsidRPr="004A6870">
        <w:t>follows</w:t>
      </w:r>
      <w:r w:rsidR="00D64361" w:rsidRPr="004A6870">
        <w:t xml:space="preserve"> [</w:t>
      </w:r>
      <w:r w:rsidR="0085194A" w:rsidRPr="004A6870">
        <w:t>6</w:t>
      </w:r>
      <w:r w:rsidR="00D64361" w:rsidRPr="004A6870">
        <w:t>]</w:t>
      </w:r>
      <w:r w:rsidRPr="004A6870">
        <w:t>:</w:t>
      </w:r>
    </w:p>
    <w:p w14:paraId="77BDA76C" w14:textId="77777777" w:rsidR="00817F1E" w:rsidRDefault="00817F1E" w:rsidP="00817F1E"/>
    <w:p w14:paraId="41CCCBAD" w14:textId="77777777" w:rsidR="00817F1E" w:rsidRPr="00857B0E" w:rsidRDefault="00817F1E" w:rsidP="00817F1E">
      <w:pPr>
        <w:rPr>
          <w:b/>
        </w:rPr>
      </w:pPr>
      <w:r w:rsidRPr="00857B0E">
        <w:rPr>
          <w:b/>
        </w:rPr>
        <w:t>Short Title</w:t>
      </w:r>
    </w:p>
    <w:p w14:paraId="68AE85FC" w14:textId="77777777" w:rsidR="00817F1E" w:rsidRDefault="00817F1E" w:rsidP="00817F1E">
      <w:r w:rsidRPr="00857B0E">
        <w:rPr>
          <w:b/>
        </w:rPr>
        <w:t>Article 1:</w:t>
      </w:r>
      <w:r>
        <w:t xml:space="preserve"> This law is referred to as “The Aquaculture law of the year 2000” and aims to regulate issues relevant to aquaculture. It is the first law that was introduced regulating issues that concern aquaculture. </w:t>
      </w:r>
    </w:p>
    <w:p w14:paraId="0A570218" w14:textId="77777777" w:rsidR="00817F1E" w:rsidRDefault="00817F1E" w:rsidP="00817F1E"/>
    <w:p w14:paraId="46F81BA0" w14:textId="77777777" w:rsidR="00817F1E" w:rsidRPr="00857B0E" w:rsidRDefault="00817F1E" w:rsidP="00817F1E">
      <w:pPr>
        <w:rPr>
          <w:b/>
        </w:rPr>
      </w:pPr>
      <w:r w:rsidRPr="00857B0E">
        <w:rPr>
          <w:b/>
        </w:rPr>
        <w:t>Interpretation</w:t>
      </w:r>
    </w:p>
    <w:p w14:paraId="374898D9" w14:textId="77777777" w:rsidR="00817F1E" w:rsidRDefault="00817F1E" w:rsidP="00817F1E">
      <w:r w:rsidRPr="00857B0E">
        <w:rPr>
          <w:b/>
        </w:rPr>
        <w:t>Article 2:</w:t>
      </w:r>
      <w:r>
        <w:t xml:space="preserve"> The following terminology is used within the context of this law: </w:t>
      </w:r>
    </w:p>
    <w:p w14:paraId="771CA0DC" w14:textId="1DD084E3" w:rsidR="00817F1E" w:rsidRDefault="00817F1E" w:rsidP="002C6936">
      <w:pPr>
        <w:pStyle w:val="ListParagraph"/>
        <w:numPr>
          <w:ilvl w:val="0"/>
          <w:numId w:val="6"/>
        </w:numPr>
      </w:pPr>
      <w:r>
        <w:t>“</w:t>
      </w:r>
      <w:r w:rsidRPr="00D45FBF">
        <w:rPr>
          <w:b/>
        </w:rPr>
        <w:t>License</w:t>
      </w:r>
      <w:r>
        <w:t xml:space="preserve">” - means a license to establish and operate a fish farm issued based on the provisions of this law. </w:t>
      </w:r>
    </w:p>
    <w:p w14:paraId="20540492" w14:textId="6AF0F47A" w:rsidR="00817F1E" w:rsidRDefault="00817F1E" w:rsidP="002C6936">
      <w:pPr>
        <w:pStyle w:val="ListParagraph"/>
        <w:numPr>
          <w:ilvl w:val="0"/>
          <w:numId w:val="6"/>
        </w:numPr>
      </w:pPr>
      <w:r>
        <w:t>“</w:t>
      </w:r>
      <w:r w:rsidRPr="00D45FBF">
        <w:rPr>
          <w:b/>
        </w:rPr>
        <w:t>Director</w:t>
      </w:r>
      <w:r>
        <w:t xml:space="preserve">” - means the Director of Fisheries of the Ministry of Agriculture, Natural Resources and Environment and includes any officer duly authorized by him for the purposes of this Act. </w:t>
      </w:r>
    </w:p>
    <w:p w14:paraId="52401733" w14:textId="716A55E1" w:rsidR="00817F1E" w:rsidRDefault="00817F1E" w:rsidP="002C6936">
      <w:pPr>
        <w:pStyle w:val="ListParagraph"/>
        <w:numPr>
          <w:ilvl w:val="0"/>
          <w:numId w:val="6"/>
        </w:numPr>
      </w:pPr>
      <w:r>
        <w:t>“</w:t>
      </w:r>
      <w:r w:rsidRPr="00D45FBF">
        <w:rPr>
          <w:b/>
        </w:rPr>
        <w:t>Committee</w:t>
      </w:r>
      <w:r>
        <w:t>” - means the aquaculture advisory committee established under a section of this legislation.</w:t>
      </w:r>
    </w:p>
    <w:p w14:paraId="7FC6E846" w14:textId="6A84548F" w:rsidR="00817F1E" w:rsidRDefault="00817F1E" w:rsidP="002C6936">
      <w:pPr>
        <w:pStyle w:val="ListParagraph"/>
        <w:numPr>
          <w:ilvl w:val="0"/>
          <w:numId w:val="6"/>
        </w:numPr>
      </w:pPr>
      <w:r>
        <w:t>“</w:t>
      </w:r>
      <w:r w:rsidRPr="00D45FBF">
        <w:rPr>
          <w:b/>
        </w:rPr>
        <w:t>Fish Farm</w:t>
      </w:r>
      <w:r>
        <w:t xml:space="preserve">” - means any place or any premises where aquatic species are reared or bred for sale. </w:t>
      </w:r>
    </w:p>
    <w:p w14:paraId="0CC9C316" w14:textId="7B3A495C" w:rsidR="00817F1E" w:rsidRDefault="00817F1E" w:rsidP="002C6936">
      <w:pPr>
        <w:pStyle w:val="ListParagraph"/>
        <w:numPr>
          <w:ilvl w:val="0"/>
          <w:numId w:val="6"/>
        </w:numPr>
      </w:pPr>
      <w:r>
        <w:t>“</w:t>
      </w:r>
      <w:r w:rsidRPr="00D45FBF">
        <w:rPr>
          <w:b/>
        </w:rPr>
        <w:t>Environmental Impact Assessment Study</w:t>
      </w:r>
      <w:r>
        <w:t xml:space="preserve">” - means the report prepared and submitted to the Director, in accordance with the provisions of section of this Act. </w:t>
      </w:r>
    </w:p>
    <w:p w14:paraId="334DEDFF" w14:textId="692E3372" w:rsidR="00817F1E" w:rsidRDefault="00817F1E" w:rsidP="002C6936">
      <w:pPr>
        <w:pStyle w:val="ListParagraph"/>
        <w:numPr>
          <w:ilvl w:val="0"/>
          <w:numId w:val="6"/>
        </w:numPr>
      </w:pPr>
      <w:r>
        <w:t>“</w:t>
      </w:r>
      <w:r w:rsidRPr="00D45FBF">
        <w:rPr>
          <w:b/>
        </w:rPr>
        <w:t>Transportation mean</w:t>
      </w:r>
      <w:r>
        <w:t>” - means any means of transporting persons or goods by land, sea, or air.</w:t>
      </w:r>
    </w:p>
    <w:p w14:paraId="4FB022A8" w14:textId="2B395386" w:rsidR="00817F1E" w:rsidRDefault="00817F1E" w:rsidP="002C6936">
      <w:pPr>
        <w:pStyle w:val="ListParagraph"/>
        <w:numPr>
          <w:ilvl w:val="0"/>
          <w:numId w:val="6"/>
        </w:numPr>
      </w:pPr>
      <w:r>
        <w:t>“</w:t>
      </w:r>
      <w:r w:rsidRPr="00D45FBF">
        <w:rPr>
          <w:b/>
        </w:rPr>
        <w:t>Pollution</w:t>
      </w:r>
      <w:r>
        <w:t xml:space="preserve">” - has the meaning assigned to that term in the Water Pollution Control Act. </w:t>
      </w:r>
    </w:p>
    <w:p w14:paraId="332E6AC3" w14:textId="6BD58E10" w:rsidR="00817F1E" w:rsidRDefault="00817F1E" w:rsidP="002C6936">
      <w:pPr>
        <w:pStyle w:val="ListParagraph"/>
        <w:numPr>
          <w:ilvl w:val="0"/>
          <w:numId w:val="6"/>
        </w:numPr>
      </w:pPr>
      <w:r>
        <w:t>“</w:t>
      </w:r>
      <w:r w:rsidRPr="00D45FBF">
        <w:rPr>
          <w:b/>
        </w:rPr>
        <w:t>Aquaculture</w:t>
      </w:r>
      <w:r>
        <w:t xml:space="preserve">” - means the rearing or breeding of aquatic species for the purposes of commercial exploitation. </w:t>
      </w:r>
    </w:p>
    <w:p w14:paraId="16C28B9E" w14:textId="5DAEC62B" w:rsidR="00817F1E" w:rsidRDefault="00817F1E" w:rsidP="002C6936">
      <w:pPr>
        <w:pStyle w:val="ListParagraph"/>
        <w:numPr>
          <w:ilvl w:val="0"/>
          <w:numId w:val="6"/>
        </w:numPr>
      </w:pPr>
      <w:r>
        <w:t>“</w:t>
      </w:r>
      <w:r w:rsidRPr="00D45FBF">
        <w:rPr>
          <w:b/>
        </w:rPr>
        <w:t>Marine Species</w:t>
      </w:r>
      <w:r>
        <w:t xml:space="preserve">” - means any species of aquatic flora and fauna, including all plants and animals, fish, </w:t>
      </w:r>
      <w:proofErr w:type="spellStart"/>
      <w:r>
        <w:t>molluscs</w:t>
      </w:r>
      <w:proofErr w:type="spellEnd"/>
      <w:r>
        <w:t>, crustaceans, their fry and eggs.</w:t>
      </w:r>
    </w:p>
    <w:p w14:paraId="4072D888" w14:textId="1A3A6599" w:rsidR="00817F1E" w:rsidRDefault="00817F1E" w:rsidP="002C6936">
      <w:pPr>
        <w:pStyle w:val="ListParagraph"/>
        <w:numPr>
          <w:ilvl w:val="0"/>
          <w:numId w:val="6"/>
        </w:numPr>
      </w:pPr>
      <w:r>
        <w:t>“</w:t>
      </w:r>
      <w:r w:rsidRPr="00D45FBF">
        <w:rPr>
          <w:b/>
        </w:rPr>
        <w:t>Minister</w:t>
      </w:r>
      <w:r>
        <w:t xml:space="preserve">” - means the Minister of Agriculture, Natural Resources and Environment. </w:t>
      </w:r>
    </w:p>
    <w:p w14:paraId="10E9B2B9" w14:textId="77777777" w:rsidR="00817F1E" w:rsidRDefault="00817F1E" w:rsidP="00817F1E"/>
    <w:p w14:paraId="76A65856" w14:textId="707A2A76" w:rsidR="00817F1E" w:rsidRDefault="00817F1E" w:rsidP="00817F1E">
      <w:pPr>
        <w:rPr>
          <w:highlight w:val="white"/>
        </w:rPr>
      </w:pPr>
      <w:r>
        <w:t>The issues this legislation regulates are the following:</w:t>
      </w:r>
    </w:p>
    <w:p w14:paraId="19EB5315" w14:textId="77777777" w:rsidR="00791995" w:rsidRPr="00791995" w:rsidRDefault="00791995" w:rsidP="00791995">
      <w:pPr>
        <w:rPr>
          <w:b/>
          <w:lang w:val="en-GB"/>
        </w:rPr>
      </w:pPr>
      <w:r w:rsidRPr="00791995">
        <w:rPr>
          <w:b/>
          <w:lang w:val="en-GB"/>
        </w:rPr>
        <w:t>Aquaculture advisory committee</w:t>
      </w:r>
    </w:p>
    <w:p w14:paraId="73DEFD8E" w14:textId="77777777" w:rsidR="00791995" w:rsidRPr="00791995" w:rsidRDefault="00791995" w:rsidP="00791995">
      <w:pPr>
        <w:rPr>
          <w:lang w:val="en-GB"/>
        </w:rPr>
      </w:pPr>
      <w:r w:rsidRPr="00791995">
        <w:rPr>
          <w:b/>
          <w:lang w:val="en-GB"/>
        </w:rPr>
        <w:t>Article 3</w:t>
      </w:r>
      <w:r w:rsidRPr="00791995">
        <w:rPr>
          <w:i/>
          <w:lang w:val="en-GB"/>
        </w:rPr>
        <w:t xml:space="preserve"> </w:t>
      </w:r>
      <w:r w:rsidRPr="00791995">
        <w:rPr>
          <w:lang w:val="en-GB"/>
        </w:rPr>
        <w:t>it introduces the establishment of an aquaculture advisory committee to advise the director on aquaculture policy matters. The legislation determines who participates in this committee, as well as the meeting procedure.</w:t>
      </w:r>
    </w:p>
    <w:p w14:paraId="4CB221E1" w14:textId="77777777" w:rsidR="00791995" w:rsidRPr="00791995" w:rsidRDefault="00791995" w:rsidP="002C6936">
      <w:pPr>
        <w:numPr>
          <w:ilvl w:val="0"/>
          <w:numId w:val="7"/>
        </w:numPr>
        <w:rPr>
          <w:lang w:val="en-GB"/>
        </w:rPr>
      </w:pPr>
      <w:r w:rsidRPr="00791995">
        <w:rPr>
          <w:lang w:val="en-GB"/>
        </w:rPr>
        <w:lastRenderedPageBreak/>
        <w:t>An aquaculture advisory committee is established to advise the Director on aquaculture policy matters.</w:t>
      </w:r>
    </w:p>
    <w:p w14:paraId="68CA80CA" w14:textId="77777777" w:rsidR="00791995" w:rsidRPr="00791995" w:rsidRDefault="00791995" w:rsidP="002C6936">
      <w:pPr>
        <w:numPr>
          <w:ilvl w:val="0"/>
          <w:numId w:val="7"/>
        </w:numPr>
        <w:rPr>
          <w:lang w:val="en-GB"/>
        </w:rPr>
      </w:pPr>
      <w:r w:rsidRPr="00791995">
        <w:rPr>
          <w:lang w:val="en-GB"/>
        </w:rPr>
        <w:t>The committee consists of the Director, who presides, and the following members:</w:t>
      </w:r>
    </w:p>
    <w:p w14:paraId="3BBBAD3C" w14:textId="77777777" w:rsidR="00791995" w:rsidRPr="00791995" w:rsidRDefault="00791995" w:rsidP="002C6936">
      <w:pPr>
        <w:numPr>
          <w:ilvl w:val="0"/>
          <w:numId w:val="8"/>
        </w:numPr>
        <w:rPr>
          <w:lang w:val="en"/>
        </w:rPr>
      </w:pPr>
      <w:r w:rsidRPr="00791995">
        <w:rPr>
          <w:lang w:val="en"/>
        </w:rPr>
        <w:t>A representative of the Planning Office</w:t>
      </w:r>
    </w:p>
    <w:p w14:paraId="29F1A732" w14:textId="77777777" w:rsidR="00791995" w:rsidRPr="00791995" w:rsidRDefault="00791995" w:rsidP="002C6936">
      <w:pPr>
        <w:numPr>
          <w:ilvl w:val="0"/>
          <w:numId w:val="8"/>
        </w:numPr>
        <w:rPr>
          <w:lang w:val="en"/>
        </w:rPr>
      </w:pPr>
      <w:r w:rsidRPr="00791995">
        <w:rPr>
          <w:lang w:val="en"/>
        </w:rPr>
        <w:t>a representative of the Ministry of Trade, Industry and Tourism.</w:t>
      </w:r>
    </w:p>
    <w:p w14:paraId="36A7FF2F" w14:textId="77777777" w:rsidR="00791995" w:rsidRPr="00791995" w:rsidRDefault="00791995" w:rsidP="002C6936">
      <w:pPr>
        <w:numPr>
          <w:ilvl w:val="0"/>
          <w:numId w:val="8"/>
        </w:numPr>
        <w:rPr>
          <w:lang w:val="en"/>
        </w:rPr>
      </w:pPr>
      <w:r w:rsidRPr="00791995">
        <w:rPr>
          <w:lang w:val="en"/>
        </w:rPr>
        <w:t>a representative of the Department of Veterinary Services.</w:t>
      </w:r>
    </w:p>
    <w:p w14:paraId="65F575A1" w14:textId="77777777" w:rsidR="00791995" w:rsidRPr="00791995" w:rsidRDefault="00791995" w:rsidP="002C6936">
      <w:pPr>
        <w:numPr>
          <w:ilvl w:val="0"/>
          <w:numId w:val="8"/>
        </w:numPr>
        <w:rPr>
          <w:lang w:val="en"/>
        </w:rPr>
      </w:pPr>
      <w:r w:rsidRPr="00791995">
        <w:rPr>
          <w:lang w:val="en"/>
        </w:rPr>
        <w:t>Four representatives of the fish farmers who are appointed by the Minister, after consultations with their professional organizations.</w:t>
      </w:r>
    </w:p>
    <w:p w14:paraId="14AE8D3D" w14:textId="77777777" w:rsidR="00791995" w:rsidRPr="00791995" w:rsidRDefault="00791995" w:rsidP="002C6936">
      <w:pPr>
        <w:numPr>
          <w:ilvl w:val="0"/>
          <w:numId w:val="8"/>
        </w:numPr>
        <w:rPr>
          <w:lang w:val="en"/>
        </w:rPr>
      </w:pPr>
      <w:r w:rsidRPr="00791995">
        <w:rPr>
          <w:lang w:val="en"/>
        </w:rPr>
        <w:t>Four representatives of the agricultural organizations indicated, one from PEK, one from EKA, one from the ‘</w:t>
      </w:r>
      <w:proofErr w:type="spellStart"/>
      <w:r w:rsidRPr="00791995">
        <w:rPr>
          <w:lang w:val="en"/>
        </w:rPr>
        <w:t>Agrotike</w:t>
      </w:r>
      <w:proofErr w:type="spellEnd"/>
      <w:r w:rsidRPr="00791995">
        <w:rPr>
          <w:lang w:val="en"/>
        </w:rPr>
        <w:t>’ and one from the ‘</w:t>
      </w:r>
      <w:proofErr w:type="spellStart"/>
      <w:r w:rsidRPr="00791995">
        <w:rPr>
          <w:lang w:val="en"/>
        </w:rPr>
        <w:t>Panagrotekos</w:t>
      </w:r>
      <w:proofErr w:type="spellEnd"/>
      <w:r w:rsidRPr="00791995">
        <w:rPr>
          <w:lang w:val="en"/>
        </w:rPr>
        <w:t>’ association, and who are appointed by the Minister, and</w:t>
      </w:r>
    </w:p>
    <w:p w14:paraId="076D1848" w14:textId="77777777" w:rsidR="00791995" w:rsidRPr="00791995" w:rsidRDefault="00791995" w:rsidP="002C6936">
      <w:pPr>
        <w:numPr>
          <w:ilvl w:val="0"/>
          <w:numId w:val="8"/>
        </w:numPr>
        <w:rPr>
          <w:lang w:val="en"/>
        </w:rPr>
      </w:pPr>
      <w:r w:rsidRPr="00791995">
        <w:rPr>
          <w:lang w:val="en"/>
        </w:rPr>
        <w:t>a representative of the Pancyprian Association of Professional Fishermen.</w:t>
      </w:r>
    </w:p>
    <w:p w14:paraId="7F4941B1" w14:textId="77777777" w:rsidR="00791995" w:rsidRPr="00791995" w:rsidRDefault="00791995" w:rsidP="002C6936">
      <w:pPr>
        <w:numPr>
          <w:ilvl w:val="0"/>
          <w:numId w:val="9"/>
        </w:numPr>
        <w:rPr>
          <w:lang w:val="en"/>
        </w:rPr>
      </w:pPr>
      <w:r w:rsidRPr="00791995">
        <w:rPr>
          <w:lang w:val="en"/>
        </w:rPr>
        <w:t>The procedure of the meetings of the Committee is determined by the Committee itself.</w:t>
      </w:r>
    </w:p>
    <w:p w14:paraId="386A24B4" w14:textId="77777777" w:rsidR="00791995" w:rsidRPr="00791995" w:rsidRDefault="00791995" w:rsidP="00791995">
      <w:pPr>
        <w:rPr>
          <w:b/>
          <w:lang w:val="en"/>
        </w:rPr>
      </w:pPr>
    </w:p>
    <w:p w14:paraId="5B0EDB8A" w14:textId="77777777" w:rsidR="00791995" w:rsidRPr="00791995" w:rsidRDefault="00791995" w:rsidP="00791995">
      <w:pPr>
        <w:rPr>
          <w:b/>
          <w:lang w:val="en-GB"/>
        </w:rPr>
      </w:pPr>
      <w:r w:rsidRPr="00791995">
        <w:rPr>
          <w:b/>
          <w:lang w:val="en"/>
        </w:rPr>
        <w:t>License to establish and operate a fish farm</w:t>
      </w:r>
    </w:p>
    <w:p w14:paraId="64092847" w14:textId="77777777" w:rsidR="00791995" w:rsidRPr="00791995" w:rsidRDefault="00791995" w:rsidP="00791995">
      <w:pPr>
        <w:rPr>
          <w:lang w:val="en-GB"/>
        </w:rPr>
      </w:pPr>
      <w:r w:rsidRPr="00791995">
        <w:rPr>
          <w:b/>
          <w:lang w:val="en-GB"/>
        </w:rPr>
        <w:t>Article 4:</w:t>
      </w:r>
      <w:r w:rsidRPr="00791995">
        <w:rPr>
          <w:i/>
          <w:lang/>
        </w:rPr>
        <w:t xml:space="preserve"> </w:t>
      </w:r>
      <w:r w:rsidRPr="00791995">
        <w:rPr>
          <w:lang w:val="en-GB"/>
        </w:rPr>
        <w:t>it describes the process of granting a license to operate a fish farm. It also describes who issues this license.</w:t>
      </w:r>
    </w:p>
    <w:p w14:paraId="4E5B2241" w14:textId="77777777" w:rsidR="00791995" w:rsidRPr="00791995" w:rsidRDefault="00791995" w:rsidP="002C6936">
      <w:pPr>
        <w:numPr>
          <w:ilvl w:val="0"/>
          <w:numId w:val="10"/>
        </w:numPr>
        <w:rPr>
          <w:lang w:val="en-GB"/>
        </w:rPr>
      </w:pPr>
      <w:r w:rsidRPr="00791995">
        <w:rPr>
          <w:lang w:val="en-GB"/>
        </w:rPr>
        <w:t>Regardless of the provisions of any other law or regulation, the establishment and operation of a fish farm without a license issued by the Director based on the provisions of this law is prohibited.</w:t>
      </w:r>
    </w:p>
    <w:p w14:paraId="193DF820" w14:textId="77777777" w:rsidR="00791995" w:rsidRPr="00791995" w:rsidRDefault="00791995" w:rsidP="002C6936">
      <w:pPr>
        <w:numPr>
          <w:ilvl w:val="0"/>
          <w:numId w:val="10"/>
        </w:numPr>
        <w:rPr>
          <w:lang w:val="en-GB"/>
        </w:rPr>
      </w:pPr>
      <w:r w:rsidRPr="00791995">
        <w:rPr>
          <w:lang w:val="en-GB"/>
        </w:rPr>
        <w:t>The permit is granted following an application by the interested party which is submitted together with any documents or information required by the Director.</w:t>
      </w:r>
    </w:p>
    <w:p w14:paraId="7964954D" w14:textId="77777777" w:rsidR="00791995" w:rsidRPr="00791995" w:rsidRDefault="00791995" w:rsidP="00791995">
      <w:pPr>
        <w:rPr>
          <w:b/>
          <w:lang w:val="en-GB"/>
        </w:rPr>
      </w:pPr>
    </w:p>
    <w:p w14:paraId="22C09539" w14:textId="77777777" w:rsidR="00791995" w:rsidRPr="00791995" w:rsidRDefault="00791995" w:rsidP="00791995">
      <w:pPr>
        <w:rPr>
          <w:b/>
          <w:lang w:val="en-GB"/>
        </w:rPr>
      </w:pPr>
      <w:r w:rsidRPr="00791995">
        <w:rPr>
          <w:b/>
          <w:lang w:val="en-GB"/>
        </w:rPr>
        <w:t>Environmental impact assessment study</w:t>
      </w:r>
    </w:p>
    <w:p w14:paraId="51297510" w14:textId="77777777" w:rsidR="00791995" w:rsidRPr="00791995" w:rsidRDefault="00791995" w:rsidP="00791995">
      <w:pPr>
        <w:rPr>
          <w:b/>
          <w:i/>
          <w:lang w:val="en-GB"/>
        </w:rPr>
      </w:pPr>
      <w:r w:rsidRPr="00791995">
        <w:rPr>
          <w:b/>
          <w:lang w:val="en-GB"/>
        </w:rPr>
        <w:t>Article 5:</w:t>
      </w:r>
      <w:r w:rsidRPr="00791995">
        <w:rPr>
          <w:b/>
          <w:i/>
          <w:lang w:val="en-GB"/>
        </w:rPr>
        <w:t xml:space="preserve"> </w:t>
      </w:r>
      <w:r w:rsidRPr="00791995">
        <w:rPr>
          <w:lang w:val="en-GB"/>
        </w:rPr>
        <w:t>it describes when the applicant for a fish farm license must prepare and submit an environmental impact assessment study. It also describes what this study should include.</w:t>
      </w:r>
    </w:p>
    <w:p w14:paraId="3E7CB9FC" w14:textId="77777777" w:rsidR="00791995" w:rsidRPr="00791995" w:rsidRDefault="00791995" w:rsidP="002C6936">
      <w:pPr>
        <w:numPr>
          <w:ilvl w:val="0"/>
          <w:numId w:val="11"/>
        </w:numPr>
        <w:rPr>
          <w:lang w:val="en-GB"/>
        </w:rPr>
      </w:pPr>
      <w:r w:rsidRPr="00791995">
        <w:rPr>
          <w:lang w:val="en-GB"/>
        </w:rPr>
        <w:t>No later than one month from the submission of the application referred to in article 4(2), the Director is obliged to ask the applicant to prepare and submit to him a written Environmental Impact Assessment Study in which the environmental impacts from the establishment are mentioned and the operation of the fish farm.</w:t>
      </w:r>
    </w:p>
    <w:p w14:paraId="51F7C3D9" w14:textId="77777777" w:rsidR="00791995" w:rsidRPr="00791995" w:rsidRDefault="00791995" w:rsidP="002C6936">
      <w:pPr>
        <w:numPr>
          <w:ilvl w:val="0"/>
          <w:numId w:val="11"/>
        </w:numPr>
        <w:rPr>
          <w:lang w:val="en-GB"/>
        </w:rPr>
      </w:pPr>
      <w:r w:rsidRPr="00791995">
        <w:rPr>
          <w:lang w:val="en-GB"/>
        </w:rPr>
        <w:t>The information contained in the Environmental Impact Assessment Study may be determined by regulations, but the Director may claim that it also contains any additional data that he considers necessary in each case.</w:t>
      </w:r>
    </w:p>
    <w:p w14:paraId="70538D47" w14:textId="77777777" w:rsidR="00032B93" w:rsidRPr="00791995" w:rsidRDefault="00032B93" w:rsidP="00791995">
      <w:pPr>
        <w:rPr>
          <w:b/>
          <w:lang w:val="en-GB"/>
        </w:rPr>
      </w:pPr>
    </w:p>
    <w:p w14:paraId="390D0C2C" w14:textId="77777777" w:rsidR="00791995" w:rsidRPr="00791995" w:rsidRDefault="00791995" w:rsidP="00791995">
      <w:pPr>
        <w:rPr>
          <w:b/>
          <w:lang w:val="en-GB"/>
        </w:rPr>
      </w:pPr>
      <w:r w:rsidRPr="00791995">
        <w:rPr>
          <w:b/>
          <w:lang w:val="en-GB"/>
        </w:rPr>
        <w:t>Conditions for granting and type of license</w:t>
      </w:r>
    </w:p>
    <w:p w14:paraId="4498B8EB" w14:textId="77777777" w:rsidR="00791995" w:rsidRPr="00791995" w:rsidRDefault="00791995" w:rsidP="00791995">
      <w:pPr>
        <w:rPr>
          <w:lang w:val="en-GB"/>
        </w:rPr>
      </w:pPr>
      <w:r w:rsidRPr="00791995">
        <w:rPr>
          <w:b/>
          <w:lang w:val="en-GB"/>
        </w:rPr>
        <w:lastRenderedPageBreak/>
        <w:t>Article 6:</w:t>
      </w:r>
      <w:r w:rsidRPr="00791995">
        <w:rPr>
          <w:b/>
          <w:i/>
          <w:lang w:val="en-GB"/>
        </w:rPr>
        <w:t xml:space="preserve"> </w:t>
      </w:r>
      <w:r w:rsidRPr="00791995">
        <w:rPr>
          <w:lang w:val="en-GB"/>
        </w:rPr>
        <w:t>it describes the circumstances in which a license is not granted to the applicant. It also describes how the type of license and associated fees are determined.</w:t>
      </w:r>
    </w:p>
    <w:p w14:paraId="31FAED68" w14:textId="77777777" w:rsidR="00791995" w:rsidRPr="00791995" w:rsidRDefault="00791995" w:rsidP="002C6936">
      <w:pPr>
        <w:numPr>
          <w:ilvl w:val="0"/>
          <w:numId w:val="12"/>
        </w:numPr>
        <w:rPr>
          <w:lang w:val="en-GB"/>
        </w:rPr>
      </w:pPr>
      <w:r w:rsidRPr="00791995">
        <w:rPr>
          <w:lang w:val="en-GB"/>
        </w:rPr>
        <w:t>The license referred to in article 4 shall not be granted, unless:</w:t>
      </w:r>
    </w:p>
    <w:p w14:paraId="0272870D" w14:textId="77777777" w:rsidR="00791995" w:rsidRPr="00791995" w:rsidRDefault="00791995" w:rsidP="00032B93">
      <w:pPr>
        <w:ind w:left="360"/>
        <w:rPr>
          <w:lang w:val="en-GB"/>
        </w:rPr>
      </w:pPr>
      <w:r w:rsidRPr="00791995">
        <w:rPr>
          <w:lang w:val="en-GB"/>
        </w:rPr>
        <w:t>(a) The applicant has provided all the information and documents requested.</w:t>
      </w:r>
    </w:p>
    <w:p w14:paraId="7EB3B025" w14:textId="77777777" w:rsidR="00791995" w:rsidRPr="00791995" w:rsidRDefault="00791995" w:rsidP="00032B93">
      <w:pPr>
        <w:ind w:left="360"/>
        <w:rPr>
          <w:lang w:val="en-GB"/>
        </w:rPr>
      </w:pPr>
      <w:r w:rsidRPr="00791995">
        <w:rPr>
          <w:lang w:val="en-GB"/>
        </w:rPr>
        <w:t>(b) The applicant has secured all necessary approvals regarding the use of space and water for the establishment and operation of the fish farm.</w:t>
      </w:r>
    </w:p>
    <w:p w14:paraId="4E798503" w14:textId="77777777" w:rsidR="00791995" w:rsidRPr="00791995" w:rsidRDefault="00791995" w:rsidP="00032B93">
      <w:pPr>
        <w:ind w:left="360"/>
        <w:rPr>
          <w:lang w:val="en-GB"/>
        </w:rPr>
      </w:pPr>
      <w:r w:rsidRPr="00791995">
        <w:rPr>
          <w:lang w:val="en-GB"/>
        </w:rPr>
        <w:t>(c) the Environmental Impact Study which the Director is required to request contains all the necessary information and its content has been approved.</w:t>
      </w:r>
    </w:p>
    <w:p w14:paraId="26F0A187" w14:textId="77777777" w:rsidR="00791995" w:rsidRPr="00791995" w:rsidRDefault="00791995" w:rsidP="002C6936">
      <w:pPr>
        <w:numPr>
          <w:ilvl w:val="0"/>
          <w:numId w:val="12"/>
        </w:numPr>
        <w:rPr>
          <w:lang w:val="en-GB"/>
        </w:rPr>
      </w:pPr>
      <w:r w:rsidRPr="00791995">
        <w:rPr>
          <w:lang w:val="en-GB"/>
        </w:rPr>
        <w:t>The type of permit, as well as the fees for its issuance, are determined by regulations.</w:t>
      </w:r>
    </w:p>
    <w:p w14:paraId="78717EEC" w14:textId="77777777" w:rsidR="00791995" w:rsidRPr="00791995" w:rsidRDefault="00791995" w:rsidP="00791995">
      <w:pPr>
        <w:rPr>
          <w:b/>
          <w:lang w:val="en-GB"/>
        </w:rPr>
      </w:pPr>
    </w:p>
    <w:p w14:paraId="351F1D7E" w14:textId="77777777" w:rsidR="00791995" w:rsidRPr="00791995" w:rsidRDefault="00791995" w:rsidP="00791995">
      <w:pPr>
        <w:rPr>
          <w:b/>
          <w:lang w:val="en-GB"/>
        </w:rPr>
      </w:pPr>
      <w:r w:rsidRPr="00791995">
        <w:rPr>
          <w:b/>
          <w:lang w:val="en-GB"/>
        </w:rPr>
        <w:t>License validity period</w:t>
      </w:r>
    </w:p>
    <w:p w14:paraId="05BB4B0F" w14:textId="77777777" w:rsidR="00791995" w:rsidRPr="00791995" w:rsidRDefault="00791995" w:rsidP="00791995">
      <w:pPr>
        <w:rPr>
          <w:b/>
          <w:i/>
          <w:lang w:val="en-GB"/>
        </w:rPr>
      </w:pPr>
      <w:r w:rsidRPr="00791995">
        <w:rPr>
          <w:b/>
          <w:lang w:val="en-GB"/>
        </w:rPr>
        <w:t>Article 7:</w:t>
      </w:r>
      <w:r w:rsidRPr="00791995">
        <w:rPr>
          <w:b/>
          <w:i/>
          <w:lang w:val="en-GB"/>
        </w:rPr>
        <w:t xml:space="preserve"> </w:t>
      </w:r>
      <w:r w:rsidRPr="00791995">
        <w:rPr>
          <w:lang w:val="en-GB"/>
        </w:rPr>
        <w:t>The validity period of the license is determined by the Director, based on regulations issued by the Council of Ministers in accordance with article 23.</w:t>
      </w:r>
    </w:p>
    <w:p w14:paraId="7D3B4195" w14:textId="77777777" w:rsidR="00791995" w:rsidRPr="00791995" w:rsidRDefault="00791995" w:rsidP="00791995">
      <w:pPr>
        <w:rPr>
          <w:b/>
          <w:lang w:val="en-GB"/>
        </w:rPr>
      </w:pPr>
    </w:p>
    <w:p w14:paraId="654FE7BD" w14:textId="77777777" w:rsidR="00791995" w:rsidRPr="00791995" w:rsidRDefault="00791995" w:rsidP="00791995">
      <w:pPr>
        <w:rPr>
          <w:b/>
          <w:lang w:val="en-GB"/>
        </w:rPr>
      </w:pPr>
      <w:r w:rsidRPr="00791995">
        <w:rPr>
          <w:b/>
          <w:lang w:val="en-GB"/>
        </w:rPr>
        <w:t>Imposition of conditions</w:t>
      </w:r>
    </w:p>
    <w:p w14:paraId="457A2C2E" w14:textId="77777777" w:rsidR="00791995" w:rsidRPr="00791995" w:rsidRDefault="00791995" w:rsidP="00791995">
      <w:pPr>
        <w:rPr>
          <w:b/>
          <w:i/>
          <w:lang w:val="en-GB"/>
        </w:rPr>
      </w:pPr>
      <w:r w:rsidRPr="00791995">
        <w:rPr>
          <w:b/>
          <w:lang w:val="en-GB"/>
        </w:rPr>
        <w:t>Article 8:</w:t>
      </w:r>
      <w:r w:rsidRPr="00791995">
        <w:rPr>
          <w:b/>
          <w:i/>
          <w:lang w:val="en-GB"/>
        </w:rPr>
        <w:t xml:space="preserve"> </w:t>
      </w:r>
    </w:p>
    <w:p w14:paraId="7AFDB77A" w14:textId="77777777" w:rsidR="00791995" w:rsidRPr="00791995" w:rsidRDefault="00791995" w:rsidP="002C6936">
      <w:pPr>
        <w:numPr>
          <w:ilvl w:val="0"/>
          <w:numId w:val="13"/>
        </w:numPr>
        <w:rPr>
          <w:b/>
          <w:i/>
          <w:lang w:val="en-GB"/>
        </w:rPr>
      </w:pPr>
      <w:r w:rsidRPr="00791995">
        <w:rPr>
          <w:lang w:val="en-GB"/>
        </w:rPr>
        <w:t>when issuing or renewing the license, the law describes the areas in which the director may impose additional conditions. These are quite extensive and may include the following:</w:t>
      </w:r>
    </w:p>
    <w:p w14:paraId="7274AA32" w14:textId="77777777" w:rsidR="00791995" w:rsidRPr="00791995" w:rsidRDefault="00791995" w:rsidP="00032B93">
      <w:pPr>
        <w:ind w:left="360"/>
        <w:rPr>
          <w:lang w:val="en-GB"/>
        </w:rPr>
      </w:pPr>
      <w:r w:rsidRPr="00791995">
        <w:rPr>
          <w:lang w:val="en-GB"/>
        </w:rPr>
        <w:t>(a) the area</w:t>
      </w:r>
      <w:r w:rsidRPr="00791995">
        <w:rPr>
          <w:lang/>
        </w:rPr>
        <w:t xml:space="preserve"> </w:t>
      </w:r>
      <w:r w:rsidRPr="00791995">
        <w:rPr>
          <w:lang w:val="en-GB"/>
        </w:rPr>
        <w:t>size or the location in which the fish farm operates,</w:t>
      </w:r>
    </w:p>
    <w:p w14:paraId="00B22925" w14:textId="77777777" w:rsidR="00791995" w:rsidRPr="00791995" w:rsidRDefault="00791995" w:rsidP="00032B93">
      <w:pPr>
        <w:ind w:left="360"/>
        <w:rPr>
          <w:lang w:val="en-GB"/>
        </w:rPr>
      </w:pPr>
      <w:r w:rsidRPr="00791995">
        <w:rPr>
          <w:lang w:val="en-GB"/>
        </w:rPr>
        <w:t>(b) construction works, installations, equipment, and machinery, as well as their maintenance methods;</w:t>
      </w:r>
    </w:p>
    <w:p w14:paraId="4DE10FFC" w14:textId="77777777" w:rsidR="00791995" w:rsidRPr="00791995" w:rsidRDefault="00791995" w:rsidP="00032B93">
      <w:pPr>
        <w:ind w:left="360"/>
        <w:rPr>
          <w:lang w:val="en-GB"/>
        </w:rPr>
      </w:pPr>
      <w:r w:rsidRPr="00791995">
        <w:rPr>
          <w:lang w:val="en-GB"/>
        </w:rPr>
        <w:t>(c) the time within which the construction works should be completed and the operation of the fish farm should begin,</w:t>
      </w:r>
    </w:p>
    <w:p w14:paraId="4E2F2272" w14:textId="77777777" w:rsidR="00791995" w:rsidRPr="00791995" w:rsidRDefault="00791995" w:rsidP="00032B93">
      <w:pPr>
        <w:ind w:left="360"/>
        <w:rPr>
          <w:lang w:val="en-GB"/>
        </w:rPr>
      </w:pPr>
      <w:r w:rsidRPr="00791995">
        <w:rPr>
          <w:lang w:val="en-GB"/>
        </w:rPr>
        <w:t>(d) the aquatic species and their quantities introduced into the fish farm for cultivation,</w:t>
      </w:r>
    </w:p>
    <w:p w14:paraId="014943F0" w14:textId="77777777" w:rsidR="00791995" w:rsidRPr="00791995" w:rsidRDefault="00791995" w:rsidP="00032B93">
      <w:pPr>
        <w:ind w:left="360"/>
        <w:rPr>
          <w:lang w:val="en-GB"/>
        </w:rPr>
      </w:pPr>
      <w:r w:rsidRPr="00791995">
        <w:rPr>
          <w:lang w:val="en-GB"/>
        </w:rPr>
        <w:t>(e) the composition, quality and quantity of feed used in the fish farm.</w:t>
      </w:r>
    </w:p>
    <w:p w14:paraId="72BFFD77" w14:textId="77777777" w:rsidR="00791995" w:rsidRPr="00791995" w:rsidRDefault="00791995" w:rsidP="00032B93">
      <w:pPr>
        <w:ind w:left="360"/>
        <w:rPr>
          <w:lang w:val="en-GB"/>
        </w:rPr>
      </w:pPr>
      <w:r w:rsidRPr="00791995">
        <w:rPr>
          <w:lang w:val="en-GB"/>
        </w:rPr>
        <w:t>(f) the use and control of any medicine or the prohibition of its use, after consulting the Director of the Veterinary Services department.</w:t>
      </w:r>
    </w:p>
    <w:p w14:paraId="4A6BAFAC" w14:textId="77777777" w:rsidR="00791995" w:rsidRPr="00791995" w:rsidRDefault="00791995" w:rsidP="00032B93">
      <w:pPr>
        <w:ind w:left="360"/>
        <w:rPr>
          <w:lang w:val="en-GB"/>
        </w:rPr>
      </w:pPr>
      <w:r w:rsidRPr="00791995">
        <w:rPr>
          <w:lang w:val="en-GB"/>
        </w:rPr>
        <w:t>(g) the obligation of the applicant or his representatives or employees to notify the Director of the veterinary services department of any symptoms of any fish disease observed in the fish farm facilities.</w:t>
      </w:r>
    </w:p>
    <w:p w14:paraId="203F3F04" w14:textId="77777777" w:rsidR="00791995" w:rsidRPr="00791995" w:rsidRDefault="00791995" w:rsidP="00032B93">
      <w:pPr>
        <w:ind w:left="360"/>
        <w:rPr>
          <w:lang w:val="en-GB"/>
        </w:rPr>
      </w:pPr>
      <w:r w:rsidRPr="00791995">
        <w:rPr>
          <w:lang w:val="en-GB"/>
        </w:rPr>
        <w:t>(h) the destruction or disposal of dead fish or any waste materials resulting from the operation of the fish farm.</w:t>
      </w:r>
    </w:p>
    <w:p w14:paraId="356134A6" w14:textId="77777777" w:rsidR="00791995" w:rsidRPr="00791995" w:rsidRDefault="00791995" w:rsidP="00032B93">
      <w:pPr>
        <w:ind w:left="360"/>
        <w:rPr>
          <w:lang w:val="en-GB"/>
        </w:rPr>
      </w:pPr>
      <w:r w:rsidRPr="00791995">
        <w:rPr>
          <w:lang w:val="en-GB"/>
        </w:rPr>
        <w:t>(</w:t>
      </w:r>
      <w:proofErr w:type="spellStart"/>
      <w:r w:rsidRPr="00791995">
        <w:rPr>
          <w:lang w:val="en-GB"/>
        </w:rPr>
        <w:t>i</w:t>
      </w:r>
      <w:proofErr w:type="spellEnd"/>
      <w:r w:rsidRPr="00791995">
        <w:rPr>
          <w:lang w:val="en-GB"/>
        </w:rPr>
        <w:t>) the movement of any species of fish from or to the fish farm.</w:t>
      </w:r>
    </w:p>
    <w:p w14:paraId="6D2DA6FC" w14:textId="77777777" w:rsidR="00791995" w:rsidRPr="00791995" w:rsidRDefault="00791995" w:rsidP="00032B93">
      <w:pPr>
        <w:ind w:left="360"/>
        <w:rPr>
          <w:lang w:val="en-GB"/>
        </w:rPr>
      </w:pPr>
      <w:r w:rsidRPr="00791995">
        <w:rPr>
          <w:lang w:val="en-GB"/>
        </w:rPr>
        <w:t>(j) the control of the quality of the water used by the fish farm.</w:t>
      </w:r>
    </w:p>
    <w:p w14:paraId="0B6BF3DB" w14:textId="77777777" w:rsidR="00791995" w:rsidRPr="00791995" w:rsidRDefault="00791995" w:rsidP="00032B93">
      <w:pPr>
        <w:ind w:left="360"/>
        <w:rPr>
          <w:lang w:val="en-GB"/>
        </w:rPr>
      </w:pPr>
      <w:r w:rsidRPr="00791995">
        <w:rPr>
          <w:lang w:val="en-GB"/>
        </w:rPr>
        <w:lastRenderedPageBreak/>
        <w:t>(k) third-party insurance coverage of the fish farm's facilities.</w:t>
      </w:r>
    </w:p>
    <w:p w14:paraId="4776D806" w14:textId="77777777" w:rsidR="00791995" w:rsidRPr="00791995" w:rsidRDefault="00791995" w:rsidP="00032B93">
      <w:pPr>
        <w:ind w:left="360"/>
        <w:rPr>
          <w:lang w:val="en-GB"/>
        </w:rPr>
      </w:pPr>
      <w:r w:rsidRPr="00791995">
        <w:rPr>
          <w:lang w:val="en-GB"/>
        </w:rPr>
        <w:t>(l) keeping records regarding the content of the fish farm, as well as its activities.</w:t>
      </w:r>
    </w:p>
    <w:p w14:paraId="354A3240" w14:textId="77777777" w:rsidR="00791995" w:rsidRPr="00791995" w:rsidRDefault="00791995" w:rsidP="00032B93">
      <w:pPr>
        <w:ind w:left="360"/>
        <w:rPr>
          <w:lang w:val="en-GB"/>
        </w:rPr>
      </w:pPr>
      <w:r w:rsidRPr="00791995">
        <w:rPr>
          <w:lang w:val="en-GB"/>
        </w:rPr>
        <w:t>(m) the provision of any information and statistics regarding the applicant's aquaculture activities.</w:t>
      </w:r>
    </w:p>
    <w:p w14:paraId="7A769371" w14:textId="77777777" w:rsidR="00791995" w:rsidRPr="00791995" w:rsidRDefault="00791995" w:rsidP="002C6936">
      <w:pPr>
        <w:numPr>
          <w:ilvl w:val="0"/>
          <w:numId w:val="14"/>
        </w:numPr>
        <w:rPr>
          <w:lang w:val="en-GB"/>
        </w:rPr>
      </w:pPr>
      <w:r w:rsidRPr="00791995">
        <w:rPr>
          <w:lang w:val="en-GB"/>
        </w:rPr>
        <w:t>Irrespective of the other provisions of this law, the Director must, as during the process of examining the application for the issuance of the permit and during the issuance of the permit, consider and apply any law or regulation or any decision of the Council of Ministers that is in force from time to time regarding matters concerning the environmental effects of the construction or operation of any projects.</w:t>
      </w:r>
    </w:p>
    <w:p w14:paraId="32036038" w14:textId="77777777" w:rsidR="00791995" w:rsidRPr="00791995" w:rsidRDefault="00791995" w:rsidP="002C6936">
      <w:pPr>
        <w:numPr>
          <w:ilvl w:val="0"/>
          <w:numId w:val="14"/>
        </w:numPr>
        <w:rPr>
          <w:lang w:val="en-GB"/>
        </w:rPr>
      </w:pPr>
      <w:r w:rsidRPr="00791995">
        <w:rPr>
          <w:lang w:val="en-GB"/>
        </w:rPr>
        <w:t>When examining any application for operation, renewal or revocation of a fish farm operating license, the Director requests the opinion of the Director of the Veterinary Services department on matters of prevention and control of the spread of fish diseases.</w:t>
      </w:r>
    </w:p>
    <w:p w14:paraId="468F1C16" w14:textId="77777777" w:rsidR="00791995" w:rsidRPr="00791995" w:rsidRDefault="00791995" w:rsidP="00791995">
      <w:pPr>
        <w:rPr>
          <w:b/>
          <w:lang w:val="en-GB"/>
        </w:rPr>
      </w:pPr>
    </w:p>
    <w:p w14:paraId="7B35465D" w14:textId="77777777" w:rsidR="00791995" w:rsidRPr="00791995" w:rsidRDefault="00791995" w:rsidP="00791995">
      <w:pPr>
        <w:rPr>
          <w:b/>
          <w:lang w:val="en-GB"/>
        </w:rPr>
      </w:pPr>
      <w:r w:rsidRPr="00791995">
        <w:rPr>
          <w:b/>
        </w:rPr>
        <w:t xml:space="preserve">Information to the </w:t>
      </w:r>
      <w:r w:rsidRPr="00791995">
        <w:rPr>
          <w:b/>
          <w:lang w:val="en-GB"/>
        </w:rPr>
        <w:t>director</w:t>
      </w:r>
      <w:r w:rsidRPr="00791995">
        <w:rPr>
          <w:b/>
        </w:rPr>
        <w:t xml:space="preserve"> of the department of fisheries and marine research</w:t>
      </w:r>
    </w:p>
    <w:p w14:paraId="45D95DD6" w14:textId="77777777" w:rsidR="00791995" w:rsidRPr="00791995" w:rsidRDefault="00791995" w:rsidP="00791995">
      <w:pPr>
        <w:rPr>
          <w:b/>
          <w:i/>
          <w:lang w:val="en-GB"/>
        </w:rPr>
      </w:pPr>
      <w:r w:rsidRPr="00791995">
        <w:rPr>
          <w:b/>
          <w:lang w:val="en-GB"/>
        </w:rPr>
        <w:t>Article 9:</w:t>
      </w:r>
      <w:r w:rsidRPr="00791995">
        <w:rPr>
          <w:b/>
          <w:i/>
        </w:rPr>
        <w:t xml:space="preserve"> </w:t>
      </w:r>
      <w:r w:rsidRPr="00791995">
        <w:t xml:space="preserve">Notwithstanding any other provisions of this Act, the Director may at any time require the licensee to </w:t>
      </w:r>
      <w:r w:rsidRPr="00791995">
        <w:rPr>
          <w:lang w:val="en-GB"/>
        </w:rPr>
        <w:t>provide</w:t>
      </w:r>
      <w:r w:rsidRPr="00791995">
        <w:t xml:space="preserve"> him in writing with any information relating to his fish farm or the production of any products of his fish farm.</w:t>
      </w:r>
    </w:p>
    <w:p w14:paraId="3EF1C4EA" w14:textId="77777777" w:rsidR="00791995" w:rsidRPr="00791995" w:rsidRDefault="00791995" w:rsidP="00791995">
      <w:pPr>
        <w:rPr>
          <w:b/>
          <w:lang w:val="en-GB"/>
        </w:rPr>
      </w:pPr>
    </w:p>
    <w:p w14:paraId="5C1C2D9B" w14:textId="77777777" w:rsidR="00791995" w:rsidRPr="00791995" w:rsidRDefault="00791995" w:rsidP="00791995">
      <w:pPr>
        <w:rPr>
          <w:b/>
          <w:lang w:val="en-GB"/>
        </w:rPr>
      </w:pPr>
      <w:r w:rsidRPr="00791995">
        <w:rPr>
          <w:b/>
          <w:lang w:val="en"/>
        </w:rPr>
        <w:t>Changes to premises or facilities or machinery or their maintenance</w:t>
      </w:r>
    </w:p>
    <w:p w14:paraId="400E8307" w14:textId="77777777" w:rsidR="00791995" w:rsidRPr="00791995" w:rsidRDefault="00791995" w:rsidP="00791995">
      <w:pPr>
        <w:rPr>
          <w:lang w:val="en-GB"/>
        </w:rPr>
      </w:pPr>
      <w:r w:rsidRPr="00791995">
        <w:rPr>
          <w:b/>
          <w:lang w:val="en-GB"/>
        </w:rPr>
        <w:t>Article 10:</w:t>
      </w:r>
      <w:r w:rsidRPr="00791995">
        <w:rPr>
          <w:b/>
          <w:i/>
          <w:lang/>
        </w:rPr>
        <w:t xml:space="preserve"> </w:t>
      </w:r>
      <w:r w:rsidRPr="00791995">
        <w:rPr>
          <w:lang w:val="en-GB"/>
        </w:rPr>
        <w:t>Any changes in the layout of the premises in which the fish farm is located or in relation to the facilities or machinery of the fish farm or in relation to their maintenance are prohibited, unless</w:t>
      </w:r>
      <w:r w:rsidRPr="00791995">
        <w:rPr>
          <w:lang/>
        </w:rPr>
        <w:t xml:space="preserve"> </w:t>
      </w:r>
      <w:r w:rsidRPr="00791995">
        <w:rPr>
          <w:lang w:val="en-GB"/>
        </w:rPr>
        <w:t>these are made in accordance with the terms of the license or in accordance with written consent of the Director which is previously obtained.</w:t>
      </w:r>
    </w:p>
    <w:p w14:paraId="07C576B8" w14:textId="77777777" w:rsidR="00791995" w:rsidRPr="00791995" w:rsidRDefault="00791995" w:rsidP="00791995">
      <w:pPr>
        <w:rPr>
          <w:b/>
          <w:lang w:val="en-GB"/>
        </w:rPr>
      </w:pPr>
    </w:p>
    <w:p w14:paraId="3D6815C9" w14:textId="77777777" w:rsidR="00791995" w:rsidRPr="00791995" w:rsidRDefault="00791995" w:rsidP="00791995">
      <w:pPr>
        <w:rPr>
          <w:b/>
          <w:lang w:val="en-GB"/>
        </w:rPr>
      </w:pPr>
      <w:r w:rsidRPr="00791995">
        <w:rPr>
          <w:b/>
          <w:lang w:val="en-GB"/>
        </w:rPr>
        <w:t>Restrictions on the grant or renewal of the licence</w:t>
      </w:r>
    </w:p>
    <w:p w14:paraId="5D18888C" w14:textId="77777777" w:rsidR="00791995" w:rsidRPr="00791995" w:rsidRDefault="00791995" w:rsidP="00791995">
      <w:pPr>
        <w:rPr>
          <w:lang w:val="en-GB"/>
        </w:rPr>
      </w:pPr>
      <w:r w:rsidRPr="00791995">
        <w:rPr>
          <w:b/>
          <w:lang w:val="en-GB"/>
        </w:rPr>
        <w:t>Article 11:</w:t>
      </w:r>
      <w:r w:rsidRPr="00791995">
        <w:rPr>
          <w:lang w:val="en-GB"/>
        </w:rPr>
        <w:t xml:space="preserve"> </w:t>
      </w:r>
    </w:p>
    <w:p w14:paraId="113B5C79" w14:textId="77777777" w:rsidR="00791995" w:rsidRPr="00791995" w:rsidRDefault="00791995" w:rsidP="002C6936">
      <w:pPr>
        <w:numPr>
          <w:ilvl w:val="0"/>
          <w:numId w:val="16"/>
        </w:numPr>
        <w:rPr>
          <w:lang w:val="en-GB"/>
        </w:rPr>
      </w:pPr>
      <w:r w:rsidRPr="00791995">
        <w:rPr>
          <w:lang w:val="en-GB"/>
        </w:rPr>
        <w:t>The Director may refuse to issue or renew any license if he has reason to believe that the applicant's aquaculture activities:</w:t>
      </w:r>
    </w:p>
    <w:p w14:paraId="2D5739DE" w14:textId="77777777" w:rsidR="00791995" w:rsidRPr="00791995" w:rsidRDefault="00791995" w:rsidP="002C6936">
      <w:pPr>
        <w:numPr>
          <w:ilvl w:val="0"/>
          <w:numId w:val="15"/>
        </w:numPr>
        <w:rPr>
          <w:lang w:val="en-GB"/>
        </w:rPr>
      </w:pPr>
      <w:r w:rsidRPr="00791995">
        <w:rPr>
          <w:lang w:val="en-GB"/>
        </w:rPr>
        <w:t>may, on the advice of the Director of Veterinary Services, result in the transmission of any disease to any species of fish.</w:t>
      </w:r>
    </w:p>
    <w:p w14:paraId="0653BE10" w14:textId="77777777" w:rsidR="00791995" w:rsidRPr="00791995" w:rsidRDefault="00791995" w:rsidP="002C6936">
      <w:pPr>
        <w:numPr>
          <w:ilvl w:val="0"/>
          <w:numId w:val="15"/>
        </w:numPr>
        <w:rPr>
          <w:lang w:val="en-GB"/>
        </w:rPr>
      </w:pPr>
      <w:r w:rsidRPr="00791995">
        <w:rPr>
          <w:lang w:val="en-GB"/>
        </w:rPr>
        <w:t>may create an increased risk of polluting the environment or altering its character.</w:t>
      </w:r>
    </w:p>
    <w:p w14:paraId="55AF1911" w14:textId="77777777" w:rsidR="00791995" w:rsidRPr="00791995" w:rsidRDefault="00791995" w:rsidP="002C6936">
      <w:pPr>
        <w:numPr>
          <w:ilvl w:val="0"/>
          <w:numId w:val="15"/>
        </w:numPr>
        <w:rPr>
          <w:lang w:val="en-GB"/>
        </w:rPr>
      </w:pPr>
      <w:r w:rsidRPr="00791995">
        <w:rPr>
          <w:lang w:val="en-GB"/>
        </w:rPr>
        <w:t>are inconsistent with any actions to protect or preserve the environment or the character of the area.</w:t>
      </w:r>
    </w:p>
    <w:p w14:paraId="3961964A" w14:textId="77777777" w:rsidR="00791995" w:rsidRPr="00791995" w:rsidRDefault="00791995" w:rsidP="002C6936">
      <w:pPr>
        <w:numPr>
          <w:ilvl w:val="0"/>
          <w:numId w:val="15"/>
        </w:numPr>
        <w:rPr>
          <w:lang w:val="en-GB"/>
        </w:rPr>
      </w:pPr>
      <w:r w:rsidRPr="00791995">
        <w:rPr>
          <w:lang w:val="en-GB"/>
        </w:rPr>
        <w:t>may adversely affect traffic in the area or the creation of any development projects.</w:t>
      </w:r>
    </w:p>
    <w:p w14:paraId="6FCF6B0C" w14:textId="77777777" w:rsidR="00791995" w:rsidRPr="00791995" w:rsidRDefault="00791995" w:rsidP="002C6936">
      <w:pPr>
        <w:numPr>
          <w:ilvl w:val="0"/>
          <w:numId w:val="15"/>
        </w:numPr>
        <w:rPr>
          <w:lang w:val="en-GB"/>
        </w:rPr>
      </w:pPr>
      <w:r w:rsidRPr="00791995">
        <w:rPr>
          <w:lang w:val="en-GB"/>
        </w:rPr>
        <w:lastRenderedPageBreak/>
        <w:t>are contrary to or inconsistent with any condition imposed based on the provisions of article 8.</w:t>
      </w:r>
    </w:p>
    <w:p w14:paraId="034AA738" w14:textId="77777777" w:rsidR="00791995" w:rsidRPr="00791995" w:rsidRDefault="00791995" w:rsidP="002C6936">
      <w:pPr>
        <w:numPr>
          <w:ilvl w:val="0"/>
          <w:numId w:val="15"/>
        </w:numPr>
        <w:rPr>
          <w:lang w:val="en-GB"/>
        </w:rPr>
      </w:pPr>
      <w:r w:rsidRPr="00791995">
        <w:rPr>
          <w:lang w:val="en-GB"/>
        </w:rPr>
        <w:t>are contrary to the public interest.</w:t>
      </w:r>
    </w:p>
    <w:p w14:paraId="61FDCC8F" w14:textId="77777777" w:rsidR="00791995" w:rsidRPr="00791995" w:rsidRDefault="00791995" w:rsidP="002C6936">
      <w:pPr>
        <w:numPr>
          <w:ilvl w:val="0"/>
          <w:numId w:val="16"/>
        </w:numPr>
        <w:rPr>
          <w:lang w:val="en-GB"/>
        </w:rPr>
      </w:pPr>
      <w:r w:rsidRPr="00791995">
        <w:rPr>
          <w:lang w:val="en-GB"/>
        </w:rPr>
        <w:t>If, upon examination of any application for license renewal, the Director considers that any of the grounds for rejection of the application referred to in paragraphs (c), (d) and (e) of paragraph (1) apply, then he may reject the application, proceed with the renewal of the license, imposing any new conditions which it deems necessary under the circumstances and the applicant must comply with them.</w:t>
      </w:r>
    </w:p>
    <w:p w14:paraId="609D7326" w14:textId="77777777" w:rsidR="00791995" w:rsidRPr="00791995" w:rsidRDefault="00791995" w:rsidP="00791995">
      <w:pPr>
        <w:rPr>
          <w:b/>
          <w:lang w:val="en-GB"/>
        </w:rPr>
      </w:pPr>
    </w:p>
    <w:p w14:paraId="13576A8D" w14:textId="77777777" w:rsidR="00791995" w:rsidRPr="00791995" w:rsidRDefault="00791995" w:rsidP="00791995">
      <w:pPr>
        <w:rPr>
          <w:b/>
          <w:lang w:val="en-GB"/>
        </w:rPr>
      </w:pPr>
      <w:r w:rsidRPr="00791995">
        <w:rPr>
          <w:b/>
          <w:lang w:val="en-GB"/>
        </w:rPr>
        <w:t>License revocation</w:t>
      </w:r>
    </w:p>
    <w:p w14:paraId="1B9F4C5C" w14:textId="77777777" w:rsidR="00791995" w:rsidRPr="00791995" w:rsidRDefault="00791995" w:rsidP="00791995">
      <w:pPr>
        <w:rPr>
          <w:lang w:val="en-GB"/>
        </w:rPr>
      </w:pPr>
      <w:r w:rsidRPr="00791995">
        <w:rPr>
          <w:b/>
          <w:lang w:val="en-GB"/>
        </w:rPr>
        <w:t>Article 12:</w:t>
      </w:r>
      <w:r w:rsidRPr="00791995">
        <w:rPr>
          <w:b/>
          <w:i/>
          <w:lang w:val="en-GB"/>
        </w:rPr>
        <w:t xml:space="preserve"> </w:t>
      </w:r>
      <w:r w:rsidRPr="00791995">
        <w:rPr>
          <w:lang w:val="en-GB"/>
        </w:rPr>
        <w:t>The legislation outlines the possible grounds for</w:t>
      </w:r>
      <w:r w:rsidRPr="00791995">
        <w:rPr>
          <w:lang/>
        </w:rPr>
        <w:t xml:space="preserve"> </w:t>
      </w:r>
      <w:r w:rsidRPr="00791995">
        <w:rPr>
          <w:lang w:val="en-GB"/>
        </w:rPr>
        <w:t>which the director might terminate a fish farm license.</w:t>
      </w:r>
    </w:p>
    <w:p w14:paraId="4941348C" w14:textId="77777777" w:rsidR="00791995" w:rsidRPr="00791995" w:rsidRDefault="00791995" w:rsidP="002C6936">
      <w:pPr>
        <w:numPr>
          <w:ilvl w:val="0"/>
          <w:numId w:val="17"/>
        </w:numPr>
        <w:rPr>
          <w:lang w:val="en-GB"/>
        </w:rPr>
      </w:pPr>
      <w:r w:rsidRPr="00791995">
        <w:rPr>
          <w:lang w:val="en-GB"/>
        </w:rPr>
        <w:t>The Director may revoke any license issued under the provisions of this Act if he considers that any of the following reasons apply:</w:t>
      </w:r>
    </w:p>
    <w:p w14:paraId="6589B181" w14:textId="77777777" w:rsidR="00791995" w:rsidRPr="00791995" w:rsidRDefault="00791995" w:rsidP="002C6936">
      <w:pPr>
        <w:numPr>
          <w:ilvl w:val="0"/>
          <w:numId w:val="18"/>
        </w:numPr>
        <w:rPr>
          <w:lang w:val="en-GB"/>
        </w:rPr>
      </w:pPr>
      <w:r w:rsidRPr="00791995">
        <w:rPr>
          <w:lang w:val="en-GB"/>
        </w:rPr>
        <w:t>Based on the opinion of the Director of the Department of Veterinary Services, in the facilities of the fish farm for which the permit has been issued, a disease has occurred in one or more species of fish or due to its operation there are serious risks of the spread of contagious fish diseases.</w:t>
      </w:r>
    </w:p>
    <w:p w14:paraId="6E6B891D" w14:textId="77777777" w:rsidR="00791995" w:rsidRPr="00791995" w:rsidRDefault="00791995" w:rsidP="002C6936">
      <w:pPr>
        <w:numPr>
          <w:ilvl w:val="0"/>
          <w:numId w:val="18"/>
        </w:numPr>
        <w:rPr>
          <w:lang w:val="en-GB"/>
        </w:rPr>
      </w:pPr>
      <w:r w:rsidRPr="00791995">
        <w:rPr>
          <w:lang w:val="en-GB"/>
        </w:rPr>
        <w:t>the licensee fails or refuses to comply with any condition of his licence.</w:t>
      </w:r>
    </w:p>
    <w:p w14:paraId="2E7802EA" w14:textId="77777777" w:rsidR="00791995" w:rsidRPr="00791995" w:rsidRDefault="00791995" w:rsidP="002C6936">
      <w:pPr>
        <w:numPr>
          <w:ilvl w:val="0"/>
          <w:numId w:val="18"/>
        </w:numPr>
        <w:rPr>
          <w:lang w:val="en-GB"/>
        </w:rPr>
      </w:pPr>
      <w:r w:rsidRPr="00791995">
        <w:rPr>
          <w:lang w:val="en-GB"/>
        </w:rPr>
        <w:t>the license holder has ceased to engage in aquaculture.</w:t>
      </w:r>
    </w:p>
    <w:p w14:paraId="4D149BB5" w14:textId="77777777" w:rsidR="00791995" w:rsidRPr="00791995" w:rsidRDefault="00791995" w:rsidP="002C6936">
      <w:pPr>
        <w:numPr>
          <w:ilvl w:val="0"/>
          <w:numId w:val="18"/>
        </w:numPr>
        <w:rPr>
          <w:lang w:val="en-GB"/>
        </w:rPr>
      </w:pPr>
      <w:r w:rsidRPr="00791995">
        <w:rPr>
          <w:lang w:val="en-GB"/>
        </w:rPr>
        <w:t>six months have passed since the license was issued and the fish farm for which it was issued is not in full operation or its production volume does not meet the production-related operating condition.</w:t>
      </w:r>
    </w:p>
    <w:p w14:paraId="2AA63A49" w14:textId="77777777" w:rsidR="00791995" w:rsidRPr="00791995" w:rsidRDefault="00791995" w:rsidP="002C6936">
      <w:pPr>
        <w:numPr>
          <w:ilvl w:val="0"/>
          <w:numId w:val="18"/>
        </w:numPr>
        <w:rPr>
          <w:lang w:val="en-GB"/>
        </w:rPr>
      </w:pPr>
      <w:r w:rsidRPr="00791995">
        <w:rPr>
          <w:lang w:val="en-GB"/>
        </w:rPr>
        <w:t>the continued operation of the fish farm is detrimental to the public interest.</w:t>
      </w:r>
    </w:p>
    <w:p w14:paraId="4616B997" w14:textId="77777777" w:rsidR="00791995" w:rsidRPr="00791995" w:rsidRDefault="00791995" w:rsidP="002C6936">
      <w:pPr>
        <w:numPr>
          <w:ilvl w:val="0"/>
          <w:numId w:val="17"/>
        </w:numPr>
        <w:rPr>
          <w:lang w:val="en-GB"/>
        </w:rPr>
      </w:pPr>
      <w:r w:rsidRPr="00791995">
        <w:rPr>
          <w:lang w:val="en-GB"/>
        </w:rPr>
        <w:t>Instead of revoking the license, in the event that any of the reasons mentioned in paragraph (1) apply, the Director may impose on the license holder any conditions he deems necessary regarding the operation of the fish farm and the license holder must to comply with these conditions.</w:t>
      </w:r>
    </w:p>
    <w:p w14:paraId="70DAC319" w14:textId="77777777" w:rsidR="00791995" w:rsidRPr="00791995" w:rsidRDefault="00791995" w:rsidP="00791995">
      <w:pPr>
        <w:rPr>
          <w:b/>
          <w:lang w:val="en-GB"/>
        </w:rPr>
      </w:pPr>
    </w:p>
    <w:p w14:paraId="137B8FD8" w14:textId="77777777" w:rsidR="00791995" w:rsidRPr="00791995" w:rsidRDefault="00791995" w:rsidP="00791995">
      <w:pPr>
        <w:rPr>
          <w:b/>
          <w:lang w:val="en-GB"/>
        </w:rPr>
      </w:pPr>
      <w:r w:rsidRPr="00791995">
        <w:rPr>
          <w:b/>
          <w:lang w:val="en-GB"/>
        </w:rPr>
        <w:t>Fish farm relocation</w:t>
      </w:r>
    </w:p>
    <w:p w14:paraId="064A0B64" w14:textId="77777777" w:rsidR="00791995" w:rsidRPr="00791995" w:rsidRDefault="00791995" w:rsidP="00791995">
      <w:pPr>
        <w:rPr>
          <w:lang w:val="en-GB"/>
        </w:rPr>
      </w:pPr>
      <w:r w:rsidRPr="00791995">
        <w:rPr>
          <w:b/>
          <w:lang w:val="en-GB"/>
        </w:rPr>
        <w:t>Article 13:</w:t>
      </w:r>
      <w:r w:rsidRPr="00791995">
        <w:rPr>
          <w:b/>
          <w:i/>
          <w:lang w:val="en-GB"/>
        </w:rPr>
        <w:t xml:space="preserve"> </w:t>
      </w:r>
      <w:r w:rsidRPr="00791995">
        <w:rPr>
          <w:lang w:val="en-GB"/>
        </w:rPr>
        <w:t>The legislation outlines the possible grounds on which the director may order the relocation of a fish farm. The legislation also describes the penalties for any refusal to move a fish farm. It also describes who bears the cost of moving a fish farm.</w:t>
      </w:r>
    </w:p>
    <w:p w14:paraId="61A3BE76" w14:textId="77777777" w:rsidR="00791995" w:rsidRPr="00791995" w:rsidRDefault="00791995" w:rsidP="002C6936">
      <w:pPr>
        <w:numPr>
          <w:ilvl w:val="0"/>
          <w:numId w:val="19"/>
        </w:numPr>
        <w:rPr>
          <w:lang w:val="en-GB"/>
        </w:rPr>
      </w:pPr>
      <w:r w:rsidRPr="00791995">
        <w:rPr>
          <w:lang w:val="en-GB"/>
        </w:rPr>
        <w:t>Irrespective of the other provisions of this law, the Director may order the transfer of a fish farm to another place, if he considers that this is required due to a violation of any condition that was imposed during the issuance or renewal of the license or for reasons of public safety or protection of the rights and freedoms of others or for reasons of development or use of any property or space to promote a purpose of public benefit.</w:t>
      </w:r>
    </w:p>
    <w:p w14:paraId="61CEAB7A" w14:textId="77777777" w:rsidR="00791995" w:rsidRPr="00791995" w:rsidRDefault="00791995" w:rsidP="002C6936">
      <w:pPr>
        <w:numPr>
          <w:ilvl w:val="0"/>
          <w:numId w:val="19"/>
        </w:numPr>
        <w:rPr>
          <w:lang w:val="en-GB"/>
        </w:rPr>
      </w:pPr>
      <w:r w:rsidRPr="00791995">
        <w:rPr>
          <w:lang w:val="en-GB"/>
        </w:rPr>
        <w:lastRenderedPageBreak/>
        <w:t>The Director may revoke a fish farm license if the owner or person in control of the fish farm fails or refuses to remove the fish farm in accordance with an order made under subsection (1).</w:t>
      </w:r>
    </w:p>
    <w:p w14:paraId="509555C4" w14:textId="77777777" w:rsidR="00791995" w:rsidRPr="00791995" w:rsidRDefault="00791995" w:rsidP="002C6936">
      <w:pPr>
        <w:numPr>
          <w:ilvl w:val="0"/>
          <w:numId w:val="19"/>
        </w:numPr>
        <w:rPr>
          <w:lang w:val="en-GB"/>
        </w:rPr>
      </w:pPr>
      <w:r w:rsidRPr="00791995">
        <w:rPr>
          <w:lang w:val="en-GB"/>
        </w:rPr>
        <w:t>If the Director orders the removal of the fish farm due to violation of any condition imposed upon the issuance or renewal of the license, then the cost of the removal shall be borne by the owner of the fish farm or the person responsible for its operation, or both.</w:t>
      </w:r>
    </w:p>
    <w:p w14:paraId="0C081001" w14:textId="77777777" w:rsidR="00791995" w:rsidRPr="00791995" w:rsidRDefault="00791995" w:rsidP="00791995">
      <w:pPr>
        <w:rPr>
          <w:b/>
          <w:lang w:val="en-GB"/>
        </w:rPr>
      </w:pPr>
    </w:p>
    <w:p w14:paraId="2C5ABB00" w14:textId="77777777" w:rsidR="00791995" w:rsidRPr="00791995" w:rsidRDefault="00791995" w:rsidP="00791995">
      <w:pPr>
        <w:rPr>
          <w:b/>
          <w:lang w:val="en-GB"/>
        </w:rPr>
      </w:pPr>
      <w:r w:rsidRPr="00791995">
        <w:rPr>
          <w:b/>
          <w:lang w:val="en-GB"/>
        </w:rPr>
        <w:t>Hierarchical appeal</w:t>
      </w:r>
    </w:p>
    <w:p w14:paraId="2FC4B12A" w14:textId="77777777" w:rsidR="00791995" w:rsidRPr="00791995" w:rsidRDefault="00791995" w:rsidP="00791995">
      <w:pPr>
        <w:rPr>
          <w:b/>
          <w:i/>
          <w:lang w:val="en-GB"/>
        </w:rPr>
      </w:pPr>
      <w:r w:rsidRPr="00791995">
        <w:rPr>
          <w:b/>
          <w:lang w:val="en-GB"/>
        </w:rPr>
        <w:t>Article 14:</w:t>
      </w:r>
      <w:r w:rsidRPr="00791995">
        <w:rPr>
          <w:b/>
          <w:i/>
          <w:lang w:val="en-GB"/>
        </w:rPr>
        <w:t xml:space="preserve"> </w:t>
      </w:r>
      <w:r w:rsidRPr="00791995">
        <w:rPr>
          <w:lang w:val="en-GB"/>
        </w:rPr>
        <w:t>In the event of disagreement with the Director's decisions, the legislation describes the procedure for appealing to the respective Minister of Agriculture, Natural Resources and the Environment, in which the reasons for the appeal must be stated.</w:t>
      </w:r>
    </w:p>
    <w:p w14:paraId="27CD5AA5" w14:textId="77777777" w:rsidR="00791995" w:rsidRPr="00791995" w:rsidRDefault="00791995" w:rsidP="002C6936">
      <w:pPr>
        <w:numPr>
          <w:ilvl w:val="0"/>
          <w:numId w:val="20"/>
        </w:numPr>
        <w:rPr>
          <w:lang w:val="en-GB"/>
        </w:rPr>
      </w:pPr>
      <w:r w:rsidRPr="00791995">
        <w:rPr>
          <w:lang w:val="en-GB"/>
        </w:rPr>
        <w:t>Any interested party who is not satisfied with a decision of the Director taken on the basis of this Law, whether it is a refusal to grant or renew a license or a license revocation or a fish farm relocation, may within thirty days from the day it is initiated to him the decision in question to submit in writing to the Minister of Agriculture, Natural Resources and Environment, a hierarchical appeal in which he should state the reasons for his appeal.</w:t>
      </w:r>
    </w:p>
    <w:p w14:paraId="0C1B433D" w14:textId="77777777" w:rsidR="00791995" w:rsidRPr="00791995" w:rsidRDefault="00791995" w:rsidP="002C6936">
      <w:pPr>
        <w:numPr>
          <w:ilvl w:val="0"/>
          <w:numId w:val="20"/>
        </w:numPr>
        <w:rPr>
          <w:lang w:val="en-GB"/>
        </w:rPr>
      </w:pPr>
      <w:r w:rsidRPr="00791995">
        <w:rPr>
          <w:lang w:val="en-GB"/>
        </w:rPr>
        <w:t>If a hierarchical appeal is made under subsection (1), the Minister shall consider it without culpable delay after hearing the appellant or after giving him an opportunity to support the grounds on which the appeal is based. The Minister's decision is issued and communicated to the applicant without delay.</w:t>
      </w:r>
    </w:p>
    <w:p w14:paraId="0CEF1FBB" w14:textId="77777777" w:rsidR="00791995" w:rsidRPr="00791995" w:rsidRDefault="00791995" w:rsidP="002C6936">
      <w:pPr>
        <w:numPr>
          <w:ilvl w:val="0"/>
          <w:numId w:val="20"/>
        </w:numPr>
        <w:rPr>
          <w:lang w:val="en-GB"/>
        </w:rPr>
      </w:pPr>
      <w:r w:rsidRPr="00791995">
        <w:rPr>
          <w:lang w:val="en-GB"/>
        </w:rPr>
        <w:t>The Minister may assign to one or more officials of his ministry the examination of certain issues concerning the above appeal and ask them to submit a relevant report to him, before issuing his decision.</w:t>
      </w:r>
    </w:p>
    <w:p w14:paraId="4CA0EE9F" w14:textId="77777777" w:rsidR="00791995" w:rsidRPr="00791995" w:rsidRDefault="00791995" w:rsidP="002C6936">
      <w:pPr>
        <w:numPr>
          <w:ilvl w:val="0"/>
          <w:numId w:val="20"/>
        </w:numPr>
        <w:rPr>
          <w:lang w:val="en-GB"/>
        </w:rPr>
      </w:pPr>
      <w:r w:rsidRPr="00791995">
        <w:rPr>
          <w:lang w:val="en-GB"/>
        </w:rPr>
        <w:t>The Director's decision denying the renewal of a license or revoking any license or ordering the removal of a fish farm shall not apply unless the thirty-day period has expired and no appeal has been filed in accordance with paragraph (</w:t>
      </w:r>
      <w:proofErr w:type="gramStart"/>
      <w:r w:rsidRPr="00791995">
        <w:rPr>
          <w:lang w:val="en-GB"/>
        </w:rPr>
        <w:t>1 )</w:t>
      </w:r>
      <w:proofErr w:type="gramEnd"/>
      <w:r w:rsidRPr="00791995">
        <w:rPr>
          <w:lang w:val="en-GB"/>
        </w:rPr>
        <w:t>. In the case of a hierarchical appeal, the decision is still not implemented, until the Minister's decision on the hierarchical appeal is issued.</w:t>
      </w:r>
    </w:p>
    <w:p w14:paraId="54EF319D" w14:textId="77777777" w:rsidR="00791995" w:rsidRPr="00791995" w:rsidRDefault="00791995" w:rsidP="00791995">
      <w:pPr>
        <w:rPr>
          <w:lang w:val="en-GB"/>
        </w:rPr>
      </w:pPr>
    </w:p>
    <w:p w14:paraId="774F246E" w14:textId="77777777" w:rsidR="00791995" w:rsidRPr="00791995" w:rsidRDefault="00791995" w:rsidP="00791995">
      <w:pPr>
        <w:rPr>
          <w:b/>
          <w:lang w:val="en-GB"/>
        </w:rPr>
      </w:pPr>
      <w:r w:rsidRPr="00791995">
        <w:rPr>
          <w:b/>
          <w:lang w:val="en-GB"/>
        </w:rPr>
        <w:t>Transfer of license</w:t>
      </w:r>
    </w:p>
    <w:p w14:paraId="32358C58" w14:textId="77777777" w:rsidR="00791995" w:rsidRPr="00791995" w:rsidRDefault="00791995" w:rsidP="00791995">
      <w:pPr>
        <w:rPr>
          <w:lang w:val="en-GB"/>
        </w:rPr>
      </w:pPr>
      <w:r w:rsidRPr="00791995">
        <w:rPr>
          <w:b/>
          <w:lang w:val="en-GB"/>
        </w:rPr>
        <w:t>Article 15:</w:t>
      </w:r>
      <w:r w:rsidRPr="00791995">
        <w:rPr>
          <w:b/>
          <w:i/>
          <w:lang w:val="en-GB"/>
        </w:rPr>
        <w:t xml:space="preserve"> </w:t>
      </w:r>
      <w:r w:rsidRPr="00791995">
        <w:rPr>
          <w:lang w:val="en-GB"/>
        </w:rPr>
        <w:t>A license issued under this Act is not transferable, except with the written consent of the Director. In the event of the transfer of any licence, the Director may require the new license holder to modify any of the conditions imposed on the previous license holder.</w:t>
      </w:r>
    </w:p>
    <w:p w14:paraId="5EC2587F" w14:textId="77777777" w:rsidR="00032B93" w:rsidRDefault="00032B93" w:rsidP="00791995">
      <w:pPr>
        <w:rPr>
          <w:b/>
          <w:lang w:val="en-GB"/>
        </w:rPr>
      </w:pPr>
    </w:p>
    <w:p w14:paraId="36A0A76D" w14:textId="6FE5D251" w:rsidR="00791995" w:rsidRPr="00791995" w:rsidRDefault="00791995" w:rsidP="00791995">
      <w:pPr>
        <w:rPr>
          <w:b/>
          <w:lang w:val="en-GB"/>
        </w:rPr>
      </w:pPr>
      <w:r w:rsidRPr="00791995">
        <w:rPr>
          <w:b/>
          <w:lang w:val="en-GB"/>
        </w:rPr>
        <w:t>Director’s authority</w:t>
      </w:r>
    </w:p>
    <w:p w14:paraId="4C43E214" w14:textId="77777777" w:rsidR="00791995" w:rsidRPr="00791995" w:rsidRDefault="00791995" w:rsidP="00791995">
      <w:pPr>
        <w:rPr>
          <w:lang w:val="en-GB"/>
        </w:rPr>
      </w:pPr>
      <w:r w:rsidRPr="00791995">
        <w:rPr>
          <w:b/>
          <w:lang w:val="en-GB"/>
        </w:rPr>
        <w:t>Article 16:</w:t>
      </w:r>
      <w:r w:rsidRPr="00791995">
        <w:rPr>
          <w:b/>
          <w:i/>
          <w:lang w:val="en-GB"/>
        </w:rPr>
        <w:t xml:space="preserve"> </w:t>
      </w:r>
      <w:r w:rsidRPr="00791995">
        <w:rPr>
          <w:lang w:val="en-GB"/>
        </w:rPr>
        <w:t>The legislation outlines the powers of the Director.</w:t>
      </w:r>
      <w:r w:rsidRPr="00791995">
        <w:rPr>
          <w:lang/>
        </w:rPr>
        <w:t xml:space="preserve"> </w:t>
      </w:r>
      <w:r w:rsidRPr="00791995">
        <w:rPr>
          <w:lang w:val="en-GB"/>
        </w:rPr>
        <w:t xml:space="preserve">In detail, the Director can: </w:t>
      </w:r>
    </w:p>
    <w:p w14:paraId="6344FF2B" w14:textId="5711DF6F" w:rsidR="00791995" w:rsidRPr="00791995" w:rsidRDefault="00953C2E" w:rsidP="002C6936">
      <w:pPr>
        <w:numPr>
          <w:ilvl w:val="0"/>
          <w:numId w:val="21"/>
        </w:numPr>
        <w:rPr>
          <w:lang w:val="en-GB"/>
        </w:rPr>
      </w:pPr>
      <w:r>
        <w:rPr>
          <w:lang w:val="en-GB"/>
        </w:rPr>
        <w:lastRenderedPageBreak/>
        <w:t>E</w:t>
      </w:r>
      <w:r w:rsidR="00791995" w:rsidRPr="00791995">
        <w:rPr>
          <w:lang w:val="en-GB"/>
        </w:rPr>
        <w:t>nter any place (other than a residence) which is used only for aquaculture purposes and to carry out an inspection of the aquaculture facilities and products.</w:t>
      </w:r>
    </w:p>
    <w:p w14:paraId="68FDEFA8" w14:textId="5025F9C6" w:rsidR="00791995" w:rsidRPr="00791995" w:rsidRDefault="00953C2E" w:rsidP="002C6936">
      <w:pPr>
        <w:numPr>
          <w:ilvl w:val="0"/>
          <w:numId w:val="21"/>
        </w:numPr>
        <w:rPr>
          <w:lang w:val="en-GB"/>
        </w:rPr>
      </w:pPr>
      <w:r>
        <w:rPr>
          <w:lang w:val="en-GB"/>
        </w:rPr>
        <w:t>S</w:t>
      </w:r>
      <w:r w:rsidR="00791995" w:rsidRPr="00791995">
        <w:rPr>
          <w:lang w:val="en-GB"/>
        </w:rPr>
        <w:t>top, enter and search any means of transport reasonably suspected of carrying aquaculture products, which were produced in the Republic without the relevant license or in violation of the provisions of this law</w:t>
      </w:r>
      <w:r w:rsidR="00791995" w:rsidRPr="00791995">
        <w:rPr>
          <w:lang/>
        </w:rPr>
        <w:t>.</w:t>
      </w:r>
    </w:p>
    <w:p w14:paraId="70DFF478" w14:textId="7A659154" w:rsidR="00791995" w:rsidRPr="00791995" w:rsidRDefault="00953C2E" w:rsidP="002C6936">
      <w:pPr>
        <w:numPr>
          <w:ilvl w:val="0"/>
          <w:numId w:val="21"/>
        </w:numPr>
        <w:rPr>
          <w:lang w:val="en-GB"/>
        </w:rPr>
      </w:pPr>
      <w:r>
        <w:rPr>
          <w:lang w:val="en-GB"/>
        </w:rPr>
        <w:t>C</w:t>
      </w:r>
      <w:r w:rsidR="00791995" w:rsidRPr="00791995">
        <w:rPr>
          <w:lang w:val="en-GB"/>
        </w:rPr>
        <w:t>onfiscate any aquaculture products reasonably suspected to have been produced in the Republic in violation of the provisions of this law.</w:t>
      </w:r>
    </w:p>
    <w:p w14:paraId="5AB283C6" w14:textId="2CE452CA" w:rsidR="00791995" w:rsidRPr="00791995" w:rsidRDefault="00953C2E" w:rsidP="002C6936">
      <w:pPr>
        <w:numPr>
          <w:ilvl w:val="0"/>
          <w:numId w:val="21"/>
        </w:numPr>
        <w:rPr>
          <w:lang w:val="en-GB"/>
        </w:rPr>
      </w:pPr>
      <w:r>
        <w:rPr>
          <w:lang w:val="en-GB"/>
        </w:rPr>
        <w:t>C</w:t>
      </w:r>
      <w:r w:rsidR="00791995" w:rsidRPr="00791995">
        <w:rPr>
          <w:lang w:val="en-GB"/>
        </w:rPr>
        <w:t>onfiscate any means of transport or other object or means of which there is a reasonable suspicion that it was used for the commission of any act which is considered an offense under the provisions of this law.</w:t>
      </w:r>
    </w:p>
    <w:p w14:paraId="0D76173A" w14:textId="0F8001BA" w:rsidR="00791995" w:rsidRPr="00791995" w:rsidRDefault="00953C2E" w:rsidP="002C6936">
      <w:pPr>
        <w:numPr>
          <w:ilvl w:val="0"/>
          <w:numId w:val="21"/>
        </w:numPr>
        <w:rPr>
          <w:lang w:val="en-GB"/>
        </w:rPr>
      </w:pPr>
      <w:r>
        <w:rPr>
          <w:lang w:val="en-GB"/>
        </w:rPr>
        <w:t>P</w:t>
      </w:r>
      <w:r w:rsidR="00791995" w:rsidRPr="00791995">
        <w:rPr>
          <w:lang w:val="en-GB"/>
        </w:rPr>
        <w:t>articipate in the implementation of any measures deemed necessary by the Director of the Department of Veterinary Services regarding the seizure and destruction of aquaculture products, for the purposes of preventing transmission or for the purposes of combating any fish disease.</w:t>
      </w:r>
    </w:p>
    <w:p w14:paraId="0665CCD0" w14:textId="1676F79C" w:rsidR="00791995" w:rsidRPr="00791995" w:rsidRDefault="00953C2E" w:rsidP="002C6936">
      <w:pPr>
        <w:numPr>
          <w:ilvl w:val="0"/>
          <w:numId w:val="21"/>
        </w:numPr>
        <w:rPr>
          <w:lang w:val="en-GB"/>
        </w:rPr>
      </w:pPr>
      <w:r>
        <w:rPr>
          <w:lang w:val="en-GB"/>
        </w:rPr>
        <w:t>O</w:t>
      </w:r>
      <w:r w:rsidR="00791995" w:rsidRPr="00791995">
        <w:rPr>
          <w:lang w:val="en-GB"/>
        </w:rPr>
        <w:t>rder the termination of any activity related to aquaculture, when there is a reasonable suspicion that it was undertaken in violation of the provisions of this Law.</w:t>
      </w:r>
    </w:p>
    <w:p w14:paraId="0A6EF8A5" w14:textId="77777777" w:rsidR="00791995" w:rsidRPr="00791995" w:rsidRDefault="00791995" w:rsidP="00791995">
      <w:pPr>
        <w:rPr>
          <w:b/>
          <w:lang w:val="en-GB"/>
        </w:rPr>
      </w:pPr>
    </w:p>
    <w:p w14:paraId="5E458471" w14:textId="77777777" w:rsidR="00791995" w:rsidRPr="00791995" w:rsidRDefault="00791995" w:rsidP="00791995">
      <w:pPr>
        <w:rPr>
          <w:b/>
          <w:lang w:val="en-GB"/>
        </w:rPr>
      </w:pPr>
      <w:r w:rsidRPr="00791995">
        <w:rPr>
          <w:b/>
          <w:lang w:val="en-GB"/>
        </w:rPr>
        <w:t>Confiscated items</w:t>
      </w:r>
    </w:p>
    <w:p w14:paraId="2BF6CD3A" w14:textId="77777777" w:rsidR="00791995" w:rsidRPr="00791995" w:rsidRDefault="00791995" w:rsidP="00791995">
      <w:pPr>
        <w:rPr>
          <w:lang w:val="en-GB"/>
        </w:rPr>
      </w:pPr>
      <w:r w:rsidRPr="00791995">
        <w:rPr>
          <w:b/>
          <w:lang w:val="en-GB"/>
        </w:rPr>
        <w:t>Article 17:</w:t>
      </w:r>
      <w:r w:rsidRPr="00791995">
        <w:rPr>
          <w:b/>
          <w:i/>
          <w:lang w:val="en-GB"/>
        </w:rPr>
        <w:t xml:space="preserve"> </w:t>
      </w:r>
      <w:r w:rsidRPr="00791995">
        <w:rPr>
          <w:lang w:val="en-GB"/>
        </w:rPr>
        <w:t>In the case of confiscation of aquaculture products, the legislation describes the procedure for their eventual sale or destruction. It also describes the procedure for confiscating any means of transport or any other object.</w:t>
      </w:r>
    </w:p>
    <w:p w14:paraId="362BEC4F" w14:textId="77777777" w:rsidR="00791995" w:rsidRPr="00791995" w:rsidRDefault="00791995" w:rsidP="002C6936">
      <w:pPr>
        <w:numPr>
          <w:ilvl w:val="0"/>
          <w:numId w:val="22"/>
        </w:numPr>
        <w:rPr>
          <w:lang w:val="en-GB"/>
        </w:rPr>
      </w:pPr>
      <w:r w:rsidRPr="00791995">
        <w:rPr>
          <w:lang w:val="en-GB"/>
        </w:rPr>
        <w:t>Any perishable aquaculture products seized under the provisions of this Act may be sold by the Director and the proceeds of the sale to remain in his possession until such time as the said products judicial process.</w:t>
      </w:r>
    </w:p>
    <w:p w14:paraId="4E155C0E" w14:textId="77777777" w:rsidR="00791995" w:rsidRPr="00791995" w:rsidRDefault="00791995" w:rsidP="002C6936">
      <w:pPr>
        <w:numPr>
          <w:ilvl w:val="0"/>
          <w:numId w:val="22"/>
        </w:numPr>
        <w:rPr>
          <w:lang w:val="en-GB"/>
        </w:rPr>
      </w:pPr>
      <w:r w:rsidRPr="00791995">
        <w:rPr>
          <w:lang w:val="en-GB"/>
        </w:rPr>
        <w:t>If any aquaculture products seized by the Director are subject to deterioration within a short time and such products cannot be sold or are unfit for sale, then the Director may destroy in any manner he thinks fit and the costs of such destruction will be borne by the owner of the products.</w:t>
      </w:r>
    </w:p>
    <w:p w14:paraId="24795842" w14:textId="77777777" w:rsidR="00791995" w:rsidRPr="00791995" w:rsidRDefault="00791995" w:rsidP="002C6936">
      <w:pPr>
        <w:numPr>
          <w:ilvl w:val="0"/>
          <w:numId w:val="22"/>
        </w:numPr>
        <w:rPr>
          <w:lang w:val="en-GB"/>
        </w:rPr>
      </w:pPr>
      <w:r w:rsidRPr="00791995">
        <w:rPr>
          <w:lang w:val="en-GB"/>
        </w:rPr>
        <w:t>Any means of transport or other object, which is confiscated based on the provisions of this law, shall be kept in accordance with the instructions of the Director until the adjudication by the court of the offense to which the said means or object is related.</w:t>
      </w:r>
    </w:p>
    <w:p w14:paraId="5E3BA747" w14:textId="77777777" w:rsidR="00791995" w:rsidRPr="00791995" w:rsidRDefault="00791995" w:rsidP="00791995">
      <w:pPr>
        <w:rPr>
          <w:b/>
          <w:lang w:val="en-GB"/>
        </w:rPr>
      </w:pPr>
    </w:p>
    <w:p w14:paraId="318D3DB0" w14:textId="77777777" w:rsidR="00791995" w:rsidRPr="00791995" w:rsidRDefault="00791995" w:rsidP="00791995">
      <w:pPr>
        <w:rPr>
          <w:b/>
          <w:lang w:val="en-GB"/>
        </w:rPr>
      </w:pPr>
      <w:r w:rsidRPr="00791995">
        <w:rPr>
          <w:b/>
          <w:lang w:val="en-GB"/>
        </w:rPr>
        <w:t>Offenses and penalties</w:t>
      </w:r>
    </w:p>
    <w:p w14:paraId="12845C30" w14:textId="77777777" w:rsidR="00791995" w:rsidRPr="00791995" w:rsidRDefault="00791995" w:rsidP="00791995">
      <w:pPr>
        <w:rPr>
          <w:lang w:val="en-GB"/>
        </w:rPr>
      </w:pPr>
      <w:r w:rsidRPr="00791995">
        <w:rPr>
          <w:b/>
          <w:lang w:val="en-GB"/>
        </w:rPr>
        <w:t>Article 18:</w:t>
      </w:r>
      <w:r w:rsidRPr="00791995">
        <w:rPr>
          <w:b/>
          <w:i/>
          <w:lang w:val="en-GB"/>
        </w:rPr>
        <w:t xml:space="preserve"> </w:t>
      </w:r>
      <w:r w:rsidRPr="00791995">
        <w:rPr>
          <w:lang w:val="en-GB"/>
        </w:rPr>
        <w:t>the legislation outlines the possible offenses and possible penalties for any license holder operating a fish farm.</w:t>
      </w:r>
    </w:p>
    <w:p w14:paraId="7AD14958" w14:textId="77777777" w:rsidR="00791995" w:rsidRPr="00791995" w:rsidRDefault="00791995" w:rsidP="002C6936">
      <w:pPr>
        <w:numPr>
          <w:ilvl w:val="0"/>
          <w:numId w:val="23"/>
        </w:numPr>
        <w:rPr>
          <w:lang w:val="en-GB"/>
        </w:rPr>
      </w:pPr>
      <w:r w:rsidRPr="00791995">
        <w:rPr>
          <w:lang w:val="en-GB"/>
        </w:rPr>
        <w:t>Anyone who keeps a fish farm, without having previously obtained a license under the provisions of this Act, is guilty of an offense and on conviction is liable to a fine not exceeding five thousand pounds or to imprisonment for a term not exceeding one year or to both penalties.</w:t>
      </w:r>
    </w:p>
    <w:p w14:paraId="49F79FBE" w14:textId="77777777" w:rsidR="00791995" w:rsidRPr="00791995" w:rsidRDefault="00791995" w:rsidP="002C6936">
      <w:pPr>
        <w:numPr>
          <w:ilvl w:val="0"/>
          <w:numId w:val="23"/>
        </w:numPr>
        <w:rPr>
          <w:lang w:val="en-GB"/>
        </w:rPr>
      </w:pPr>
      <w:r w:rsidRPr="00791995">
        <w:rPr>
          <w:lang w:val="en-GB"/>
        </w:rPr>
        <w:lastRenderedPageBreak/>
        <w:t>A license holder, who does not comply with any of the conditions imposed on him based on the provisions of this law, is guilty of an offense and in case of conviction is liable to a fine of up to two thousand pounds or to imprisonment not exceeding two months or in both sentences.</w:t>
      </w:r>
    </w:p>
    <w:p w14:paraId="3BB80FB8" w14:textId="77777777" w:rsidR="00791995" w:rsidRPr="00791995" w:rsidRDefault="00791995" w:rsidP="002C6936">
      <w:pPr>
        <w:numPr>
          <w:ilvl w:val="0"/>
          <w:numId w:val="23"/>
        </w:numPr>
        <w:rPr>
          <w:lang w:val="en-GB"/>
        </w:rPr>
      </w:pPr>
      <w:r w:rsidRPr="00791995">
        <w:rPr>
          <w:lang w:val="en-GB"/>
        </w:rPr>
        <w:t>Any person who enters the premises of a fish farm, without being properly authorized by the holder of the license to operate the fish farm or the Director, is guilty of an offense and on conviction is liable to a fine of up to five hundred pounds or to imprisonment for a term not exceeding one month or in both sentences.</w:t>
      </w:r>
    </w:p>
    <w:p w14:paraId="1F3FDB90" w14:textId="77777777" w:rsidR="00791995" w:rsidRPr="00791995" w:rsidRDefault="00791995" w:rsidP="002C6936">
      <w:pPr>
        <w:numPr>
          <w:ilvl w:val="0"/>
          <w:numId w:val="23"/>
        </w:numPr>
        <w:rPr>
          <w:lang w:val="en-GB"/>
        </w:rPr>
      </w:pPr>
      <w:r w:rsidRPr="00791995">
        <w:rPr>
          <w:lang w:val="en-GB"/>
        </w:rPr>
        <w:t>Any person who interferes with the operation or handling of fish farm facilities or any part or part thereof, without being properly authorized by the fish farm license holder or the Manager, is guilty of an offense and on conviction is liable to a fine of up to three thousand pounds or to imprisonment not exceeding six months or to both penalties.</w:t>
      </w:r>
    </w:p>
    <w:p w14:paraId="6FD6F55B" w14:textId="77777777" w:rsidR="00791995" w:rsidRPr="00791995" w:rsidRDefault="00791995" w:rsidP="002C6936">
      <w:pPr>
        <w:numPr>
          <w:ilvl w:val="0"/>
          <w:numId w:val="23"/>
        </w:numPr>
        <w:rPr>
          <w:lang w:val="en-GB"/>
        </w:rPr>
      </w:pPr>
      <w:r w:rsidRPr="00791995">
        <w:rPr>
          <w:lang w:val="en-GB"/>
        </w:rPr>
        <w:t>Any person who disposes of fish farm products, either in the maritime area of ​​the Republic or in a dam, river or lake, without the permission of the Director, is guilty of an offense and on conviction is liable to a fine of up to three thousand pounds or to imprisonment not exceeding six months or both sentences.</w:t>
      </w:r>
    </w:p>
    <w:p w14:paraId="248FA04B" w14:textId="77777777" w:rsidR="00791995" w:rsidRPr="00791995" w:rsidRDefault="00791995" w:rsidP="002C6936">
      <w:pPr>
        <w:numPr>
          <w:ilvl w:val="0"/>
          <w:numId w:val="23"/>
        </w:numPr>
        <w:rPr>
          <w:lang w:val="en-GB"/>
        </w:rPr>
      </w:pPr>
      <w:r w:rsidRPr="00791995">
        <w:rPr>
          <w:lang w:val="en-GB"/>
        </w:rPr>
        <w:t>Any person who obstructs an officer of the Department of Fisheries in the performance of his duties under the provisions of this Act is guilty of an offense and on conviction is liable to a fine not exceeding three thousand pounds or to imprisonment for a term not exceeding six months or both penalties.</w:t>
      </w:r>
    </w:p>
    <w:p w14:paraId="35051704" w14:textId="77777777" w:rsidR="00791995" w:rsidRPr="00791995" w:rsidRDefault="00791995" w:rsidP="002C6936">
      <w:pPr>
        <w:numPr>
          <w:ilvl w:val="0"/>
          <w:numId w:val="23"/>
        </w:numPr>
        <w:rPr>
          <w:lang w:val="en-GB"/>
        </w:rPr>
      </w:pPr>
      <w:r w:rsidRPr="00791995">
        <w:rPr>
          <w:lang w:val="en-GB"/>
        </w:rPr>
        <w:t>A contravention of any provision of this Act for which a penalty is not provided under the preceding paragraphs of this article, is an offense and is punishable by a fine not exceeding five hundred pounds.</w:t>
      </w:r>
    </w:p>
    <w:p w14:paraId="1F50D005" w14:textId="77777777" w:rsidR="00791995" w:rsidRPr="00791995" w:rsidRDefault="00791995" w:rsidP="00791995">
      <w:pPr>
        <w:rPr>
          <w:b/>
          <w:lang w:val="en-GB"/>
        </w:rPr>
      </w:pPr>
    </w:p>
    <w:p w14:paraId="7A4901F1" w14:textId="77777777" w:rsidR="00791995" w:rsidRPr="00791995" w:rsidRDefault="00791995" w:rsidP="00791995">
      <w:pPr>
        <w:rPr>
          <w:b/>
          <w:lang w:val="en-GB"/>
        </w:rPr>
      </w:pPr>
      <w:r w:rsidRPr="00791995">
        <w:rPr>
          <w:b/>
          <w:lang w:val="en-GB"/>
        </w:rPr>
        <w:t>Fishing rights</w:t>
      </w:r>
    </w:p>
    <w:p w14:paraId="5DDC683F" w14:textId="77777777" w:rsidR="00791995" w:rsidRPr="00791995" w:rsidRDefault="00791995" w:rsidP="00791995">
      <w:pPr>
        <w:rPr>
          <w:lang w:val="en-GB"/>
        </w:rPr>
      </w:pPr>
      <w:r w:rsidRPr="00791995">
        <w:rPr>
          <w:b/>
          <w:lang w:val="en-GB"/>
        </w:rPr>
        <w:t>Article 19:</w:t>
      </w:r>
      <w:r w:rsidRPr="00791995">
        <w:rPr>
          <w:b/>
          <w:i/>
          <w:lang w:val="en-GB"/>
        </w:rPr>
        <w:t xml:space="preserve"> </w:t>
      </w:r>
      <w:r w:rsidRPr="00791995">
        <w:rPr>
          <w:lang w:val="en-GB"/>
        </w:rPr>
        <w:t>Nothing in this Act confers any right or authority on any person to fish in or under the premises of any fish farm in a manner inconsistent with the provisions of this Act or the Fisheries Act.</w:t>
      </w:r>
    </w:p>
    <w:p w14:paraId="6B980FBA" w14:textId="77777777" w:rsidR="00791995" w:rsidRPr="00791995" w:rsidRDefault="00791995" w:rsidP="00791995">
      <w:pPr>
        <w:rPr>
          <w:b/>
          <w:lang w:val="en-GB"/>
        </w:rPr>
      </w:pPr>
    </w:p>
    <w:p w14:paraId="43A0406A" w14:textId="77777777" w:rsidR="00791995" w:rsidRPr="00791995" w:rsidRDefault="00791995" w:rsidP="00791995">
      <w:pPr>
        <w:rPr>
          <w:b/>
          <w:lang w:val="en-GB"/>
        </w:rPr>
      </w:pPr>
      <w:r w:rsidRPr="00791995">
        <w:rPr>
          <w:b/>
          <w:lang w:val="en-GB"/>
        </w:rPr>
        <w:t>Diseases and drugs</w:t>
      </w:r>
    </w:p>
    <w:p w14:paraId="75D4076F" w14:textId="77777777" w:rsidR="00791995" w:rsidRPr="00791995" w:rsidRDefault="00791995" w:rsidP="00791995">
      <w:pPr>
        <w:rPr>
          <w:lang w:val="en-GB"/>
        </w:rPr>
      </w:pPr>
      <w:r w:rsidRPr="00791995">
        <w:rPr>
          <w:b/>
          <w:lang w:val="en-GB"/>
        </w:rPr>
        <w:t>Article 20:</w:t>
      </w:r>
      <w:r w:rsidRPr="00791995">
        <w:rPr>
          <w:b/>
          <w:i/>
          <w:lang w:val="en-GB"/>
        </w:rPr>
        <w:t xml:space="preserve"> </w:t>
      </w:r>
      <w:r w:rsidRPr="00791995">
        <w:rPr>
          <w:lang w:val="en-GB"/>
        </w:rPr>
        <w:t>For any matter concerning animal disease or the use of a drug in aquaculture, the Director acts after consulting the Director of the veterinary services department.</w:t>
      </w:r>
    </w:p>
    <w:p w14:paraId="622E20DD" w14:textId="1A7BBCA1" w:rsidR="00791995" w:rsidRDefault="00791995" w:rsidP="00791995">
      <w:pPr>
        <w:rPr>
          <w:b/>
          <w:lang w:val="en-GB"/>
        </w:rPr>
      </w:pPr>
    </w:p>
    <w:p w14:paraId="1EAF9BB9" w14:textId="77777777" w:rsidR="00791995" w:rsidRPr="00791995" w:rsidRDefault="00791995" w:rsidP="00791995">
      <w:pPr>
        <w:rPr>
          <w:b/>
          <w:lang w:val="en-GB"/>
        </w:rPr>
      </w:pPr>
      <w:r w:rsidRPr="00791995">
        <w:rPr>
          <w:b/>
          <w:lang w:val="en-GB"/>
        </w:rPr>
        <w:t xml:space="preserve">License to use marine space </w:t>
      </w:r>
    </w:p>
    <w:p w14:paraId="51F5CF17" w14:textId="77777777" w:rsidR="00791995" w:rsidRPr="00791995" w:rsidRDefault="00791995" w:rsidP="00791995">
      <w:pPr>
        <w:rPr>
          <w:lang w:val="en-GB"/>
        </w:rPr>
      </w:pPr>
      <w:r w:rsidRPr="00791995">
        <w:rPr>
          <w:b/>
          <w:lang w:val="en-GB"/>
        </w:rPr>
        <w:t>Article 21:</w:t>
      </w:r>
      <w:r w:rsidRPr="00791995">
        <w:rPr>
          <w:b/>
          <w:i/>
          <w:lang w:val="en-GB"/>
        </w:rPr>
        <w:t xml:space="preserve"> </w:t>
      </w:r>
      <w:r w:rsidRPr="00791995">
        <w:rPr>
          <w:lang w:val="en-GB"/>
        </w:rPr>
        <w:t>The legislation describes the process of granting a license to use marine space within the coastal zone for aquaculture purposes. It also describes how the terms and conditions of this license are determined.</w:t>
      </w:r>
    </w:p>
    <w:p w14:paraId="5E1678C0" w14:textId="77777777" w:rsidR="00791995" w:rsidRPr="00791995" w:rsidRDefault="00791995" w:rsidP="002C6936">
      <w:pPr>
        <w:numPr>
          <w:ilvl w:val="0"/>
          <w:numId w:val="24"/>
        </w:numPr>
        <w:rPr>
          <w:lang w:val="en-GB"/>
        </w:rPr>
      </w:pPr>
      <w:r w:rsidRPr="00791995">
        <w:rPr>
          <w:lang w:val="en-GB"/>
        </w:rPr>
        <w:t>Notwithstanding the provisions of any other law, the Council of Ministers may grant a license to use marine space within the coastal zone for aquaculture purposes.</w:t>
      </w:r>
    </w:p>
    <w:p w14:paraId="1F233DF6" w14:textId="77777777" w:rsidR="00791995" w:rsidRPr="00791995" w:rsidRDefault="00791995" w:rsidP="002C6936">
      <w:pPr>
        <w:numPr>
          <w:ilvl w:val="0"/>
          <w:numId w:val="24"/>
        </w:numPr>
        <w:rPr>
          <w:lang w:val="en-GB"/>
        </w:rPr>
      </w:pPr>
      <w:r w:rsidRPr="00791995">
        <w:rPr>
          <w:lang w:val="en-GB"/>
        </w:rPr>
        <w:lastRenderedPageBreak/>
        <w:t>The terms and conditions for the granting of a license to use marine space referred to in subsection (1), as well as the relevant procedure and the corresponding fees, are determined by regulations.</w:t>
      </w:r>
    </w:p>
    <w:p w14:paraId="260CC289" w14:textId="77777777" w:rsidR="00791995" w:rsidRPr="00791995" w:rsidRDefault="00791995" w:rsidP="00791995">
      <w:pPr>
        <w:rPr>
          <w:b/>
          <w:lang w:val="en-GB"/>
        </w:rPr>
      </w:pPr>
    </w:p>
    <w:p w14:paraId="528FD623" w14:textId="77777777" w:rsidR="00791995" w:rsidRPr="00791995" w:rsidRDefault="00791995" w:rsidP="00791995">
      <w:pPr>
        <w:rPr>
          <w:b/>
          <w:lang w:val="en-GB"/>
        </w:rPr>
      </w:pPr>
      <w:r w:rsidRPr="00791995">
        <w:rPr>
          <w:b/>
          <w:lang w:val="en-GB"/>
        </w:rPr>
        <w:t>Handling confidential information</w:t>
      </w:r>
    </w:p>
    <w:p w14:paraId="7316EAC8" w14:textId="77777777" w:rsidR="00791995" w:rsidRPr="00791995" w:rsidRDefault="00791995" w:rsidP="00791995">
      <w:pPr>
        <w:rPr>
          <w:lang w:val="en-GB"/>
        </w:rPr>
      </w:pPr>
      <w:r w:rsidRPr="00791995">
        <w:rPr>
          <w:b/>
          <w:lang w:val="en-GB"/>
        </w:rPr>
        <w:t>Article 22:</w:t>
      </w:r>
      <w:r w:rsidRPr="00791995">
        <w:rPr>
          <w:b/>
          <w:i/>
          <w:lang w:val="en-GB"/>
        </w:rPr>
        <w:t xml:space="preserve"> </w:t>
      </w:r>
      <w:r w:rsidRPr="00791995">
        <w:rPr>
          <w:lang w:val="en-GB"/>
        </w:rPr>
        <w:t>Any information of a commercial or financial nature concerning a fish farm, which comes to the knowledge of the Director or any officer of the fisheries department during the application of the provisions of this law and relevant regulations, is of a confidential nature and is not disclosed except in the following cases:</w:t>
      </w:r>
    </w:p>
    <w:p w14:paraId="5139F457" w14:textId="77777777" w:rsidR="00791995" w:rsidRPr="00791995" w:rsidRDefault="00791995" w:rsidP="002C6936">
      <w:pPr>
        <w:numPr>
          <w:ilvl w:val="0"/>
          <w:numId w:val="25"/>
        </w:numPr>
        <w:rPr>
          <w:lang w:val="en-GB"/>
        </w:rPr>
      </w:pPr>
      <w:r w:rsidRPr="00791995">
        <w:rPr>
          <w:lang w:val="en-GB"/>
        </w:rPr>
        <w:t>When the written consent of the license holder is provided, on the basis of which the fish farm was established or operates.</w:t>
      </w:r>
    </w:p>
    <w:p w14:paraId="375F86D9" w14:textId="77777777" w:rsidR="00791995" w:rsidRPr="00791995" w:rsidRDefault="00791995" w:rsidP="002C6936">
      <w:pPr>
        <w:numPr>
          <w:ilvl w:val="0"/>
          <w:numId w:val="25"/>
        </w:numPr>
        <w:rPr>
          <w:lang w:val="en-GB"/>
        </w:rPr>
      </w:pPr>
      <w:r w:rsidRPr="00791995">
        <w:rPr>
          <w:lang w:val="en-GB"/>
        </w:rPr>
        <w:t>for evidentiary purposes in a criminal case pending before a court.</w:t>
      </w:r>
    </w:p>
    <w:p w14:paraId="66C4F31E" w14:textId="77777777" w:rsidR="00791995" w:rsidRPr="00791995" w:rsidRDefault="00791995" w:rsidP="002C6936">
      <w:pPr>
        <w:numPr>
          <w:ilvl w:val="0"/>
          <w:numId w:val="25"/>
        </w:numPr>
        <w:rPr>
          <w:lang w:val="en-GB"/>
        </w:rPr>
      </w:pPr>
      <w:r w:rsidRPr="00791995">
        <w:rPr>
          <w:lang w:val="en-GB"/>
        </w:rPr>
        <w:t>when deemed necessary for the purposes of implementing a government program related to the protection of the environment or the prevention or control of animal disease in the area of ​​the fish farm.</w:t>
      </w:r>
    </w:p>
    <w:p w14:paraId="4D54AB2E" w14:textId="77777777" w:rsidR="009F04E9" w:rsidRDefault="009F04E9" w:rsidP="00791995">
      <w:pPr>
        <w:rPr>
          <w:b/>
          <w:lang w:val="en-GB"/>
        </w:rPr>
      </w:pPr>
    </w:p>
    <w:p w14:paraId="2CAFC042" w14:textId="1FA663F0" w:rsidR="00791995" w:rsidRPr="00791995" w:rsidRDefault="00791995" w:rsidP="00791995">
      <w:pPr>
        <w:rPr>
          <w:b/>
          <w:lang w:val="en-GB"/>
        </w:rPr>
      </w:pPr>
      <w:r w:rsidRPr="00791995">
        <w:rPr>
          <w:b/>
          <w:lang w:val="en-GB"/>
        </w:rPr>
        <w:t>Regulations</w:t>
      </w:r>
    </w:p>
    <w:p w14:paraId="6D6F6F34" w14:textId="77777777" w:rsidR="00791995" w:rsidRPr="00791995" w:rsidRDefault="00791995" w:rsidP="00791995">
      <w:pPr>
        <w:rPr>
          <w:b/>
          <w:i/>
          <w:lang w:val="en-GB"/>
        </w:rPr>
      </w:pPr>
      <w:r w:rsidRPr="00791995">
        <w:rPr>
          <w:b/>
          <w:lang w:val="en-GB"/>
        </w:rPr>
        <w:t>Article 23:</w:t>
      </w:r>
      <w:r w:rsidRPr="00791995">
        <w:rPr>
          <w:b/>
          <w:i/>
          <w:lang w:val="en-GB"/>
        </w:rPr>
        <w:t xml:space="preserve"> </w:t>
      </w:r>
    </w:p>
    <w:p w14:paraId="670A05D0" w14:textId="77777777" w:rsidR="00791995" w:rsidRPr="00791995" w:rsidRDefault="00791995" w:rsidP="002C6936">
      <w:pPr>
        <w:numPr>
          <w:ilvl w:val="0"/>
          <w:numId w:val="26"/>
        </w:numPr>
        <w:rPr>
          <w:lang w:val="en-GB"/>
        </w:rPr>
      </w:pPr>
      <w:r w:rsidRPr="00791995">
        <w:rPr>
          <w:lang w:val="en-GB"/>
        </w:rPr>
        <w:t xml:space="preserve">The Ministers’ cabinet shall issue regulations (regulatory administrative acts) for the better implementation of the provisions of this law and for the regulation of any matter concerning aquaculture that may be regulated by virtue of this law. </w:t>
      </w:r>
    </w:p>
    <w:p w14:paraId="068DFA5F" w14:textId="77777777" w:rsidR="00791995" w:rsidRPr="00791995" w:rsidRDefault="00791995" w:rsidP="002C6936">
      <w:pPr>
        <w:numPr>
          <w:ilvl w:val="0"/>
          <w:numId w:val="26"/>
        </w:numPr>
        <w:rPr>
          <w:lang w:val="en-GB"/>
        </w:rPr>
      </w:pPr>
      <w:r w:rsidRPr="00791995">
        <w:rPr>
          <w:lang w:val="en-GB"/>
        </w:rPr>
        <w:t>Without prejudice to the generality of subsection (1), regulations issued under this section may also provide for the following:</w:t>
      </w:r>
    </w:p>
    <w:p w14:paraId="0FCAC104" w14:textId="77777777" w:rsidR="00791995" w:rsidRPr="00791995" w:rsidRDefault="00791995" w:rsidP="002C6936">
      <w:pPr>
        <w:numPr>
          <w:ilvl w:val="0"/>
          <w:numId w:val="27"/>
        </w:numPr>
        <w:rPr>
          <w:lang w:val="en-GB"/>
        </w:rPr>
      </w:pPr>
      <w:r w:rsidRPr="00791995">
        <w:rPr>
          <w:lang w:val="en-GB"/>
        </w:rPr>
        <w:t>The procedure for granting a license, the type of relevant application submitted by the interested party and the fees to be paid for the issuance of the license.</w:t>
      </w:r>
    </w:p>
    <w:p w14:paraId="705B7A43" w14:textId="77777777" w:rsidR="00791995" w:rsidRPr="00791995" w:rsidRDefault="00791995" w:rsidP="002C6936">
      <w:pPr>
        <w:numPr>
          <w:ilvl w:val="0"/>
          <w:numId w:val="27"/>
        </w:numPr>
        <w:rPr>
          <w:lang w:val="en-GB"/>
        </w:rPr>
      </w:pPr>
      <w:r w:rsidRPr="00791995">
        <w:rPr>
          <w:lang w:val="en-GB"/>
        </w:rPr>
        <w:t>The validity period of the permit, depending on the type or size of the fish farm or the area in which it is located.</w:t>
      </w:r>
    </w:p>
    <w:p w14:paraId="006E44F2" w14:textId="77777777" w:rsidR="00791995" w:rsidRPr="00791995" w:rsidRDefault="00791995" w:rsidP="002C6936">
      <w:pPr>
        <w:numPr>
          <w:ilvl w:val="0"/>
          <w:numId w:val="27"/>
        </w:numPr>
        <w:rPr>
          <w:lang w:val="en-GB"/>
        </w:rPr>
      </w:pPr>
      <w:r w:rsidRPr="00791995">
        <w:rPr>
          <w:lang w:val="en-GB"/>
        </w:rPr>
        <w:t>The necessary elements to be contained in the Environmental Impact Assessment Study and the procedure and time of its submission.</w:t>
      </w:r>
    </w:p>
    <w:p w14:paraId="21579AE8" w14:textId="77777777" w:rsidR="00791995" w:rsidRPr="00791995" w:rsidRDefault="00791995" w:rsidP="002C6936">
      <w:pPr>
        <w:numPr>
          <w:ilvl w:val="0"/>
          <w:numId w:val="27"/>
        </w:numPr>
        <w:rPr>
          <w:lang w:val="en-GB"/>
        </w:rPr>
      </w:pPr>
      <w:r w:rsidRPr="00791995">
        <w:rPr>
          <w:lang w:val="en-GB"/>
        </w:rPr>
        <w:t>details regarding the equipment, structures and machinery of the fish farms and the operation of the related facilities.</w:t>
      </w:r>
    </w:p>
    <w:p w14:paraId="38DE8974" w14:textId="77777777" w:rsidR="00791995" w:rsidRPr="00791995" w:rsidRDefault="00791995" w:rsidP="002C6936">
      <w:pPr>
        <w:numPr>
          <w:ilvl w:val="0"/>
          <w:numId w:val="27"/>
        </w:numPr>
        <w:rPr>
          <w:lang w:val="en-GB"/>
        </w:rPr>
      </w:pPr>
      <w:r w:rsidRPr="00791995">
        <w:rPr>
          <w:lang w:val="en-GB"/>
        </w:rPr>
        <w:t>the control of waste from fish farms.</w:t>
      </w:r>
    </w:p>
    <w:p w14:paraId="4C4BFDF2" w14:textId="77777777" w:rsidR="00791995" w:rsidRPr="00791995" w:rsidRDefault="00791995" w:rsidP="002C6936">
      <w:pPr>
        <w:numPr>
          <w:ilvl w:val="0"/>
          <w:numId w:val="27"/>
        </w:numPr>
        <w:rPr>
          <w:lang w:val="en-GB"/>
        </w:rPr>
      </w:pPr>
      <w:r w:rsidRPr="00791995">
        <w:rPr>
          <w:lang w:val="en-GB"/>
        </w:rPr>
        <w:t>the collection by the Director of any information or data relating to the aquaculture sector.</w:t>
      </w:r>
    </w:p>
    <w:p w14:paraId="1A5A0422" w14:textId="77777777" w:rsidR="00791995" w:rsidRPr="00791995" w:rsidRDefault="00791995" w:rsidP="002C6936">
      <w:pPr>
        <w:numPr>
          <w:ilvl w:val="0"/>
          <w:numId w:val="27"/>
        </w:numPr>
        <w:rPr>
          <w:lang w:val="en-GB"/>
        </w:rPr>
      </w:pPr>
      <w:r w:rsidRPr="00791995">
        <w:rPr>
          <w:lang w:val="en-GB"/>
        </w:rPr>
        <w:t>the establishment of safety zones and the installation of appropriate signs for the safety of navigation in marine areas in which there are aquaculture facilities.</w:t>
      </w:r>
    </w:p>
    <w:p w14:paraId="0A5D5051" w14:textId="77777777" w:rsidR="00791995" w:rsidRPr="00791995" w:rsidRDefault="00791995" w:rsidP="002C6936">
      <w:pPr>
        <w:numPr>
          <w:ilvl w:val="0"/>
          <w:numId w:val="27"/>
        </w:numPr>
        <w:rPr>
          <w:lang w:val="en-GB"/>
        </w:rPr>
      </w:pPr>
      <w:r w:rsidRPr="00791995">
        <w:rPr>
          <w:lang w:val="en-GB"/>
        </w:rPr>
        <w:t>the areas within which fish farms and related facilities can be established.</w:t>
      </w:r>
    </w:p>
    <w:p w14:paraId="38DEDD3D" w14:textId="77777777" w:rsidR="00791995" w:rsidRPr="00791995" w:rsidRDefault="00791995" w:rsidP="002C6936">
      <w:pPr>
        <w:numPr>
          <w:ilvl w:val="0"/>
          <w:numId w:val="27"/>
        </w:numPr>
        <w:rPr>
          <w:lang w:val="en-GB"/>
        </w:rPr>
      </w:pPr>
      <w:r w:rsidRPr="00791995">
        <w:rPr>
          <w:lang w:val="en-GB"/>
        </w:rPr>
        <w:lastRenderedPageBreak/>
        <w:t>the ways and means of controlling the quantity and quality of food used in aquaculture and the imposition of fees or charges in cases of using specified types of fish feed.</w:t>
      </w:r>
    </w:p>
    <w:p w14:paraId="58DA2E46" w14:textId="77777777" w:rsidR="00791995" w:rsidRPr="00791995" w:rsidRDefault="00791995" w:rsidP="002C6936">
      <w:pPr>
        <w:numPr>
          <w:ilvl w:val="0"/>
          <w:numId w:val="27"/>
        </w:numPr>
        <w:rPr>
          <w:lang w:val="en-GB"/>
        </w:rPr>
      </w:pPr>
      <w:r w:rsidRPr="00791995">
        <w:rPr>
          <w:lang w:val="en-GB"/>
        </w:rPr>
        <w:t>the circulation of aquaculture products in the Republic.</w:t>
      </w:r>
    </w:p>
    <w:p w14:paraId="452E0759" w14:textId="77777777" w:rsidR="00791995" w:rsidRPr="00791995" w:rsidRDefault="00791995" w:rsidP="002C6936">
      <w:pPr>
        <w:numPr>
          <w:ilvl w:val="0"/>
          <w:numId w:val="27"/>
        </w:numPr>
        <w:rPr>
          <w:lang w:val="en-GB"/>
        </w:rPr>
      </w:pPr>
      <w:r w:rsidRPr="00791995">
        <w:rPr>
          <w:lang w:val="en-GB"/>
        </w:rPr>
        <w:t>controlling any risks to wildlife associated with aquaculture.</w:t>
      </w:r>
    </w:p>
    <w:p w14:paraId="11DCCBF5" w14:textId="77777777" w:rsidR="00791995" w:rsidRPr="00791995" w:rsidRDefault="00791995" w:rsidP="002C6936">
      <w:pPr>
        <w:numPr>
          <w:ilvl w:val="0"/>
          <w:numId w:val="27"/>
        </w:numPr>
        <w:rPr>
          <w:lang w:val="en-GB"/>
        </w:rPr>
      </w:pPr>
      <w:r w:rsidRPr="00791995">
        <w:rPr>
          <w:lang w:val="en-GB"/>
        </w:rPr>
        <w:t>quality control of aquaculture products.</w:t>
      </w:r>
    </w:p>
    <w:p w14:paraId="5E893BB0" w14:textId="77777777" w:rsidR="00791995" w:rsidRPr="00791995" w:rsidRDefault="00791995" w:rsidP="002C6936">
      <w:pPr>
        <w:numPr>
          <w:ilvl w:val="0"/>
          <w:numId w:val="27"/>
        </w:numPr>
        <w:rPr>
          <w:lang w:val="en-GB"/>
        </w:rPr>
      </w:pPr>
      <w:r w:rsidRPr="00791995">
        <w:rPr>
          <w:lang w:val="en-GB"/>
        </w:rPr>
        <w:t>the conditions for granting a license to use marine space for aquaculture purposes as well as the procedure for submitting and approving the relevant license.</w:t>
      </w:r>
    </w:p>
    <w:p w14:paraId="51C3A5EE" w14:textId="77777777" w:rsidR="00791995" w:rsidRPr="00791995" w:rsidRDefault="00791995" w:rsidP="002C6936">
      <w:pPr>
        <w:numPr>
          <w:ilvl w:val="0"/>
          <w:numId w:val="27"/>
        </w:numPr>
        <w:rPr>
          <w:lang w:val="en-GB"/>
        </w:rPr>
      </w:pPr>
      <w:r w:rsidRPr="00791995">
        <w:rPr>
          <w:lang w:val="en-GB"/>
        </w:rPr>
        <w:t>any measures intended to protect the environment from activities related to aquaculture, including the payment of any costs for environmental control.</w:t>
      </w:r>
    </w:p>
    <w:p w14:paraId="59C170E1" w14:textId="77777777" w:rsidR="00791995" w:rsidRPr="00791995" w:rsidRDefault="00791995" w:rsidP="00791995">
      <w:pPr>
        <w:rPr>
          <w:b/>
          <w:lang w:val="en-GB"/>
        </w:rPr>
      </w:pPr>
    </w:p>
    <w:p w14:paraId="6D144446" w14:textId="77777777" w:rsidR="00791995" w:rsidRPr="00791995" w:rsidRDefault="00791995" w:rsidP="00791995">
      <w:pPr>
        <w:rPr>
          <w:b/>
          <w:lang w:val="en-GB"/>
        </w:rPr>
      </w:pPr>
      <w:r w:rsidRPr="00791995">
        <w:rPr>
          <w:b/>
          <w:lang w:val="en-GB"/>
        </w:rPr>
        <w:t>Existing fish farms</w:t>
      </w:r>
    </w:p>
    <w:p w14:paraId="3D8C17C8" w14:textId="77777777" w:rsidR="00791995" w:rsidRPr="00791995" w:rsidRDefault="00791995" w:rsidP="00791995">
      <w:pPr>
        <w:rPr>
          <w:lang w:val="en-GB"/>
        </w:rPr>
      </w:pPr>
      <w:r w:rsidRPr="00791995">
        <w:rPr>
          <w:b/>
          <w:lang w:val="en-GB"/>
        </w:rPr>
        <w:t>Article 24:</w:t>
      </w:r>
      <w:r w:rsidRPr="00791995">
        <w:rPr>
          <w:b/>
          <w:i/>
          <w:lang w:val="en-GB"/>
        </w:rPr>
        <w:t xml:space="preserve"> </w:t>
      </w:r>
      <w:r w:rsidRPr="00791995">
        <w:rPr>
          <w:lang w:val="en-GB"/>
        </w:rPr>
        <w:t>Fish farms that operate on the effective date of this law, in accordance with the provisions of the Fisheries Law and the regulations issued pursuant thereto, are subject to the provisions of this law and are considered to be operating on the basis of the license issued on that date, according to this law, and which is valid for three years.</w:t>
      </w:r>
    </w:p>
    <w:p w14:paraId="4279324A" w14:textId="77777777" w:rsidR="00791995" w:rsidRPr="00791995" w:rsidRDefault="00791995" w:rsidP="00791995">
      <w:pPr>
        <w:rPr>
          <w:lang w:val="en-GB"/>
        </w:rPr>
      </w:pPr>
      <w:r w:rsidRPr="00791995">
        <w:rPr>
          <w:lang w:val="en-GB"/>
        </w:rPr>
        <w:t>It is understood that the annual total production of each of the above fish farms will not exceed three hundred tons of fish.</w:t>
      </w:r>
    </w:p>
    <w:p w14:paraId="3E8B2A88" w14:textId="77777777" w:rsidR="00791995" w:rsidRPr="00791995" w:rsidRDefault="00791995" w:rsidP="00791995">
      <w:pPr>
        <w:rPr>
          <w:b/>
          <w:lang w:val="en-GB"/>
        </w:rPr>
      </w:pPr>
    </w:p>
    <w:p w14:paraId="7BEB8196" w14:textId="77777777" w:rsidR="00791995" w:rsidRPr="00791995" w:rsidRDefault="00791995" w:rsidP="00791995">
      <w:pPr>
        <w:rPr>
          <w:b/>
          <w:lang w:val="en-GB"/>
        </w:rPr>
      </w:pPr>
      <w:r w:rsidRPr="00791995">
        <w:rPr>
          <w:b/>
          <w:lang w:val="en-GB"/>
        </w:rPr>
        <w:t>Special provision</w:t>
      </w:r>
    </w:p>
    <w:p w14:paraId="14D76410" w14:textId="77777777" w:rsidR="00791995" w:rsidRPr="00791995" w:rsidRDefault="00791995" w:rsidP="00791995">
      <w:pPr>
        <w:rPr>
          <w:lang w:val="en-GB"/>
        </w:rPr>
      </w:pPr>
      <w:r w:rsidRPr="00791995">
        <w:rPr>
          <w:b/>
          <w:lang w:val="en-GB"/>
        </w:rPr>
        <w:t>Article 25:</w:t>
      </w:r>
      <w:r w:rsidRPr="00791995">
        <w:rPr>
          <w:b/>
          <w:i/>
          <w:lang w:val="en-GB"/>
        </w:rPr>
        <w:t xml:space="preserve"> </w:t>
      </w:r>
      <w:r w:rsidRPr="00791995">
        <w:rPr>
          <w:lang/>
        </w:rPr>
        <w:t>Ν</w:t>
      </w:r>
      <w:r w:rsidRPr="00791995">
        <w:rPr>
          <w:lang w:val="en-GB"/>
        </w:rPr>
        <w:t>o new license for the use of the marine space within the marine zone for aquaculture purposes is granted, until the relevant regulations provided by this law are issued.</w:t>
      </w:r>
    </w:p>
    <w:p w14:paraId="26266400" w14:textId="77777777" w:rsidR="00791995" w:rsidRPr="00791995" w:rsidRDefault="00791995" w:rsidP="00791995">
      <w:pPr>
        <w:rPr>
          <w:b/>
          <w:lang w:val="en-GB"/>
        </w:rPr>
      </w:pPr>
    </w:p>
    <w:p w14:paraId="29D71198" w14:textId="77777777" w:rsidR="00791995" w:rsidRPr="00791995" w:rsidRDefault="00791995" w:rsidP="00791995">
      <w:pPr>
        <w:rPr>
          <w:b/>
          <w:lang w:val="en-GB"/>
        </w:rPr>
      </w:pPr>
      <w:r w:rsidRPr="00791995">
        <w:rPr>
          <w:b/>
          <w:lang w:val="en-GB"/>
        </w:rPr>
        <w:t>Entry into force of this legislation</w:t>
      </w:r>
    </w:p>
    <w:p w14:paraId="0EC35AAD" w14:textId="533C5E3B" w:rsidR="00FE23B8" w:rsidRDefault="00791995" w:rsidP="00791995">
      <w:pPr>
        <w:rPr>
          <w:lang w:val="en-GB"/>
        </w:rPr>
      </w:pPr>
      <w:r w:rsidRPr="00791995">
        <w:rPr>
          <w:b/>
          <w:lang w:val="en-GB"/>
        </w:rPr>
        <w:t>Article 26:</w:t>
      </w:r>
      <w:r w:rsidRPr="00791995">
        <w:rPr>
          <w:lang w:val="en-GB"/>
        </w:rPr>
        <w:t xml:space="preserve"> This law will enter into force on a date to be determined by a decree of the Council of Ministers, which will be published in the official gazette of the Republic (see section 2.2).</w:t>
      </w:r>
    </w:p>
    <w:p w14:paraId="47A0B2A5" w14:textId="77777777" w:rsidR="00C715C2" w:rsidRDefault="00C715C2" w:rsidP="00791995">
      <w:pPr>
        <w:rPr>
          <w:lang w:val="en-GB"/>
        </w:rPr>
      </w:pPr>
    </w:p>
    <w:p w14:paraId="2449A5F7" w14:textId="112D067D" w:rsidR="00DA0B3E" w:rsidRPr="004A6870" w:rsidRDefault="00DA0B3E" w:rsidP="00DA0B3E">
      <w:pPr>
        <w:pStyle w:val="Heading2"/>
        <w:rPr>
          <w:lang/>
        </w:rPr>
      </w:pPr>
      <w:bookmarkStart w:id="4" w:name="_Toc119873808"/>
      <w:bookmarkStart w:id="5" w:name="_Toc142834135"/>
      <w:r w:rsidRPr="004A6870">
        <w:rPr>
          <w:lang w:val="en-GB"/>
        </w:rPr>
        <w:t>Regulatory Administrative Act (</w:t>
      </w:r>
      <w:r w:rsidRPr="004A6870">
        <w:rPr>
          <w:lang/>
        </w:rPr>
        <w:t>Κ.Δ.Π. 274/2000)</w:t>
      </w:r>
      <w:bookmarkEnd w:id="4"/>
      <w:bookmarkEnd w:id="5"/>
    </w:p>
    <w:p w14:paraId="3870AA88" w14:textId="2B21AE76" w:rsidR="00DA0B3E" w:rsidRPr="004A6870" w:rsidRDefault="00DA0B3E" w:rsidP="00DA0B3E">
      <w:pPr>
        <w:rPr>
          <w:lang/>
        </w:rPr>
      </w:pPr>
      <w:r w:rsidRPr="004A6870">
        <w:rPr>
          <w:lang w:val="en-GB"/>
        </w:rPr>
        <w:t>This regulatory administrative act sets November 1, 2000 as the effective date of the law</w:t>
      </w:r>
      <w:r w:rsidRPr="004A6870">
        <w:rPr>
          <w:lang/>
        </w:rPr>
        <w:t xml:space="preserve"> </w:t>
      </w:r>
      <w:r w:rsidRPr="004A6870">
        <w:rPr>
          <w:lang w:val="en-GB"/>
        </w:rPr>
        <w:t>N. 117(I) – 2000</w:t>
      </w:r>
      <w:r w:rsidR="001C04B7" w:rsidRPr="004A6870">
        <w:rPr>
          <w:lang w:val="en-GB"/>
        </w:rPr>
        <w:t xml:space="preserve"> [7]</w:t>
      </w:r>
      <w:r w:rsidRPr="004A6870">
        <w:rPr>
          <w:lang/>
        </w:rPr>
        <w:t xml:space="preserve">. </w:t>
      </w:r>
    </w:p>
    <w:p w14:paraId="1A41BD5A" w14:textId="6709EB4D" w:rsidR="00DA0B3E" w:rsidRPr="004A6870" w:rsidRDefault="00DA0B3E" w:rsidP="00791995">
      <w:pPr>
        <w:rPr>
          <w:lang/>
        </w:rPr>
      </w:pPr>
    </w:p>
    <w:p w14:paraId="0294DF5D" w14:textId="5B32CE19" w:rsidR="00DA0B3E" w:rsidRPr="004A6870" w:rsidRDefault="00DA0B3E" w:rsidP="00791995">
      <w:pPr>
        <w:rPr>
          <w:lang w:val="en-GB"/>
        </w:rPr>
      </w:pPr>
    </w:p>
    <w:p w14:paraId="47196D0C" w14:textId="357948A4" w:rsidR="00B045F4" w:rsidRPr="004A6870" w:rsidRDefault="00B045F4" w:rsidP="00791995">
      <w:pPr>
        <w:rPr>
          <w:lang w:val="en-GB"/>
        </w:rPr>
      </w:pPr>
    </w:p>
    <w:p w14:paraId="4CBB3446" w14:textId="44D12C95" w:rsidR="00B045F4" w:rsidRPr="004A6870" w:rsidRDefault="00B045F4" w:rsidP="00791995">
      <w:pPr>
        <w:rPr>
          <w:lang w:val="en-GB"/>
        </w:rPr>
      </w:pPr>
    </w:p>
    <w:p w14:paraId="4D6014CA" w14:textId="77777777" w:rsidR="00B045F4" w:rsidRPr="004A6870" w:rsidRDefault="00B045F4" w:rsidP="00B045F4">
      <w:pPr>
        <w:pStyle w:val="Heading2"/>
        <w:rPr>
          <w:lang w:val="en-GB"/>
        </w:rPr>
      </w:pPr>
      <w:bookmarkStart w:id="6" w:name="_Toc142834136"/>
      <w:r w:rsidRPr="004A6870">
        <w:rPr>
          <w:lang w:val="en-GB"/>
        </w:rPr>
        <w:lastRenderedPageBreak/>
        <w:t>Amendment to The Aquaculture Law (N. 189(I) – 2002) (basic Law)</w:t>
      </w:r>
      <w:bookmarkEnd w:id="6"/>
      <w:r w:rsidRPr="004A6870">
        <w:rPr>
          <w:lang w:val="en-GB"/>
        </w:rPr>
        <w:t xml:space="preserve"> </w:t>
      </w:r>
    </w:p>
    <w:p w14:paraId="7A0A6684" w14:textId="2BCE7C4E" w:rsidR="00B045F4" w:rsidRPr="00B045F4" w:rsidRDefault="00B045F4" w:rsidP="00B045F4">
      <w:pPr>
        <w:rPr>
          <w:lang w:val="en-GB"/>
        </w:rPr>
      </w:pPr>
      <w:r w:rsidRPr="004A6870">
        <w:rPr>
          <w:lang w:val="en-GB"/>
        </w:rPr>
        <w:t>This act is an amendment of the basic Aquaculture Act of 2000 (N. 117(I) – 2000)</w:t>
      </w:r>
      <w:r w:rsidR="00780839" w:rsidRPr="004A6870">
        <w:rPr>
          <w:lang w:val="en-GB"/>
        </w:rPr>
        <w:t xml:space="preserve"> [8]</w:t>
      </w:r>
      <w:r w:rsidRPr="004A6870">
        <w:rPr>
          <w:lang w:val="en-GB"/>
        </w:rPr>
        <w:t>.</w:t>
      </w:r>
      <w:r w:rsidRPr="00B045F4">
        <w:rPr>
          <w:lang w:val="en-GB"/>
        </w:rPr>
        <w:t xml:space="preserve"> Its articles are as follows: </w:t>
      </w:r>
    </w:p>
    <w:p w14:paraId="7C0BCDAF" w14:textId="77777777" w:rsidR="00B045F4" w:rsidRPr="00B045F4" w:rsidRDefault="00B045F4" w:rsidP="00B045F4">
      <w:pPr>
        <w:rPr>
          <w:lang w:val="en-GB"/>
        </w:rPr>
      </w:pPr>
    </w:p>
    <w:p w14:paraId="6BDEBCF7" w14:textId="77777777" w:rsidR="00B045F4" w:rsidRPr="00B045F4" w:rsidRDefault="00B045F4" w:rsidP="00B045F4">
      <w:pPr>
        <w:rPr>
          <w:b/>
          <w:lang w:val="en-GB"/>
        </w:rPr>
      </w:pPr>
      <w:r w:rsidRPr="00B045F4">
        <w:rPr>
          <w:b/>
          <w:lang w:val="en-GB"/>
        </w:rPr>
        <w:t>Short title. 117 (I) of 2000</w:t>
      </w:r>
    </w:p>
    <w:p w14:paraId="5B043C73" w14:textId="77777777" w:rsidR="00B045F4" w:rsidRPr="00B045F4" w:rsidRDefault="00B045F4" w:rsidP="00B045F4">
      <w:pPr>
        <w:rPr>
          <w:lang w:val="en-GB"/>
        </w:rPr>
      </w:pPr>
      <w:r w:rsidRPr="00B045F4">
        <w:rPr>
          <w:b/>
          <w:lang w:val="en-GB"/>
        </w:rPr>
        <w:t>Article 1:</w:t>
      </w:r>
      <w:r w:rsidRPr="00B045F4">
        <w:rPr>
          <w:lang w:val="en-GB"/>
        </w:rPr>
        <w:t xml:space="preserve"> this Act shall be cited as the Aquaculture (Amendment) Act 2002 and shall be read together with the Aquaculture Act 2000 (hereinafter referred to as 'the principal Act') and the principal Act and this Act shall be cited together as the Aquaculture Acts of 2000 and 2002.</w:t>
      </w:r>
    </w:p>
    <w:p w14:paraId="4C8FF732" w14:textId="77777777" w:rsidR="00B045F4" w:rsidRPr="00B045F4" w:rsidRDefault="00B045F4" w:rsidP="00B045F4">
      <w:pPr>
        <w:rPr>
          <w:b/>
          <w:lang w:val="en-GB"/>
        </w:rPr>
      </w:pPr>
    </w:p>
    <w:p w14:paraId="4A0B16D3" w14:textId="77777777" w:rsidR="00B045F4" w:rsidRPr="00B045F4" w:rsidRDefault="00B045F4" w:rsidP="00B045F4">
      <w:pPr>
        <w:rPr>
          <w:b/>
          <w:lang w:val="en-GB"/>
        </w:rPr>
      </w:pPr>
      <w:r w:rsidRPr="00B045F4">
        <w:rPr>
          <w:b/>
          <w:lang w:val="en-GB"/>
        </w:rPr>
        <w:t>Amendment of Article 2 of the Basic Law</w:t>
      </w:r>
    </w:p>
    <w:p w14:paraId="26777871" w14:textId="77777777" w:rsidR="00B045F4" w:rsidRPr="00B045F4" w:rsidRDefault="00B045F4" w:rsidP="00B045F4">
      <w:pPr>
        <w:rPr>
          <w:lang w:val="en-GB"/>
        </w:rPr>
      </w:pPr>
      <w:r w:rsidRPr="00B045F4">
        <w:rPr>
          <w:b/>
          <w:lang w:val="en-GB"/>
        </w:rPr>
        <w:t>Article 2:</w:t>
      </w:r>
      <w:r w:rsidRPr="00B045F4">
        <w:rPr>
          <w:lang w:val="en-GB"/>
        </w:rPr>
        <w:t xml:space="preserve"> The terminology of article 2 of the basic act is amended. In particular the terms ‘Director’ and ‘Environmental impact assessment’ are amended. </w:t>
      </w:r>
    </w:p>
    <w:p w14:paraId="50544E15" w14:textId="77777777" w:rsidR="00B045F4" w:rsidRPr="00B045F4" w:rsidRDefault="00B045F4" w:rsidP="00B045F4">
      <w:pPr>
        <w:rPr>
          <w:b/>
          <w:lang w:val="en-GB"/>
        </w:rPr>
      </w:pPr>
    </w:p>
    <w:p w14:paraId="4D445CF6" w14:textId="77777777" w:rsidR="00B045F4" w:rsidRPr="00B045F4" w:rsidRDefault="00B045F4" w:rsidP="00B045F4">
      <w:pPr>
        <w:rPr>
          <w:b/>
          <w:lang w:val="en-GB"/>
        </w:rPr>
      </w:pPr>
      <w:r w:rsidRPr="00B045F4">
        <w:rPr>
          <w:b/>
          <w:lang w:val="en-GB"/>
        </w:rPr>
        <w:t xml:space="preserve">Amendment of Article </w:t>
      </w:r>
      <w:r w:rsidRPr="00B045F4">
        <w:rPr>
          <w:b/>
          <w:lang/>
        </w:rPr>
        <w:t>3</w:t>
      </w:r>
      <w:r w:rsidRPr="00B045F4">
        <w:rPr>
          <w:b/>
          <w:lang w:val="en-GB"/>
        </w:rPr>
        <w:t xml:space="preserve"> of the Basic Law</w:t>
      </w:r>
    </w:p>
    <w:p w14:paraId="52AF2155" w14:textId="77777777" w:rsidR="00B045F4" w:rsidRPr="00B045F4" w:rsidRDefault="00B045F4" w:rsidP="00B045F4">
      <w:pPr>
        <w:rPr>
          <w:lang w:val="en-GB"/>
        </w:rPr>
      </w:pPr>
      <w:r w:rsidRPr="00B045F4">
        <w:rPr>
          <w:b/>
          <w:lang w:val="en-GB"/>
        </w:rPr>
        <w:t>Article 3:</w:t>
      </w:r>
      <w:r w:rsidRPr="00B045F4">
        <w:rPr>
          <w:lang w:val="en-GB"/>
        </w:rPr>
        <w:t xml:space="preserve"> Article 3 of the basic legislation concerning the </w:t>
      </w:r>
      <w:r w:rsidRPr="00B045F4">
        <w:rPr>
          <w:i/>
          <w:lang w:val="en-GB"/>
        </w:rPr>
        <w:t>aquaculture advisory committee</w:t>
      </w:r>
      <w:r w:rsidRPr="00B045F4">
        <w:rPr>
          <w:lang w:val="en-GB"/>
        </w:rPr>
        <w:t xml:space="preserve"> is amended. The changes concern the wording, the frequency of meetings and the term of office of the members.</w:t>
      </w:r>
    </w:p>
    <w:p w14:paraId="239E9D29" w14:textId="77777777" w:rsidR="00B045F4" w:rsidRPr="00B045F4" w:rsidRDefault="00B045F4" w:rsidP="00B045F4">
      <w:pPr>
        <w:rPr>
          <w:b/>
          <w:lang w:val="en-GB"/>
        </w:rPr>
      </w:pPr>
    </w:p>
    <w:p w14:paraId="16FFFB39" w14:textId="77777777" w:rsidR="00B045F4" w:rsidRPr="00B045F4" w:rsidRDefault="00B045F4" w:rsidP="00B045F4">
      <w:pPr>
        <w:rPr>
          <w:b/>
          <w:lang w:val="en-GB"/>
        </w:rPr>
      </w:pPr>
      <w:r w:rsidRPr="00B045F4">
        <w:rPr>
          <w:b/>
          <w:lang w:val="en-GB"/>
        </w:rPr>
        <w:t xml:space="preserve">Amendment of Article </w:t>
      </w:r>
      <w:r w:rsidRPr="00B045F4">
        <w:rPr>
          <w:b/>
          <w:lang/>
        </w:rPr>
        <w:t>4</w:t>
      </w:r>
      <w:r w:rsidRPr="00B045F4">
        <w:rPr>
          <w:b/>
          <w:lang w:val="en-GB"/>
        </w:rPr>
        <w:t xml:space="preserve"> of the Basic Law</w:t>
      </w:r>
    </w:p>
    <w:p w14:paraId="75557E90" w14:textId="77777777" w:rsidR="00B045F4" w:rsidRPr="00B045F4" w:rsidRDefault="00B045F4" w:rsidP="00B045F4">
      <w:pPr>
        <w:rPr>
          <w:lang w:val="en-GB"/>
        </w:rPr>
      </w:pPr>
      <w:r w:rsidRPr="00B045F4">
        <w:rPr>
          <w:b/>
          <w:lang w:val="en-GB"/>
        </w:rPr>
        <w:t>Article 4:</w:t>
      </w:r>
      <w:r w:rsidRPr="00B045F4">
        <w:rPr>
          <w:lang w:val="en-GB"/>
        </w:rPr>
        <w:t xml:space="preserve"> Article 4 of the basic legislation concerning the </w:t>
      </w:r>
      <w:r w:rsidRPr="00B045F4">
        <w:rPr>
          <w:i/>
          <w:lang w:val="en-GB"/>
        </w:rPr>
        <w:t>license for the establishment and operation of a fish farm</w:t>
      </w:r>
      <w:r w:rsidRPr="00B045F4">
        <w:rPr>
          <w:lang w:val="en-GB"/>
        </w:rPr>
        <w:t xml:space="preserve"> is amended. The changes concern the wording and a change in the procedure.</w:t>
      </w:r>
    </w:p>
    <w:p w14:paraId="6BE557BD" w14:textId="77777777" w:rsidR="00B045F4" w:rsidRPr="00B045F4" w:rsidRDefault="00B045F4" w:rsidP="00B045F4">
      <w:pPr>
        <w:rPr>
          <w:b/>
          <w:lang w:val="en-GB"/>
        </w:rPr>
      </w:pPr>
    </w:p>
    <w:p w14:paraId="5863F08F" w14:textId="77777777" w:rsidR="00B045F4" w:rsidRPr="00B045F4" w:rsidRDefault="00B045F4" w:rsidP="00B045F4">
      <w:pPr>
        <w:rPr>
          <w:b/>
          <w:lang w:val="en-GB"/>
        </w:rPr>
      </w:pPr>
      <w:r w:rsidRPr="00B045F4">
        <w:rPr>
          <w:b/>
          <w:lang w:val="en-GB"/>
        </w:rPr>
        <w:t>Replacement of article 5 of the basic law</w:t>
      </w:r>
    </w:p>
    <w:p w14:paraId="0D108461" w14:textId="77777777" w:rsidR="00B045F4" w:rsidRPr="00B045F4" w:rsidRDefault="00B045F4" w:rsidP="00B045F4">
      <w:pPr>
        <w:rPr>
          <w:lang w:val="en-GB"/>
        </w:rPr>
      </w:pPr>
      <w:r w:rsidRPr="00B045F4">
        <w:rPr>
          <w:b/>
          <w:lang w:val="en-GB"/>
        </w:rPr>
        <w:t>Article 5:</w:t>
      </w:r>
      <w:r w:rsidRPr="00B045F4">
        <w:rPr>
          <w:lang w:val="en-GB"/>
        </w:rPr>
        <w:t xml:space="preserve"> Article 5 of the basic legislation is replaced and no longer concerns the environmental impact study. It concerns the </w:t>
      </w:r>
      <w:r w:rsidRPr="00B045F4">
        <w:rPr>
          <w:b/>
          <w:i/>
          <w:lang w:val="en-GB"/>
        </w:rPr>
        <w:t xml:space="preserve">intention to grant licenses for fish farms </w:t>
      </w:r>
      <w:r w:rsidRPr="00B045F4">
        <w:rPr>
          <w:lang w:val="en-GB"/>
        </w:rPr>
        <w:t>and describes the procedure to be followed by the government.</w:t>
      </w:r>
      <w:r w:rsidRPr="00B045F4">
        <w:rPr>
          <w:lang/>
        </w:rPr>
        <w:t xml:space="preserve"> </w:t>
      </w:r>
      <w:r w:rsidRPr="00B045F4">
        <w:rPr>
          <w:lang w:val="en-GB"/>
        </w:rPr>
        <w:t xml:space="preserve">These are as follows: </w:t>
      </w:r>
    </w:p>
    <w:p w14:paraId="4DB33C54" w14:textId="77777777" w:rsidR="00B045F4" w:rsidRPr="00B045F4" w:rsidRDefault="00B045F4" w:rsidP="00B045F4">
      <w:pPr>
        <w:rPr>
          <w:lang w:val="en-GB"/>
        </w:rPr>
      </w:pPr>
      <w:r w:rsidRPr="00B045F4">
        <w:rPr>
          <w:lang w:val="en-GB"/>
        </w:rPr>
        <w:t>“The Director may, with the agreement of the Minister and after duly considering the opinions of the Minister of the Interior, announce his intention with a relevant notice published in the official gazette of the state and in at least two daily newspapers published and circulated in the republic, his intention to grant a specific number of licenses for the establishment and operation of a fish farm in a particular marine area and with a notice invites interested parties to submit an application.</w:t>
      </w:r>
    </w:p>
    <w:p w14:paraId="701E3A1B" w14:textId="77777777" w:rsidR="00B045F4" w:rsidRPr="00B045F4" w:rsidRDefault="00B045F4" w:rsidP="00B045F4">
      <w:pPr>
        <w:rPr>
          <w:lang/>
        </w:rPr>
      </w:pPr>
      <w:r w:rsidRPr="00B045F4">
        <w:rPr>
          <w:lang w:val="en-GB"/>
        </w:rPr>
        <w:t>The notification referred to above may contain any information deemed useful for the interested parties and the public, including information regarding the location or areas in which the establishment and operation of fish farms will be permitted and the conditions that may be imposed during the grant of the permit.”</w:t>
      </w:r>
    </w:p>
    <w:p w14:paraId="52A8049C" w14:textId="77777777" w:rsidR="00B045F4" w:rsidRPr="00B045F4" w:rsidRDefault="00B045F4" w:rsidP="00B045F4">
      <w:pPr>
        <w:rPr>
          <w:b/>
          <w:lang w:val="en-GB"/>
        </w:rPr>
      </w:pPr>
    </w:p>
    <w:p w14:paraId="12C5B69B" w14:textId="77777777" w:rsidR="00B045F4" w:rsidRPr="00B045F4" w:rsidRDefault="00B045F4" w:rsidP="00B045F4">
      <w:pPr>
        <w:rPr>
          <w:b/>
          <w:lang w:val="en-GB"/>
        </w:rPr>
      </w:pPr>
      <w:r w:rsidRPr="00B045F4">
        <w:rPr>
          <w:b/>
          <w:lang w:val="en-GB"/>
        </w:rPr>
        <w:t>Amendment of Article 6 of the Basic Law</w:t>
      </w:r>
    </w:p>
    <w:p w14:paraId="45FB1B4B" w14:textId="77777777" w:rsidR="00B045F4" w:rsidRPr="00B045F4" w:rsidRDefault="00B045F4" w:rsidP="00B045F4">
      <w:pPr>
        <w:rPr>
          <w:lang w:val="en-GB"/>
        </w:rPr>
      </w:pPr>
      <w:r w:rsidRPr="00B045F4">
        <w:rPr>
          <w:b/>
          <w:lang w:val="en-GB"/>
        </w:rPr>
        <w:t>Article 6:</w:t>
      </w:r>
      <w:r w:rsidRPr="00B045F4">
        <w:rPr>
          <w:lang w:val="en-GB"/>
        </w:rPr>
        <w:t xml:space="preserve"> Article 6 of the basic law concerning the conditions for granting and type of fish farm license is amended. The amendments concern the wording of the reasons for which an application may be refused.</w:t>
      </w:r>
    </w:p>
    <w:p w14:paraId="4D52F4EC" w14:textId="77777777" w:rsidR="00B045F4" w:rsidRPr="00B045F4" w:rsidRDefault="00B045F4" w:rsidP="00B045F4">
      <w:pPr>
        <w:rPr>
          <w:b/>
          <w:lang w:val="en-GB"/>
        </w:rPr>
      </w:pPr>
    </w:p>
    <w:p w14:paraId="028AD210" w14:textId="77777777" w:rsidR="00B045F4" w:rsidRPr="00B045F4" w:rsidRDefault="00B045F4" w:rsidP="00B045F4">
      <w:pPr>
        <w:rPr>
          <w:b/>
          <w:lang/>
        </w:rPr>
      </w:pPr>
      <w:r w:rsidRPr="00B045F4">
        <w:rPr>
          <w:b/>
          <w:lang/>
        </w:rPr>
        <w:t>Amendment of Article 8 of the Basic Law</w:t>
      </w:r>
    </w:p>
    <w:p w14:paraId="22A95880" w14:textId="77777777" w:rsidR="00B045F4" w:rsidRPr="00B045F4" w:rsidRDefault="00B045F4" w:rsidP="00B045F4">
      <w:pPr>
        <w:rPr>
          <w:lang w:val="en-GB"/>
        </w:rPr>
      </w:pPr>
      <w:r w:rsidRPr="00B045F4">
        <w:rPr>
          <w:b/>
          <w:lang w:val="en-GB"/>
        </w:rPr>
        <w:t>Article 7:</w:t>
      </w:r>
      <w:r w:rsidRPr="00B045F4">
        <w:rPr>
          <w:lang w:val="en-GB"/>
        </w:rPr>
        <w:t xml:space="preserve"> Article 8 of the basic legislation concerning the imposition of conditions on the fish farm license holder is amended. Changes concern paragraph 1 of the article and specifically changes are made in wording.</w:t>
      </w:r>
    </w:p>
    <w:p w14:paraId="55B4F22E" w14:textId="77777777" w:rsidR="00B045F4" w:rsidRPr="00B045F4" w:rsidRDefault="00B045F4" w:rsidP="00B045F4">
      <w:pPr>
        <w:rPr>
          <w:b/>
          <w:lang w:val="en-GB"/>
        </w:rPr>
      </w:pPr>
    </w:p>
    <w:p w14:paraId="19BBAABA" w14:textId="77777777" w:rsidR="00B045F4" w:rsidRPr="00B045F4" w:rsidRDefault="00B045F4" w:rsidP="00B045F4">
      <w:pPr>
        <w:rPr>
          <w:b/>
          <w:lang w:val="en-GB"/>
        </w:rPr>
      </w:pPr>
      <w:r w:rsidRPr="00B045F4">
        <w:rPr>
          <w:b/>
          <w:lang w:val="en-GB"/>
        </w:rPr>
        <w:t xml:space="preserve">Amendment of Article </w:t>
      </w:r>
      <w:r w:rsidRPr="00B045F4">
        <w:rPr>
          <w:b/>
          <w:lang/>
        </w:rPr>
        <w:t>13</w:t>
      </w:r>
      <w:r w:rsidRPr="00B045F4">
        <w:rPr>
          <w:b/>
          <w:lang w:val="en-GB"/>
        </w:rPr>
        <w:t xml:space="preserve"> of the Basic Law</w:t>
      </w:r>
    </w:p>
    <w:p w14:paraId="4F915725" w14:textId="77777777" w:rsidR="00B045F4" w:rsidRPr="00B045F4" w:rsidRDefault="00B045F4" w:rsidP="00B045F4">
      <w:pPr>
        <w:rPr>
          <w:lang w:val="en-GB"/>
        </w:rPr>
      </w:pPr>
      <w:r w:rsidRPr="00B045F4">
        <w:rPr>
          <w:b/>
          <w:lang w:val="en-GB"/>
        </w:rPr>
        <w:t>Article 8:</w:t>
      </w:r>
      <w:r w:rsidRPr="00B045F4">
        <w:rPr>
          <w:lang w:val="en-GB"/>
        </w:rPr>
        <w:t xml:space="preserve"> Article 13 of the basic legislation concerning the movement of a fish farm is amended. The changes concern paragraphs 1 and 3. Specifically, it concerns the reasons why the Director can order the relocation of a fish farm and who will bear the costs for this relocation.</w:t>
      </w:r>
    </w:p>
    <w:p w14:paraId="15C8FB6A" w14:textId="77777777" w:rsidR="00B045F4" w:rsidRPr="00B045F4" w:rsidRDefault="00B045F4" w:rsidP="00B045F4">
      <w:pPr>
        <w:rPr>
          <w:b/>
          <w:lang w:val="en-GB"/>
        </w:rPr>
      </w:pPr>
    </w:p>
    <w:p w14:paraId="5A61C43C" w14:textId="77777777" w:rsidR="00B045F4" w:rsidRPr="00B045F4" w:rsidRDefault="00B045F4" w:rsidP="00B045F4">
      <w:pPr>
        <w:rPr>
          <w:b/>
          <w:lang w:val="en-GB"/>
        </w:rPr>
      </w:pPr>
      <w:r w:rsidRPr="00B045F4">
        <w:rPr>
          <w:b/>
          <w:lang w:val="en-GB"/>
        </w:rPr>
        <w:t xml:space="preserve">Amendment of Article </w:t>
      </w:r>
      <w:r w:rsidRPr="00B045F4">
        <w:rPr>
          <w:b/>
          <w:lang/>
        </w:rPr>
        <w:t>1</w:t>
      </w:r>
      <w:r w:rsidRPr="00B045F4">
        <w:rPr>
          <w:b/>
          <w:lang w:val="en-GB"/>
        </w:rPr>
        <w:t>6 of the Basic Law</w:t>
      </w:r>
    </w:p>
    <w:p w14:paraId="73B20A82" w14:textId="77777777" w:rsidR="00B045F4" w:rsidRPr="00B045F4" w:rsidRDefault="00B045F4" w:rsidP="00B045F4">
      <w:pPr>
        <w:rPr>
          <w:lang w:val="en-GB"/>
        </w:rPr>
      </w:pPr>
      <w:r w:rsidRPr="00B045F4">
        <w:rPr>
          <w:b/>
          <w:lang w:val="en-GB"/>
        </w:rPr>
        <w:t>Article 9:</w:t>
      </w:r>
      <w:r w:rsidRPr="00B045F4">
        <w:rPr>
          <w:lang w:val="en-GB"/>
        </w:rPr>
        <w:t xml:space="preserve"> Article 16 of the principal legislation concerning the powers of the Director is amended. These are</w:t>
      </w:r>
      <w:r w:rsidRPr="00B045F4">
        <w:rPr>
          <w:lang/>
        </w:rPr>
        <w:t xml:space="preserve"> </w:t>
      </w:r>
      <w:r w:rsidRPr="00B045F4">
        <w:rPr>
          <w:lang w:val="en-GB"/>
        </w:rPr>
        <w:t>minor wording amendments.</w:t>
      </w:r>
    </w:p>
    <w:p w14:paraId="104A1FD4" w14:textId="77777777" w:rsidR="00B045F4" w:rsidRPr="00B045F4" w:rsidRDefault="00B045F4" w:rsidP="00B045F4">
      <w:pPr>
        <w:rPr>
          <w:b/>
          <w:lang w:val="en-GB"/>
        </w:rPr>
      </w:pPr>
    </w:p>
    <w:p w14:paraId="06B3D293" w14:textId="77777777" w:rsidR="00B045F4" w:rsidRPr="00B045F4" w:rsidRDefault="00B045F4" w:rsidP="00B045F4">
      <w:pPr>
        <w:rPr>
          <w:b/>
          <w:lang w:val="en-GB"/>
        </w:rPr>
      </w:pPr>
      <w:r w:rsidRPr="00B045F4">
        <w:rPr>
          <w:b/>
          <w:lang w:val="en-GB"/>
        </w:rPr>
        <w:t xml:space="preserve">Amendment of Article </w:t>
      </w:r>
      <w:r w:rsidRPr="00B045F4">
        <w:rPr>
          <w:b/>
          <w:lang/>
        </w:rPr>
        <w:t>17</w:t>
      </w:r>
      <w:r w:rsidRPr="00B045F4">
        <w:rPr>
          <w:b/>
          <w:lang w:val="en-GB"/>
        </w:rPr>
        <w:t xml:space="preserve"> of the Basic Law</w:t>
      </w:r>
    </w:p>
    <w:p w14:paraId="3BA1FA9D" w14:textId="77777777" w:rsidR="00B045F4" w:rsidRPr="00B045F4" w:rsidRDefault="00B045F4" w:rsidP="00B045F4">
      <w:pPr>
        <w:rPr>
          <w:lang w:val="en-GB"/>
        </w:rPr>
      </w:pPr>
      <w:r w:rsidRPr="00B045F4">
        <w:rPr>
          <w:b/>
          <w:lang w:val="en-GB"/>
        </w:rPr>
        <w:t>Article 10:</w:t>
      </w:r>
      <w:r w:rsidRPr="00B045F4">
        <w:rPr>
          <w:lang w:val="en-GB"/>
        </w:rPr>
        <w:t xml:space="preserve"> Article 17 of the basic legislation relating to confiscated items is amended. The changes are primarily wording. It also further clarifies the judicial procedure in confiscation of items.</w:t>
      </w:r>
    </w:p>
    <w:p w14:paraId="50182F21" w14:textId="77777777" w:rsidR="00B045F4" w:rsidRPr="00B045F4" w:rsidRDefault="00B045F4" w:rsidP="00B045F4">
      <w:pPr>
        <w:rPr>
          <w:b/>
          <w:lang w:val="en-GB"/>
        </w:rPr>
      </w:pPr>
    </w:p>
    <w:p w14:paraId="4AD4D383" w14:textId="77777777" w:rsidR="00B045F4" w:rsidRPr="00B045F4" w:rsidRDefault="00B045F4" w:rsidP="00B045F4">
      <w:pPr>
        <w:rPr>
          <w:b/>
          <w:lang w:val="en-GB"/>
        </w:rPr>
      </w:pPr>
      <w:r w:rsidRPr="00B045F4">
        <w:rPr>
          <w:b/>
          <w:lang w:val="en-GB"/>
        </w:rPr>
        <w:t xml:space="preserve">Amendment of Article </w:t>
      </w:r>
      <w:r w:rsidRPr="00B045F4">
        <w:rPr>
          <w:b/>
          <w:lang/>
        </w:rPr>
        <w:t>18</w:t>
      </w:r>
      <w:r w:rsidRPr="00B045F4">
        <w:rPr>
          <w:b/>
          <w:lang w:val="en-GB"/>
        </w:rPr>
        <w:t xml:space="preserve"> of the Basic Law</w:t>
      </w:r>
    </w:p>
    <w:p w14:paraId="61C33037" w14:textId="77777777" w:rsidR="00B045F4" w:rsidRPr="00B045F4" w:rsidRDefault="00B045F4" w:rsidP="00B045F4">
      <w:pPr>
        <w:rPr>
          <w:lang w:val="en-GB"/>
        </w:rPr>
      </w:pPr>
      <w:r w:rsidRPr="00B045F4">
        <w:rPr>
          <w:b/>
          <w:lang w:val="en-GB"/>
        </w:rPr>
        <w:t>Article 11:</w:t>
      </w:r>
      <w:r w:rsidRPr="00B045F4">
        <w:rPr>
          <w:lang w:val="en-GB"/>
        </w:rPr>
        <w:t xml:space="preserve"> Article 18 of the principal legislation relating to offenses and penalties is amended. The changes concern the replacement of two paragraphs and the addition of one more.</w:t>
      </w:r>
    </w:p>
    <w:p w14:paraId="181D8FD7" w14:textId="77777777" w:rsidR="00B045F4" w:rsidRPr="00B045F4" w:rsidRDefault="00B045F4" w:rsidP="00B045F4">
      <w:pPr>
        <w:rPr>
          <w:b/>
          <w:lang w:val="en-GB"/>
        </w:rPr>
      </w:pPr>
    </w:p>
    <w:p w14:paraId="4123E720" w14:textId="77777777" w:rsidR="00B045F4" w:rsidRPr="00B045F4" w:rsidRDefault="00B045F4" w:rsidP="00B045F4">
      <w:pPr>
        <w:rPr>
          <w:b/>
          <w:lang w:val="en-GB"/>
        </w:rPr>
      </w:pPr>
      <w:r w:rsidRPr="00B045F4">
        <w:rPr>
          <w:b/>
          <w:lang w:val="en-GB"/>
        </w:rPr>
        <w:t>Addition of a new article to the basic law</w:t>
      </w:r>
    </w:p>
    <w:p w14:paraId="19667D0F" w14:textId="77777777" w:rsidR="00B045F4" w:rsidRPr="00B045F4" w:rsidRDefault="00B045F4" w:rsidP="00B045F4">
      <w:pPr>
        <w:rPr>
          <w:lang w:val="en-GB"/>
        </w:rPr>
      </w:pPr>
      <w:r w:rsidRPr="00B045F4">
        <w:rPr>
          <w:b/>
          <w:lang w:val="en-GB"/>
        </w:rPr>
        <w:t>Article 12:</w:t>
      </w:r>
      <w:r w:rsidRPr="00B045F4">
        <w:rPr>
          <w:lang w:val="en-GB"/>
        </w:rPr>
        <w:t xml:space="preserve"> A new article is added after article 18 with the number 18A and it concerns the </w:t>
      </w:r>
      <w:r w:rsidRPr="00B045F4">
        <w:rPr>
          <w:b/>
          <w:lang w:val="en-GB"/>
        </w:rPr>
        <w:t>extrajudicial regulation of certain crimes</w:t>
      </w:r>
      <w:r w:rsidRPr="00B045F4">
        <w:rPr>
          <w:lang w:val="en-GB"/>
        </w:rPr>
        <w:t>. Describes the cases that can be settled out of court, as well as the procedure and penalties.</w:t>
      </w:r>
    </w:p>
    <w:p w14:paraId="58B0E999" w14:textId="77777777" w:rsidR="00B045F4" w:rsidRPr="00B045F4" w:rsidRDefault="00B045F4" w:rsidP="00B045F4">
      <w:pPr>
        <w:rPr>
          <w:b/>
          <w:lang/>
        </w:rPr>
      </w:pPr>
    </w:p>
    <w:p w14:paraId="0A8FB3A1" w14:textId="77777777" w:rsidR="00B045F4" w:rsidRPr="00B045F4" w:rsidRDefault="00B045F4" w:rsidP="00B045F4">
      <w:pPr>
        <w:rPr>
          <w:b/>
          <w:lang w:val="en-GB"/>
        </w:rPr>
      </w:pPr>
      <w:r w:rsidRPr="00B045F4">
        <w:rPr>
          <w:b/>
          <w:lang w:val="en-GB"/>
        </w:rPr>
        <w:t>Amendment of Article 23 of the Basic Law</w:t>
      </w:r>
    </w:p>
    <w:p w14:paraId="45EAE168" w14:textId="77777777" w:rsidR="00B045F4" w:rsidRPr="00B045F4" w:rsidRDefault="00B045F4" w:rsidP="00B045F4">
      <w:pPr>
        <w:rPr>
          <w:lang w:val="en-GB"/>
        </w:rPr>
      </w:pPr>
      <w:r w:rsidRPr="00B045F4">
        <w:rPr>
          <w:b/>
          <w:lang w:val="en-GB"/>
        </w:rPr>
        <w:lastRenderedPageBreak/>
        <w:t>Article 13:</w:t>
      </w:r>
      <w:r w:rsidRPr="00B045F4">
        <w:rPr>
          <w:lang w:val="en-GB"/>
        </w:rPr>
        <w:t xml:space="preserve"> Article 23 of the basic law concerning the issuance of regulations by the Ministers cabinet is amended. The changes concern primarily the process to be followed.</w:t>
      </w:r>
    </w:p>
    <w:p w14:paraId="5ED63C47" w14:textId="77777777" w:rsidR="00B045F4" w:rsidRPr="00B045F4" w:rsidRDefault="00B045F4" w:rsidP="00B045F4">
      <w:pPr>
        <w:rPr>
          <w:b/>
          <w:lang w:val="en-GB"/>
        </w:rPr>
      </w:pPr>
    </w:p>
    <w:p w14:paraId="5BD36667" w14:textId="77777777" w:rsidR="00B045F4" w:rsidRPr="00B045F4" w:rsidRDefault="00B045F4" w:rsidP="00B045F4">
      <w:pPr>
        <w:rPr>
          <w:b/>
          <w:lang w:val="en-GB"/>
        </w:rPr>
      </w:pPr>
      <w:r w:rsidRPr="00B045F4">
        <w:rPr>
          <w:b/>
          <w:lang w:val="en-GB"/>
        </w:rPr>
        <w:t>Replacement of article 24 of the basic law</w:t>
      </w:r>
    </w:p>
    <w:p w14:paraId="580C6BDC" w14:textId="77777777" w:rsidR="00B045F4" w:rsidRPr="00B045F4" w:rsidRDefault="00B045F4" w:rsidP="00B045F4">
      <w:pPr>
        <w:rPr>
          <w:lang w:val="en-GB"/>
        </w:rPr>
      </w:pPr>
      <w:r w:rsidRPr="00B045F4">
        <w:rPr>
          <w:b/>
          <w:lang w:val="en-GB"/>
        </w:rPr>
        <w:t>Article 14:</w:t>
      </w:r>
      <w:r w:rsidRPr="00B045F4">
        <w:rPr>
          <w:lang w:val="en-GB"/>
        </w:rPr>
        <w:t xml:space="preserve"> Article 24 of the basic law concerning </w:t>
      </w:r>
      <w:r w:rsidRPr="00B045F4">
        <w:rPr>
          <w:b/>
          <w:lang w:val="en-GB"/>
        </w:rPr>
        <w:t>the operation of existing fish farms</w:t>
      </w:r>
      <w:r w:rsidRPr="00B045F4">
        <w:rPr>
          <w:lang w:val="en-GB"/>
        </w:rPr>
        <w:t xml:space="preserve"> is replaced by the following article:</w:t>
      </w:r>
    </w:p>
    <w:p w14:paraId="6F92CD15" w14:textId="77777777" w:rsidR="00B045F4" w:rsidRPr="00B045F4" w:rsidRDefault="00B045F4" w:rsidP="00B045F4">
      <w:pPr>
        <w:rPr>
          <w:lang w:val="en-GB"/>
        </w:rPr>
      </w:pPr>
      <w:r w:rsidRPr="00B045F4">
        <w:rPr>
          <w:lang/>
        </w:rPr>
        <w:t>“</w:t>
      </w:r>
      <w:r w:rsidRPr="00B045F4">
        <w:rPr>
          <w:lang w:val="en-GB"/>
        </w:rPr>
        <w:t>(1) Fish farms that were established on the basis of a license issued in accordance with the provisions of the Fisheries Act and the regulations issued pursuant thereto, and which operate on the date of entry into force of this Act, may continue their operation subject to the provisions of this law and will be deemed to hold a license issued in accordance with this law, which will be valid until December 31</w:t>
      </w:r>
      <w:r w:rsidRPr="00B045F4">
        <w:rPr>
          <w:vertAlign w:val="superscript"/>
          <w:lang w:val="en-GB"/>
        </w:rPr>
        <w:t>st</w:t>
      </w:r>
      <w:r w:rsidRPr="00B045F4">
        <w:rPr>
          <w:lang w:val="en-GB"/>
        </w:rPr>
        <w:t>, 2003. For the operation of the fish farm after this date, renewal of the license is required as provided in the relevant regulations.</w:t>
      </w:r>
    </w:p>
    <w:p w14:paraId="6DD289A0" w14:textId="77777777" w:rsidR="00B045F4" w:rsidRPr="00B045F4" w:rsidRDefault="00B045F4" w:rsidP="00B045F4">
      <w:pPr>
        <w:rPr>
          <w:lang w:val="en-GB"/>
        </w:rPr>
      </w:pPr>
      <w:r w:rsidRPr="00B045F4">
        <w:rPr>
          <w:lang w:val="en-GB"/>
        </w:rPr>
        <w:t>(2) With reference to the fish farms operating in the maritime area of ​​the Republic on the date of entry into force of this law, the following provisions shall apply:</w:t>
      </w:r>
    </w:p>
    <w:p w14:paraId="40F6A7A6" w14:textId="77777777" w:rsidR="00B045F4" w:rsidRPr="00B045F4" w:rsidRDefault="00B045F4" w:rsidP="00B045F4">
      <w:pPr>
        <w:rPr>
          <w:lang w:val="en-GB"/>
        </w:rPr>
      </w:pPr>
      <w:r w:rsidRPr="00B045F4">
        <w:rPr>
          <w:lang w:val="en-GB"/>
        </w:rPr>
        <w:t>(a) If the fish farm operates within a port area and pays to the Cyprus Ports Authority fees for the use of the area, it may continue to operate in the same area or in another area that will be indicated by the Director (if its movement is required for any of the reasons referred to in paragraph 1 of article 13) and to pay the same fees, until the date of expiry of the validity period of the license for the use of the marine space it owns.</w:t>
      </w:r>
    </w:p>
    <w:p w14:paraId="518A7421" w14:textId="77777777" w:rsidR="00B045F4" w:rsidRPr="00B045F4" w:rsidRDefault="00B045F4" w:rsidP="00B045F4">
      <w:pPr>
        <w:rPr>
          <w:lang/>
        </w:rPr>
      </w:pPr>
      <w:r w:rsidRPr="00B045F4">
        <w:rPr>
          <w:lang w:val="en-GB"/>
        </w:rPr>
        <w:t>(b)</w:t>
      </w:r>
      <w:r w:rsidRPr="00B045F4">
        <w:rPr>
          <w:lang w:val="en"/>
        </w:rPr>
        <w:t xml:space="preserve"> </w:t>
      </w:r>
      <w:r w:rsidRPr="00B045F4">
        <w:rPr>
          <w:lang w:val="en-GB"/>
        </w:rPr>
        <w:t>if the fish farm operates outside the port area without paying fees for the use of the area, it may continue to operate in the same area, or in another area indicated by the Director (if its movement is required for any of the reasons mentioned in paragraph (1) of article 13 of this Act) without paying fees until December 31, 2003.</w:t>
      </w:r>
    </w:p>
    <w:p w14:paraId="4795F43F" w14:textId="77777777" w:rsidR="00B045F4" w:rsidRPr="00B045F4" w:rsidRDefault="00B045F4" w:rsidP="00B045F4">
      <w:pPr>
        <w:rPr>
          <w:lang/>
        </w:rPr>
      </w:pPr>
      <w:r w:rsidRPr="00B045F4">
        <w:rPr>
          <w:lang w:val="en-GB"/>
        </w:rPr>
        <w:t>(c)</w:t>
      </w:r>
      <w:r w:rsidRPr="00B045F4">
        <w:rPr>
          <w:lang w:val="en"/>
        </w:rPr>
        <w:t xml:space="preserve"> </w:t>
      </w:r>
      <w:r w:rsidRPr="00B045F4">
        <w:rPr>
          <w:lang w:val="en-GB"/>
        </w:rPr>
        <w:t>After the expiry of the period referred to in paragraph (a) or paragraph (b), as the case may be, the operation of the fish farm shall be terminated unless –</w:t>
      </w:r>
      <w:r w:rsidRPr="00B045F4">
        <w:rPr>
          <w:lang/>
        </w:rPr>
        <w:t xml:space="preserve"> </w:t>
      </w:r>
    </w:p>
    <w:p w14:paraId="5EC8020E" w14:textId="77777777" w:rsidR="00B045F4" w:rsidRPr="00B045F4" w:rsidRDefault="00B045F4" w:rsidP="00C715C2">
      <w:pPr>
        <w:ind w:left="357"/>
        <w:rPr>
          <w:lang w:val="en-GB"/>
        </w:rPr>
      </w:pPr>
      <w:r w:rsidRPr="00B045F4">
        <w:rPr>
          <w:lang w:val="en-GB"/>
        </w:rPr>
        <w:t xml:space="preserve">(ι) the Council of Ministers grants a license to use the marine space, following a relevant application that the owner submits to the Director at least six months before the end of the aforementioned period, and </w:t>
      </w:r>
    </w:p>
    <w:p w14:paraId="3A03C5E0" w14:textId="77777777" w:rsidR="00B045F4" w:rsidRPr="00B045F4" w:rsidRDefault="00B045F4" w:rsidP="00C715C2">
      <w:pPr>
        <w:ind w:left="357"/>
        <w:rPr>
          <w:lang w:val="en-GB"/>
        </w:rPr>
      </w:pPr>
      <w:r w:rsidRPr="00B045F4">
        <w:rPr>
          <w:lang w:val="en-GB"/>
        </w:rPr>
        <w:t>(II) the Director issues the license to operate the fish farm.</w:t>
      </w:r>
    </w:p>
    <w:p w14:paraId="3DCB06B4" w14:textId="77777777" w:rsidR="00B045F4" w:rsidRPr="00B045F4" w:rsidRDefault="00B045F4" w:rsidP="00B045F4">
      <w:pPr>
        <w:rPr>
          <w:lang w:val="en-GB"/>
        </w:rPr>
      </w:pPr>
      <w:r w:rsidRPr="00B045F4">
        <w:rPr>
          <w:lang w:val="en-GB"/>
        </w:rPr>
        <w:t>(d)</w:t>
      </w:r>
      <w:r w:rsidRPr="00B045F4">
        <w:rPr>
          <w:lang w:val="en"/>
        </w:rPr>
        <w:t xml:space="preserve"> </w:t>
      </w:r>
      <w:r w:rsidRPr="00B045F4">
        <w:rPr>
          <w:lang w:val="en-GB"/>
        </w:rPr>
        <w:t>for the issuance of the fish farm operating license, the Director applies, with the necessary adjustments, the provisions of articles 4, 7, 8, 9, 11, 13 and 20 as well as the provisions of any regulations issued on the basis of articles 23 and 24 and relate to fees and other issues related to the license to operate a fish farm.</w:t>
      </w:r>
    </w:p>
    <w:p w14:paraId="30CD098C" w14:textId="77777777" w:rsidR="00B045F4" w:rsidRPr="00B045F4" w:rsidRDefault="00B045F4" w:rsidP="00B045F4">
      <w:pPr>
        <w:rPr>
          <w:lang w:val="en-GB"/>
        </w:rPr>
      </w:pPr>
      <w:r w:rsidRPr="00B045F4">
        <w:rPr>
          <w:lang w:val="en-GB"/>
        </w:rPr>
        <w:t>(e)</w:t>
      </w:r>
      <w:r w:rsidRPr="00B045F4">
        <w:rPr>
          <w:lang w:val="en"/>
        </w:rPr>
        <w:t xml:space="preserve"> </w:t>
      </w:r>
      <w:r w:rsidRPr="00B045F4">
        <w:rPr>
          <w:lang w:val="en-GB"/>
        </w:rPr>
        <w:t>When granting a license to use the marine space, the Council of Ministers may impose any conditions regarding the use of the space, including conditions aimed at maintaining safety and the environment in the area.</w:t>
      </w:r>
    </w:p>
    <w:p w14:paraId="44F417C0" w14:textId="77777777" w:rsidR="00B045F4" w:rsidRPr="00B045F4" w:rsidRDefault="00B045F4" w:rsidP="00B045F4">
      <w:pPr>
        <w:rPr>
          <w:lang w:val="en-GB"/>
        </w:rPr>
      </w:pPr>
      <w:r w:rsidRPr="00B045F4">
        <w:rPr>
          <w:lang w:val="en-GB"/>
        </w:rPr>
        <w:lastRenderedPageBreak/>
        <w:t>(f)</w:t>
      </w:r>
      <w:r w:rsidRPr="00B045F4">
        <w:rPr>
          <w:lang w:val="en"/>
        </w:rPr>
        <w:t xml:space="preserve"> </w:t>
      </w:r>
      <w:r w:rsidRPr="00B045F4">
        <w:rPr>
          <w:lang w:val="en-GB"/>
        </w:rPr>
        <w:t>the usage fees to be paid annually by the fish farm, which are calculated per square meter of the sea surface on which it is applied, are determined by regulations which are submitted to the House of Representatives for approval.</w:t>
      </w:r>
    </w:p>
    <w:p w14:paraId="633FFD0F" w14:textId="785E2E42" w:rsidR="00B045F4" w:rsidRDefault="00B045F4" w:rsidP="00B045F4">
      <w:pPr>
        <w:rPr>
          <w:i/>
          <w:lang w:val="en-GB"/>
        </w:rPr>
      </w:pPr>
    </w:p>
    <w:p w14:paraId="5021923C" w14:textId="32F3F62B" w:rsidR="007F7B3E" w:rsidRDefault="007F7B3E" w:rsidP="00B045F4">
      <w:pPr>
        <w:rPr>
          <w:i/>
          <w:lang w:val="en-GB"/>
        </w:rPr>
      </w:pPr>
    </w:p>
    <w:p w14:paraId="54379873" w14:textId="73E062E5" w:rsidR="007F7B3E" w:rsidRDefault="007F7B3E" w:rsidP="00B045F4">
      <w:pPr>
        <w:rPr>
          <w:i/>
          <w:lang w:val="en-GB"/>
        </w:rPr>
      </w:pPr>
    </w:p>
    <w:p w14:paraId="023ED359" w14:textId="3F3E9D07" w:rsidR="007F7B3E" w:rsidRDefault="007F7B3E" w:rsidP="00B045F4">
      <w:pPr>
        <w:rPr>
          <w:i/>
          <w:lang w:val="en-GB"/>
        </w:rPr>
      </w:pPr>
    </w:p>
    <w:p w14:paraId="601AE904" w14:textId="036A1646" w:rsidR="007F7B3E" w:rsidRDefault="007F7B3E" w:rsidP="00B045F4">
      <w:pPr>
        <w:rPr>
          <w:i/>
          <w:lang w:val="en-GB"/>
        </w:rPr>
      </w:pPr>
    </w:p>
    <w:p w14:paraId="17E52A6A" w14:textId="4D98D3B6" w:rsidR="007F7B3E" w:rsidRDefault="007F7B3E" w:rsidP="00B045F4">
      <w:pPr>
        <w:rPr>
          <w:i/>
          <w:lang w:val="en-GB"/>
        </w:rPr>
      </w:pPr>
    </w:p>
    <w:p w14:paraId="7AFED796" w14:textId="1DA199F8" w:rsidR="007F7B3E" w:rsidRDefault="007F7B3E" w:rsidP="00B045F4">
      <w:pPr>
        <w:rPr>
          <w:i/>
          <w:lang w:val="en-GB"/>
        </w:rPr>
      </w:pPr>
    </w:p>
    <w:p w14:paraId="5B9C77F7" w14:textId="1CB31367" w:rsidR="007F7B3E" w:rsidRDefault="007F7B3E" w:rsidP="00B045F4">
      <w:pPr>
        <w:rPr>
          <w:i/>
          <w:lang w:val="en-GB"/>
        </w:rPr>
      </w:pPr>
    </w:p>
    <w:p w14:paraId="1CFC13A3" w14:textId="0D8A170E" w:rsidR="007F7B3E" w:rsidRDefault="007F7B3E" w:rsidP="00B045F4">
      <w:pPr>
        <w:rPr>
          <w:i/>
          <w:lang w:val="en-GB"/>
        </w:rPr>
      </w:pPr>
    </w:p>
    <w:p w14:paraId="05A32877" w14:textId="5F540F6E" w:rsidR="007F7B3E" w:rsidRDefault="007F7B3E" w:rsidP="00B045F4">
      <w:pPr>
        <w:rPr>
          <w:i/>
          <w:lang w:val="en-GB"/>
        </w:rPr>
      </w:pPr>
    </w:p>
    <w:p w14:paraId="36E0E3A0" w14:textId="6C8943D8" w:rsidR="007F7B3E" w:rsidRDefault="007F7B3E" w:rsidP="00B045F4">
      <w:pPr>
        <w:rPr>
          <w:i/>
          <w:lang w:val="en-GB"/>
        </w:rPr>
      </w:pPr>
    </w:p>
    <w:p w14:paraId="68FCA3B0" w14:textId="3F207845" w:rsidR="007F7B3E" w:rsidRDefault="007F7B3E" w:rsidP="00B045F4">
      <w:pPr>
        <w:rPr>
          <w:i/>
          <w:lang w:val="en-GB"/>
        </w:rPr>
      </w:pPr>
    </w:p>
    <w:p w14:paraId="5BB2C708" w14:textId="748A612F" w:rsidR="007F7B3E" w:rsidRDefault="007F7B3E" w:rsidP="00B045F4">
      <w:pPr>
        <w:rPr>
          <w:i/>
          <w:lang w:val="en-GB"/>
        </w:rPr>
      </w:pPr>
    </w:p>
    <w:p w14:paraId="7BBF3BC3" w14:textId="7264930F" w:rsidR="007F7B3E" w:rsidRDefault="007F7B3E" w:rsidP="00B045F4">
      <w:pPr>
        <w:rPr>
          <w:i/>
          <w:lang w:val="en-GB"/>
        </w:rPr>
      </w:pPr>
    </w:p>
    <w:p w14:paraId="176AA3F5" w14:textId="7120AB11" w:rsidR="007F7B3E" w:rsidRDefault="007F7B3E" w:rsidP="00B045F4">
      <w:pPr>
        <w:rPr>
          <w:i/>
          <w:lang w:val="en-GB"/>
        </w:rPr>
      </w:pPr>
    </w:p>
    <w:p w14:paraId="0D4FACCE" w14:textId="44A5179A" w:rsidR="007F7B3E" w:rsidRDefault="007F7B3E" w:rsidP="00B045F4">
      <w:pPr>
        <w:rPr>
          <w:i/>
          <w:lang w:val="en-GB"/>
        </w:rPr>
      </w:pPr>
    </w:p>
    <w:p w14:paraId="0C8754B4" w14:textId="3EC92421" w:rsidR="007F7B3E" w:rsidRDefault="007F7B3E" w:rsidP="00B045F4">
      <w:pPr>
        <w:rPr>
          <w:i/>
          <w:lang w:val="en-GB"/>
        </w:rPr>
      </w:pPr>
    </w:p>
    <w:p w14:paraId="457BDC4E" w14:textId="3BBF7FC4" w:rsidR="007F7B3E" w:rsidRDefault="007F7B3E" w:rsidP="00B045F4">
      <w:pPr>
        <w:rPr>
          <w:i/>
          <w:lang w:val="en-GB"/>
        </w:rPr>
      </w:pPr>
    </w:p>
    <w:p w14:paraId="3C955D77" w14:textId="492F8136" w:rsidR="007F7B3E" w:rsidRDefault="007F7B3E" w:rsidP="00B045F4">
      <w:pPr>
        <w:rPr>
          <w:i/>
          <w:lang w:val="en-GB"/>
        </w:rPr>
      </w:pPr>
    </w:p>
    <w:p w14:paraId="3E7CCC6F" w14:textId="54BB93AB" w:rsidR="007F7B3E" w:rsidRDefault="007F7B3E" w:rsidP="00B045F4">
      <w:pPr>
        <w:rPr>
          <w:i/>
          <w:lang w:val="en-GB"/>
        </w:rPr>
      </w:pPr>
    </w:p>
    <w:p w14:paraId="3B1CDCB1" w14:textId="5D4B3669" w:rsidR="007F7B3E" w:rsidRDefault="007F7B3E" w:rsidP="00B045F4">
      <w:pPr>
        <w:rPr>
          <w:i/>
          <w:lang w:val="en-GB"/>
        </w:rPr>
      </w:pPr>
    </w:p>
    <w:p w14:paraId="29733842" w14:textId="4441F4D9" w:rsidR="007F7B3E" w:rsidRDefault="007F7B3E" w:rsidP="00B045F4">
      <w:pPr>
        <w:rPr>
          <w:i/>
          <w:lang w:val="en-GB"/>
        </w:rPr>
      </w:pPr>
    </w:p>
    <w:p w14:paraId="315AFD81" w14:textId="0ABBFB15" w:rsidR="007F7B3E" w:rsidRDefault="007F7B3E" w:rsidP="00B045F4">
      <w:pPr>
        <w:rPr>
          <w:i/>
          <w:lang w:val="en-GB"/>
        </w:rPr>
      </w:pPr>
    </w:p>
    <w:p w14:paraId="689C1776" w14:textId="473D0AF8" w:rsidR="007F7B3E" w:rsidRDefault="007F7B3E" w:rsidP="00B045F4">
      <w:pPr>
        <w:rPr>
          <w:i/>
          <w:lang w:val="en-GB"/>
        </w:rPr>
      </w:pPr>
    </w:p>
    <w:p w14:paraId="0BDAA4AA" w14:textId="5DEBB5B1" w:rsidR="007F7B3E" w:rsidRDefault="007F7B3E" w:rsidP="00B045F4">
      <w:pPr>
        <w:rPr>
          <w:i/>
          <w:lang w:val="en-GB"/>
        </w:rPr>
      </w:pPr>
    </w:p>
    <w:p w14:paraId="36A64063" w14:textId="2300DDD3" w:rsidR="007F7B3E" w:rsidRDefault="007F7B3E" w:rsidP="00B045F4">
      <w:pPr>
        <w:rPr>
          <w:i/>
          <w:lang w:val="en-GB"/>
        </w:rPr>
      </w:pPr>
    </w:p>
    <w:p w14:paraId="734AA28B" w14:textId="114AA5DC" w:rsidR="007F7B3E" w:rsidRDefault="007F7B3E" w:rsidP="00B045F4">
      <w:pPr>
        <w:rPr>
          <w:i/>
          <w:lang w:val="en-GB"/>
        </w:rPr>
      </w:pPr>
    </w:p>
    <w:p w14:paraId="77C9AA08" w14:textId="0E8CEF31" w:rsidR="007F7B3E" w:rsidRDefault="007F7B3E" w:rsidP="00B045F4">
      <w:pPr>
        <w:rPr>
          <w:i/>
          <w:lang w:val="en-GB"/>
        </w:rPr>
      </w:pPr>
    </w:p>
    <w:p w14:paraId="4FC0EF0F" w14:textId="379FFE7F" w:rsidR="007F7B3E" w:rsidRDefault="007F7B3E" w:rsidP="00B045F4">
      <w:pPr>
        <w:rPr>
          <w:i/>
          <w:lang w:val="en-GB"/>
        </w:rPr>
      </w:pPr>
    </w:p>
    <w:p w14:paraId="0FF32522" w14:textId="77777777" w:rsidR="007F7B3E" w:rsidRPr="00B045F4" w:rsidRDefault="007F7B3E" w:rsidP="00B045F4">
      <w:pPr>
        <w:rPr>
          <w:i/>
          <w:lang w:val="en-GB"/>
        </w:rPr>
      </w:pPr>
    </w:p>
    <w:p w14:paraId="23F85D97" w14:textId="77777777" w:rsidR="007F7B3E" w:rsidRPr="007F7B3E" w:rsidRDefault="007F7B3E" w:rsidP="007F7B3E">
      <w:pPr>
        <w:pStyle w:val="Heading2"/>
        <w:rPr>
          <w:lang/>
        </w:rPr>
      </w:pPr>
      <w:bookmarkStart w:id="7" w:name="_Toc142834137"/>
      <w:r w:rsidRPr="007F7B3E">
        <w:rPr>
          <w:lang w:val="en-GB"/>
        </w:rPr>
        <w:lastRenderedPageBreak/>
        <w:t>Regulatory Administrative Act (</w:t>
      </w:r>
      <w:r w:rsidRPr="007F7B3E">
        <w:rPr>
          <w:lang/>
        </w:rPr>
        <w:t>Κ.Δ.Π.</w:t>
      </w:r>
      <w:r w:rsidRPr="007F7B3E">
        <w:rPr>
          <w:lang w:val="en-GB"/>
        </w:rPr>
        <w:t xml:space="preserve"> 533</w:t>
      </w:r>
      <w:r w:rsidRPr="007F7B3E">
        <w:rPr>
          <w:lang/>
        </w:rPr>
        <w:t>/200</w:t>
      </w:r>
      <w:r w:rsidRPr="007F7B3E">
        <w:rPr>
          <w:lang w:val="en-GB"/>
        </w:rPr>
        <w:t>2</w:t>
      </w:r>
      <w:r w:rsidRPr="007F7B3E">
        <w:rPr>
          <w:lang/>
        </w:rPr>
        <w:t>)</w:t>
      </w:r>
      <w:bookmarkEnd w:id="7"/>
    </w:p>
    <w:p w14:paraId="0A2B3DDB" w14:textId="6FBCE500" w:rsidR="007F7B3E" w:rsidRPr="007F7B3E" w:rsidRDefault="007F7B3E" w:rsidP="007F7B3E">
      <w:pPr>
        <w:rPr>
          <w:lang w:val="en-GB"/>
        </w:rPr>
      </w:pPr>
      <w:r w:rsidRPr="007F7B3E">
        <w:rPr>
          <w:lang w:val="en-GB"/>
        </w:rPr>
        <w:t>The Council of Ministers, exercising its powers under Articles 6, 7, 21</w:t>
      </w:r>
      <w:r w:rsidRPr="004A6870">
        <w:rPr>
          <w:lang w:val="en-GB"/>
        </w:rPr>
        <w:t>, 23 and 24 (2) (f) of the Aquaculture Act, issues the following regulations</w:t>
      </w:r>
      <w:r w:rsidR="00780839" w:rsidRPr="004A6870">
        <w:rPr>
          <w:lang w:val="en-GB"/>
        </w:rPr>
        <w:t xml:space="preserve"> [9]</w:t>
      </w:r>
      <w:r w:rsidRPr="004A6870">
        <w:rPr>
          <w:lang w:val="en-GB"/>
        </w:rPr>
        <w:t>:</w:t>
      </w:r>
    </w:p>
    <w:p w14:paraId="684A5240" w14:textId="77777777" w:rsidR="00170A35" w:rsidRPr="00170A35" w:rsidRDefault="00170A35" w:rsidP="00170A35">
      <w:pPr>
        <w:rPr>
          <w:lang w:val="en-GB"/>
        </w:rPr>
      </w:pPr>
    </w:p>
    <w:p w14:paraId="0642552B" w14:textId="77777777" w:rsidR="00170A35" w:rsidRPr="00170A35" w:rsidRDefault="00170A35" w:rsidP="00170A35">
      <w:pPr>
        <w:jc w:val="center"/>
        <w:rPr>
          <w:lang w:val="en-GB"/>
        </w:rPr>
      </w:pPr>
      <w:r w:rsidRPr="00170A35">
        <w:rPr>
          <w:lang w:val="en-GB"/>
        </w:rPr>
        <w:t>PART I: INTRODUCTORY PROVISIONS</w:t>
      </w:r>
    </w:p>
    <w:p w14:paraId="45538268" w14:textId="77777777" w:rsidR="00170A35" w:rsidRDefault="00170A35" w:rsidP="00170A35">
      <w:pPr>
        <w:rPr>
          <w:b/>
          <w:lang w:val="en-GB"/>
        </w:rPr>
      </w:pPr>
    </w:p>
    <w:p w14:paraId="39CA0606" w14:textId="345F4129" w:rsidR="00170A35" w:rsidRPr="00170A35" w:rsidRDefault="00170A35" w:rsidP="00170A35">
      <w:pPr>
        <w:rPr>
          <w:b/>
          <w:lang w:val="en-GB"/>
        </w:rPr>
      </w:pPr>
      <w:r w:rsidRPr="00170A35">
        <w:rPr>
          <w:b/>
          <w:lang w:val="en-GB"/>
        </w:rPr>
        <w:t>Short title</w:t>
      </w:r>
    </w:p>
    <w:p w14:paraId="1655DEE3" w14:textId="77777777" w:rsidR="00170A35" w:rsidRPr="00170A35" w:rsidRDefault="00170A35" w:rsidP="00170A35">
      <w:pPr>
        <w:rPr>
          <w:lang w:val="en-GB"/>
        </w:rPr>
      </w:pPr>
      <w:r w:rsidRPr="00170A35">
        <w:rPr>
          <w:b/>
          <w:lang w:val="en-GB"/>
        </w:rPr>
        <w:t>Regulation 1:</w:t>
      </w:r>
      <w:r w:rsidRPr="00170A35">
        <w:rPr>
          <w:lang w:val="en-GB"/>
        </w:rPr>
        <w:t xml:space="preserve"> These regulations shall be cited as the Aquaculture (General) Regulations 2002.</w:t>
      </w:r>
    </w:p>
    <w:p w14:paraId="7754619C" w14:textId="77777777" w:rsidR="00170A35" w:rsidRPr="00170A35" w:rsidRDefault="00170A35" w:rsidP="00170A35">
      <w:pPr>
        <w:rPr>
          <w:b/>
          <w:lang w:val="en-GB"/>
        </w:rPr>
      </w:pPr>
      <w:r w:rsidRPr="00170A35">
        <w:rPr>
          <w:b/>
          <w:lang w:val="en-GB"/>
        </w:rPr>
        <w:t>Interpretation</w:t>
      </w:r>
    </w:p>
    <w:p w14:paraId="7B3191E2" w14:textId="77777777" w:rsidR="00170A35" w:rsidRPr="00170A35" w:rsidRDefault="00170A35" w:rsidP="00170A35">
      <w:pPr>
        <w:rPr>
          <w:lang w:val="en-GB"/>
        </w:rPr>
      </w:pPr>
      <w:r w:rsidRPr="00170A35">
        <w:rPr>
          <w:b/>
          <w:lang w:val="en-GB"/>
        </w:rPr>
        <w:t>Regulation 2:</w:t>
      </w:r>
      <w:r w:rsidRPr="00170A35">
        <w:rPr>
          <w:lang w:val="en-GB"/>
        </w:rPr>
        <w:t xml:space="preserve"> In these Regulations, unless the text indicates otherwise:</w:t>
      </w:r>
    </w:p>
    <w:p w14:paraId="37B680D1" w14:textId="77777777" w:rsidR="00170A35" w:rsidRPr="00170A35" w:rsidRDefault="00170A35" w:rsidP="00170A35">
      <w:pPr>
        <w:rPr>
          <w:lang w:val="en-GB"/>
        </w:rPr>
      </w:pPr>
      <w:r w:rsidRPr="00170A35">
        <w:rPr>
          <w:lang w:val="en-GB"/>
        </w:rPr>
        <w:t>"Interested Service" has the meaning assigned to this term in the Public Tenders (General) Regulations.</w:t>
      </w:r>
    </w:p>
    <w:p w14:paraId="6F789330" w14:textId="77777777" w:rsidR="00170A35" w:rsidRPr="00170A35" w:rsidRDefault="00170A35" w:rsidP="00170A35">
      <w:pPr>
        <w:rPr>
          <w:lang w:val="en-GB"/>
        </w:rPr>
      </w:pPr>
      <w:r w:rsidRPr="00170A35">
        <w:rPr>
          <w:lang w:val="en-GB"/>
        </w:rPr>
        <w:t>"Environmental Impact Assessment Study" has the meaning assigned to that term in the Environmental Impact Assessment and Certain Projects Act.</w:t>
      </w:r>
    </w:p>
    <w:p w14:paraId="7FB37A4A" w14:textId="77777777" w:rsidR="00170A35" w:rsidRPr="00170A35" w:rsidRDefault="00170A35" w:rsidP="00170A35">
      <w:pPr>
        <w:rPr>
          <w:lang w:val="en-GB"/>
        </w:rPr>
      </w:pPr>
      <w:r w:rsidRPr="00170A35">
        <w:rPr>
          <w:lang w:val="en-GB"/>
        </w:rPr>
        <w:t>"Preliminary Environmental Impact Report" has the meaning assigned to this term by the Environmental Impact Assessment of Certain Projects Law.</w:t>
      </w:r>
    </w:p>
    <w:p w14:paraId="236771C7" w14:textId="77777777" w:rsidR="00170A35" w:rsidRPr="00170A35" w:rsidRDefault="00170A35" w:rsidP="00170A35">
      <w:pPr>
        <w:rPr>
          <w:lang w:val="en-GB"/>
        </w:rPr>
      </w:pPr>
      <w:r w:rsidRPr="00170A35">
        <w:rPr>
          <w:lang w:val="en-GB"/>
        </w:rPr>
        <w:t>"Public Contract" has the meaning assigned to this term by the Public Tenders Law.</w:t>
      </w:r>
    </w:p>
    <w:p w14:paraId="5284B3BD" w14:textId="77777777" w:rsidR="00170A35" w:rsidRPr="00170A35" w:rsidRDefault="00170A35" w:rsidP="00170A35">
      <w:pPr>
        <w:rPr>
          <w:lang w:val="en-GB"/>
        </w:rPr>
      </w:pPr>
    </w:p>
    <w:p w14:paraId="47F02856" w14:textId="77777777" w:rsidR="00170A35" w:rsidRPr="00170A35" w:rsidRDefault="00170A35" w:rsidP="00170A35">
      <w:pPr>
        <w:jc w:val="center"/>
        <w:rPr>
          <w:lang/>
        </w:rPr>
      </w:pPr>
      <w:r w:rsidRPr="00170A35">
        <w:rPr>
          <w:lang/>
        </w:rPr>
        <w:t>PART II: LICENSE TO ESTABLISH AND OPERATE A FISH FARM</w:t>
      </w:r>
    </w:p>
    <w:p w14:paraId="63483A71" w14:textId="77777777" w:rsidR="00170A35" w:rsidRPr="00170A35" w:rsidRDefault="00170A35" w:rsidP="00170A35">
      <w:pPr>
        <w:rPr>
          <w:b/>
          <w:lang w:val="en-GB"/>
        </w:rPr>
      </w:pPr>
    </w:p>
    <w:p w14:paraId="64F6DAAA" w14:textId="77777777" w:rsidR="00170A35" w:rsidRPr="00170A35" w:rsidRDefault="00170A35" w:rsidP="00170A35">
      <w:pPr>
        <w:rPr>
          <w:b/>
          <w:lang w:val="en-GB"/>
        </w:rPr>
      </w:pPr>
      <w:r w:rsidRPr="00170A35">
        <w:rPr>
          <w:b/>
          <w:lang w:val="en-GB"/>
        </w:rPr>
        <w:t>Application submission</w:t>
      </w:r>
    </w:p>
    <w:p w14:paraId="6D2F8EE3" w14:textId="77777777" w:rsidR="00170A35" w:rsidRPr="00170A35" w:rsidRDefault="00170A35" w:rsidP="00170A35">
      <w:pPr>
        <w:rPr>
          <w:b/>
          <w:lang w:val="en-GB"/>
        </w:rPr>
      </w:pPr>
      <w:r w:rsidRPr="00170A35">
        <w:rPr>
          <w:b/>
          <w:lang w:val="en-GB"/>
        </w:rPr>
        <w:t xml:space="preserve">Regulation </w:t>
      </w:r>
      <w:r w:rsidRPr="00170A35">
        <w:rPr>
          <w:b/>
          <w:lang/>
        </w:rPr>
        <w:t>3</w:t>
      </w:r>
      <w:r w:rsidRPr="00170A35">
        <w:rPr>
          <w:b/>
          <w:lang w:val="en-GB"/>
        </w:rPr>
        <w:t>:</w:t>
      </w:r>
    </w:p>
    <w:p w14:paraId="54898037" w14:textId="77777777" w:rsidR="00170A35" w:rsidRPr="00170A35" w:rsidRDefault="00170A35" w:rsidP="002C6936">
      <w:pPr>
        <w:numPr>
          <w:ilvl w:val="0"/>
          <w:numId w:val="28"/>
        </w:numPr>
        <w:rPr>
          <w:lang w:val="en-GB"/>
        </w:rPr>
      </w:pPr>
      <w:r w:rsidRPr="00170A35">
        <w:rPr>
          <w:lang w:val="en-GB"/>
        </w:rPr>
        <w:t>The application for a license to establish and operate a fish farm referred to in article 4 of the Law shall be submitted to the Director in accordance with the permanent provisions of this regulation.</w:t>
      </w:r>
    </w:p>
    <w:p w14:paraId="3A08B198" w14:textId="77777777" w:rsidR="00170A35" w:rsidRPr="00170A35" w:rsidRDefault="00170A35" w:rsidP="002C6936">
      <w:pPr>
        <w:numPr>
          <w:ilvl w:val="0"/>
          <w:numId w:val="28"/>
        </w:numPr>
        <w:rPr>
          <w:lang w:val="en-GB"/>
        </w:rPr>
      </w:pPr>
      <w:r w:rsidRPr="00170A35">
        <w:rPr>
          <w:lang w:val="en-GB"/>
        </w:rPr>
        <w:t xml:space="preserve">If the application concerns a fish farm whose facilities will all be located and operate on land, then it shall be accompanied by the following: </w:t>
      </w:r>
    </w:p>
    <w:p w14:paraId="7A91F878" w14:textId="77777777" w:rsidR="00170A35" w:rsidRPr="00170A35" w:rsidRDefault="00170A35" w:rsidP="00D623C1">
      <w:pPr>
        <w:ind w:left="357"/>
        <w:rPr>
          <w:lang w:val="en-GB"/>
        </w:rPr>
      </w:pPr>
      <w:r w:rsidRPr="00170A35">
        <w:rPr>
          <w:lang w:val="en-GB"/>
        </w:rPr>
        <w:t>(a) All information and data mentioned in the application form,</w:t>
      </w:r>
    </w:p>
    <w:p w14:paraId="4CF61525" w14:textId="77777777" w:rsidR="00170A35" w:rsidRPr="00170A35" w:rsidRDefault="00170A35" w:rsidP="00170A35">
      <w:pPr>
        <w:ind w:left="360"/>
        <w:rPr>
          <w:lang w:val="en-GB"/>
        </w:rPr>
      </w:pPr>
      <w:r w:rsidRPr="00170A35">
        <w:rPr>
          <w:lang w:val="en-GB"/>
        </w:rPr>
        <w:t>(b) planning permission and building permission (if necessary) with all conditions, if any, attached thereto, and</w:t>
      </w:r>
    </w:p>
    <w:p w14:paraId="17960888" w14:textId="77777777" w:rsidR="00170A35" w:rsidRPr="00170A35" w:rsidRDefault="00170A35" w:rsidP="00170A35">
      <w:pPr>
        <w:ind w:left="360"/>
        <w:rPr>
          <w:lang w:val="en-GB"/>
        </w:rPr>
      </w:pPr>
      <w:r w:rsidRPr="00170A35">
        <w:rPr>
          <w:lang w:val="en-GB"/>
        </w:rPr>
        <w:t>(c) a copy of a preliminary environmental impact report or environmental impact assessment study, which was submitted for the purpose of securing a planning permit.</w:t>
      </w:r>
    </w:p>
    <w:p w14:paraId="3232846C" w14:textId="16CC4967" w:rsidR="00170A35" w:rsidRPr="00170A35" w:rsidRDefault="00170A35" w:rsidP="002C6936">
      <w:pPr>
        <w:numPr>
          <w:ilvl w:val="0"/>
          <w:numId w:val="28"/>
        </w:numPr>
        <w:rPr>
          <w:lang w:val="en-GB"/>
        </w:rPr>
      </w:pPr>
      <w:r w:rsidRPr="00170A35">
        <w:rPr>
          <w:lang w:val="en-GB"/>
        </w:rPr>
        <w:t>If the application concerns a fish farm whose all facilities will be located and operate in the sea, then it is accompanied by the information and data mentioned in the application form.</w:t>
      </w:r>
    </w:p>
    <w:p w14:paraId="570EE6E5" w14:textId="77777777" w:rsidR="00170A35" w:rsidRPr="00170A35" w:rsidRDefault="00170A35" w:rsidP="00170A35">
      <w:pPr>
        <w:rPr>
          <w:b/>
          <w:lang w:val="en-GB"/>
        </w:rPr>
      </w:pPr>
      <w:r w:rsidRPr="00170A35">
        <w:rPr>
          <w:b/>
          <w:lang w:val="en-GB"/>
        </w:rPr>
        <w:lastRenderedPageBreak/>
        <w:t>Type of License/ Annex</w:t>
      </w:r>
    </w:p>
    <w:p w14:paraId="71BCB9DA" w14:textId="77777777" w:rsidR="00170A35" w:rsidRPr="00170A35" w:rsidRDefault="00170A35" w:rsidP="00170A35">
      <w:pPr>
        <w:rPr>
          <w:b/>
          <w:lang w:val="en-GB"/>
        </w:rPr>
      </w:pPr>
      <w:r w:rsidRPr="00170A35">
        <w:rPr>
          <w:b/>
          <w:lang w:val="en-GB"/>
        </w:rPr>
        <w:t>Regulation 4:</w:t>
      </w:r>
    </w:p>
    <w:p w14:paraId="7032D827" w14:textId="77777777" w:rsidR="00170A35" w:rsidRPr="00170A35" w:rsidRDefault="00170A35" w:rsidP="00170A35">
      <w:pPr>
        <w:rPr>
          <w:lang w:val="en-GB"/>
        </w:rPr>
      </w:pPr>
      <w:r w:rsidRPr="00170A35">
        <w:rPr>
          <w:lang w:val="en-GB"/>
        </w:rPr>
        <w:t>The license to establish and operate a fish farm is issued in accordance with the form of the Annex and if during its issuance the Director imposes any conditions in accordance with article 8 of the law, then a document is attached to</w:t>
      </w:r>
      <w:r w:rsidRPr="00170A35">
        <w:rPr>
          <w:lang/>
        </w:rPr>
        <w:t>,</w:t>
      </w:r>
      <w:r w:rsidRPr="00170A35">
        <w:rPr>
          <w:lang w:val="en-GB"/>
        </w:rPr>
        <w:t xml:space="preserve"> in which the conditions in question are written and which is an integral part of the license.</w:t>
      </w:r>
    </w:p>
    <w:p w14:paraId="699B4906" w14:textId="77777777" w:rsidR="00170A35" w:rsidRPr="00170A35" w:rsidRDefault="00170A35" w:rsidP="00170A35">
      <w:pPr>
        <w:rPr>
          <w:b/>
          <w:lang w:val="en-GB"/>
        </w:rPr>
      </w:pPr>
    </w:p>
    <w:p w14:paraId="054D6AF0" w14:textId="77777777" w:rsidR="00170A35" w:rsidRPr="00170A35" w:rsidRDefault="00170A35" w:rsidP="00170A35">
      <w:pPr>
        <w:rPr>
          <w:b/>
          <w:lang w:val="en-GB"/>
        </w:rPr>
      </w:pPr>
      <w:r w:rsidRPr="00170A35">
        <w:rPr>
          <w:b/>
          <w:lang w:val="en-GB"/>
        </w:rPr>
        <w:t>Validity of the license</w:t>
      </w:r>
    </w:p>
    <w:p w14:paraId="060C210E" w14:textId="77777777" w:rsidR="00170A35" w:rsidRPr="00170A35" w:rsidRDefault="00170A35" w:rsidP="00170A35">
      <w:pPr>
        <w:rPr>
          <w:b/>
          <w:lang w:val="en-GB"/>
        </w:rPr>
      </w:pPr>
      <w:r w:rsidRPr="00170A35">
        <w:rPr>
          <w:b/>
          <w:lang w:val="en-GB"/>
        </w:rPr>
        <w:t>Regulation 5:</w:t>
      </w:r>
    </w:p>
    <w:p w14:paraId="1A5CBB7A" w14:textId="77777777" w:rsidR="00170A35" w:rsidRPr="00170A35" w:rsidRDefault="00170A35" w:rsidP="00170A35">
      <w:pPr>
        <w:rPr>
          <w:lang w:val="en-GB"/>
        </w:rPr>
      </w:pPr>
      <w:r w:rsidRPr="00170A35">
        <w:rPr>
          <w:lang w:val="en-GB"/>
        </w:rPr>
        <w:t>(1) The license to establish and operate a fish farm is valid:</w:t>
      </w:r>
    </w:p>
    <w:p w14:paraId="7291034B" w14:textId="77777777" w:rsidR="00170A35" w:rsidRPr="00170A35" w:rsidRDefault="00170A35" w:rsidP="00D623C1">
      <w:pPr>
        <w:ind w:left="357"/>
        <w:rPr>
          <w:lang w:val="en-GB"/>
        </w:rPr>
      </w:pPr>
      <w:r w:rsidRPr="00170A35">
        <w:rPr>
          <w:lang w:val="en-GB"/>
        </w:rPr>
        <w:t>(a) for a period of ten years in respect of a fish farm situated on land; or</w:t>
      </w:r>
    </w:p>
    <w:p w14:paraId="40385B7E" w14:textId="77777777" w:rsidR="00170A35" w:rsidRPr="00170A35" w:rsidRDefault="00170A35" w:rsidP="00D623C1">
      <w:pPr>
        <w:ind w:left="357"/>
        <w:rPr>
          <w:lang w:val="en-GB"/>
        </w:rPr>
      </w:pPr>
      <w:r w:rsidRPr="00170A35">
        <w:rPr>
          <w:lang w:val="en-GB"/>
        </w:rPr>
        <w:t>(b) for a period of ten years in respect of a floating fish farm operating in a marine area; or</w:t>
      </w:r>
    </w:p>
    <w:p w14:paraId="4D1AC55E" w14:textId="77777777" w:rsidR="00170A35" w:rsidRPr="00170A35" w:rsidRDefault="00170A35" w:rsidP="00D623C1">
      <w:pPr>
        <w:ind w:left="357"/>
        <w:rPr>
          <w:lang w:val="en-GB"/>
        </w:rPr>
      </w:pPr>
      <w:r w:rsidRPr="00170A35">
        <w:rPr>
          <w:lang w:val="en-GB"/>
        </w:rPr>
        <w:t>(c) for a period of one year, in respect of a floating fish farm operating in a dam; or</w:t>
      </w:r>
    </w:p>
    <w:p w14:paraId="171283C3" w14:textId="77777777" w:rsidR="00170A35" w:rsidRPr="00170A35" w:rsidRDefault="00170A35" w:rsidP="00D623C1">
      <w:pPr>
        <w:ind w:left="357"/>
        <w:rPr>
          <w:lang w:val="en-GB"/>
        </w:rPr>
      </w:pPr>
      <w:r w:rsidRPr="00170A35">
        <w:rPr>
          <w:lang w:val="en-GB"/>
        </w:rPr>
        <w:t>(d) for such period of one year as the Director may determine, in respect of a small-scale experimental fish farm.</w:t>
      </w:r>
    </w:p>
    <w:p w14:paraId="3C5596CC" w14:textId="77777777" w:rsidR="00170A35" w:rsidRPr="00170A35" w:rsidRDefault="00170A35" w:rsidP="002C6936">
      <w:pPr>
        <w:numPr>
          <w:ilvl w:val="0"/>
          <w:numId w:val="29"/>
        </w:numPr>
        <w:rPr>
          <w:lang w:val="en-GB"/>
        </w:rPr>
      </w:pPr>
      <w:r w:rsidRPr="00170A35">
        <w:rPr>
          <w:lang w:val="en-GB"/>
        </w:rPr>
        <w:t>Any license the period of validity of which is determined under paragraph (1) may be renewed by the Director for the same period of time for which it is issued, unless the Director considers that it should not be renewed because the holder of the license does not comply with any of the provisions of the Law.</w:t>
      </w:r>
    </w:p>
    <w:p w14:paraId="3A86EA79" w14:textId="77777777" w:rsidR="00170A35" w:rsidRPr="00170A35" w:rsidRDefault="00170A35" w:rsidP="00170A35">
      <w:pPr>
        <w:rPr>
          <w:b/>
          <w:lang w:val="en-GB"/>
        </w:rPr>
      </w:pPr>
    </w:p>
    <w:p w14:paraId="64DE000B" w14:textId="77777777" w:rsidR="00170A35" w:rsidRPr="00170A35" w:rsidRDefault="00170A35" w:rsidP="00170A35">
      <w:pPr>
        <w:rPr>
          <w:b/>
          <w:lang w:val="en-GB"/>
        </w:rPr>
      </w:pPr>
      <w:r w:rsidRPr="00170A35">
        <w:rPr>
          <w:b/>
          <w:lang w:val="en-GB"/>
        </w:rPr>
        <w:t>Fees for a license to establish and operate a fish farm</w:t>
      </w:r>
    </w:p>
    <w:p w14:paraId="33B488E7" w14:textId="77777777" w:rsidR="00170A35" w:rsidRPr="00170A35" w:rsidRDefault="00170A35" w:rsidP="00170A35">
      <w:pPr>
        <w:rPr>
          <w:b/>
          <w:lang w:val="en-GB"/>
        </w:rPr>
      </w:pPr>
      <w:r w:rsidRPr="00170A35">
        <w:rPr>
          <w:b/>
          <w:lang w:val="en-GB"/>
        </w:rPr>
        <w:t>Regulation 6:</w:t>
      </w:r>
    </w:p>
    <w:p w14:paraId="2FF4D6C4" w14:textId="77777777" w:rsidR="00170A35" w:rsidRPr="00170A35" w:rsidRDefault="00170A35" w:rsidP="00170A35">
      <w:pPr>
        <w:rPr>
          <w:lang w:val="en-GB"/>
        </w:rPr>
      </w:pPr>
      <w:r w:rsidRPr="00170A35">
        <w:rPr>
          <w:lang w:val="en-GB"/>
        </w:rPr>
        <w:t>The following fees are paid for the issuance or renewal of the license to establish and operate a fish farm:</w:t>
      </w:r>
    </w:p>
    <w:p w14:paraId="5EDFF6AA" w14:textId="77777777" w:rsidR="00170A35" w:rsidRPr="00170A35" w:rsidRDefault="00170A35" w:rsidP="00BA1CFD">
      <w:pPr>
        <w:ind w:left="357"/>
        <w:rPr>
          <w:lang w:val="en-GB"/>
        </w:rPr>
      </w:pPr>
      <w:r w:rsidRPr="00170A35">
        <w:rPr>
          <w:lang w:val="en-GB"/>
        </w:rPr>
        <w:t>(a) For a fish farm for breeding or breeding marine aquatic species located on land CYP 100</w:t>
      </w:r>
    </w:p>
    <w:p w14:paraId="5106D350" w14:textId="77777777" w:rsidR="00170A35" w:rsidRPr="00170A35" w:rsidRDefault="00170A35" w:rsidP="00BA1CFD">
      <w:pPr>
        <w:ind w:left="357"/>
        <w:rPr>
          <w:lang w:val="en-GB"/>
        </w:rPr>
      </w:pPr>
      <w:r w:rsidRPr="00170A35">
        <w:rPr>
          <w:lang w:val="en-GB"/>
        </w:rPr>
        <w:t>(b) for a fish farm breeding or breeding aquatic species operating in floating marine installations CYP 100</w:t>
      </w:r>
    </w:p>
    <w:p w14:paraId="0DE59210" w14:textId="77777777" w:rsidR="00170A35" w:rsidRPr="00170A35" w:rsidRDefault="00170A35" w:rsidP="00BA1CFD">
      <w:pPr>
        <w:ind w:left="357"/>
        <w:rPr>
          <w:lang w:val="en-GB"/>
        </w:rPr>
      </w:pPr>
      <w:r w:rsidRPr="00170A35">
        <w:rPr>
          <w:lang w:val="en-GB"/>
        </w:rPr>
        <w:t>(c) for a fish farm rearing or breeding freshwater aquatic species located on land CYP 100</w:t>
      </w:r>
    </w:p>
    <w:p w14:paraId="3B2115CD" w14:textId="77777777" w:rsidR="00170A35" w:rsidRPr="00170A35" w:rsidRDefault="00170A35" w:rsidP="00BA1CFD">
      <w:pPr>
        <w:ind w:left="357"/>
        <w:rPr>
          <w:lang w:val="en-GB"/>
        </w:rPr>
      </w:pPr>
      <w:r w:rsidRPr="00170A35">
        <w:rPr>
          <w:lang w:val="en-GB"/>
        </w:rPr>
        <w:t>(d) for a fish farm breeding or breeding freshwater aquatic species operating in floating facilities in a dam CYP 10.</w:t>
      </w:r>
    </w:p>
    <w:p w14:paraId="7F4E36D4" w14:textId="5411E793" w:rsidR="00170A35" w:rsidRDefault="00170A35" w:rsidP="00170A35">
      <w:pPr>
        <w:rPr>
          <w:lang w:val="en-GB"/>
        </w:rPr>
      </w:pPr>
    </w:p>
    <w:p w14:paraId="4DEDDE26" w14:textId="3970394A" w:rsidR="00BA1CFD" w:rsidRDefault="00BA1CFD" w:rsidP="00170A35">
      <w:pPr>
        <w:rPr>
          <w:lang w:val="en-GB"/>
        </w:rPr>
      </w:pPr>
    </w:p>
    <w:p w14:paraId="21528B6D" w14:textId="76BB8945" w:rsidR="00BA1CFD" w:rsidRDefault="00BA1CFD" w:rsidP="00170A35">
      <w:pPr>
        <w:rPr>
          <w:lang w:val="en-GB"/>
        </w:rPr>
      </w:pPr>
    </w:p>
    <w:p w14:paraId="138E1082" w14:textId="77777777" w:rsidR="00BA1CFD" w:rsidRPr="00170A35" w:rsidRDefault="00BA1CFD" w:rsidP="00170A35">
      <w:pPr>
        <w:rPr>
          <w:lang w:val="en-GB"/>
        </w:rPr>
      </w:pPr>
    </w:p>
    <w:p w14:paraId="769A6FA7" w14:textId="77777777" w:rsidR="00170A35" w:rsidRPr="00170A35" w:rsidRDefault="00170A35" w:rsidP="00BA1CFD">
      <w:pPr>
        <w:jc w:val="center"/>
        <w:rPr>
          <w:lang/>
        </w:rPr>
      </w:pPr>
      <w:r w:rsidRPr="00170A35">
        <w:rPr>
          <w:lang/>
        </w:rPr>
        <w:lastRenderedPageBreak/>
        <w:t>PART III: MARINE SPACE USE LICENSE</w:t>
      </w:r>
    </w:p>
    <w:p w14:paraId="1DBA57A0" w14:textId="77777777" w:rsidR="00170A35" w:rsidRPr="00170A35" w:rsidRDefault="00170A35" w:rsidP="00170A35">
      <w:pPr>
        <w:rPr>
          <w:b/>
        </w:rPr>
      </w:pPr>
    </w:p>
    <w:p w14:paraId="10C055A4" w14:textId="77777777" w:rsidR="00170A35" w:rsidRPr="00170A35" w:rsidRDefault="00170A35" w:rsidP="00170A35">
      <w:pPr>
        <w:rPr>
          <w:b/>
        </w:rPr>
      </w:pPr>
      <w:r w:rsidRPr="00170A35">
        <w:rPr>
          <w:b/>
        </w:rPr>
        <w:t>Competitive Bidding</w:t>
      </w:r>
    </w:p>
    <w:p w14:paraId="3DA2371D" w14:textId="77777777" w:rsidR="00170A35" w:rsidRPr="00170A35" w:rsidRDefault="00170A35" w:rsidP="00170A35">
      <w:pPr>
        <w:rPr>
          <w:b/>
          <w:lang w:val="en-GB"/>
        </w:rPr>
      </w:pPr>
      <w:r w:rsidRPr="00170A35">
        <w:rPr>
          <w:b/>
          <w:lang w:val="en-GB"/>
        </w:rPr>
        <w:t>Regulation 7:</w:t>
      </w:r>
    </w:p>
    <w:p w14:paraId="132938C4" w14:textId="77777777" w:rsidR="00170A35" w:rsidRPr="00170A35" w:rsidRDefault="00170A35" w:rsidP="00170A35">
      <w:pPr>
        <w:rPr>
          <w:lang w:val="en-GB"/>
        </w:rPr>
      </w:pPr>
      <w:r w:rsidRPr="00170A35">
        <w:rPr>
          <w:lang w:val="en-GB"/>
        </w:rPr>
        <w:t>The license to use marine space within the littoral zone of the Republic for the purposes of aquaculture is granted by the Council of Ministers to successful tenderers, following a competitive bidding process, as described in the provisions of the Public Law on Tenders and the Public (General) Regulations on Tenders.</w:t>
      </w:r>
    </w:p>
    <w:p w14:paraId="2F7379E4" w14:textId="77777777" w:rsidR="00170A35" w:rsidRPr="00170A35" w:rsidRDefault="00170A35" w:rsidP="00170A35">
      <w:pPr>
        <w:rPr>
          <w:lang/>
        </w:rPr>
      </w:pPr>
    </w:p>
    <w:p w14:paraId="7C17ECA0" w14:textId="77777777" w:rsidR="00170A35" w:rsidRPr="00170A35" w:rsidRDefault="00170A35" w:rsidP="00170A35">
      <w:pPr>
        <w:rPr>
          <w:b/>
          <w:lang w:val="en-GB"/>
        </w:rPr>
      </w:pPr>
      <w:r w:rsidRPr="00170A35">
        <w:rPr>
          <w:b/>
          <w:lang w:val="en-GB"/>
        </w:rPr>
        <w:t>Number of licenses</w:t>
      </w:r>
    </w:p>
    <w:p w14:paraId="3CDDBD4C" w14:textId="77777777" w:rsidR="00170A35" w:rsidRPr="00170A35" w:rsidRDefault="00170A35" w:rsidP="00170A35">
      <w:pPr>
        <w:rPr>
          <w:b/>
          <w:lang w:val="en-GB"/>
        </w:rPr>
      </w:pPr>
      <w:r w:rsidRPr="00170A35">
        <w:rPr>
          <w:b/>
          <w:lang w:val="en-GB"/>
        </w:rPr>
        <w:t>Regulation 8:</w:t>
      </w:r>
    </w:p>
    <w:p w14:paraId="21B3DA2A" w14:textId="77777777" w:rsidR="00170A35" w:rsidRPr="00170A35" w:rsidRDefault="00170A35" w:rsidP="00170A35">
      <w:pPr>
        <w:rPr>
          <w:lang w:val="en-GB"/>
        </w:rPr>
      </w:pPr>
      <w:r w:rsidRPr="00170A35">
        <w:rPr>
          <w:lang w:val="en-GB"/>
        </w:rPr>
        <w:t>In order to carry out the tender referred to in regulation 7, the notification provided for in article 5 (1) of the law, in which</w:t>
      </w:r>
      <w:r w:rsidRPr="00170A35">
        <w:rPr>
          <w:lang/>
        </w:rPr>
        <w:t xml:space="preserve"> </w:t>
      </w:r>
      <w:r w:rsidRPr="00170A35">
        <w:rPr>
          <w:lang w:val="en-GB"/>
        </w:rPr>
        <w:t>it is specified the number of licenses for the use of marine space that are likely to be granted, is preceded.</w:t>
      </w:r>
    </w:p>
    <w:p w14:paraId="0BC530AA" w14:textId="77777777" w:rsidR="00170A35" w:rsidRPr="00170A35" w:rsidRDefault="00170A35" w:rsidP="00170A35">
      <w:pPr>
        <w:rPr>
          <w:lang w:val="en-GB"/>
        </w:rPr>
      </w:pPr>
    </w:p>
    <w:p w14:paraId="26E88E1A" w14:textId="77777777" w:rsidR="00170A35" w:rsidRPr="00170A35" w:rsidRDefault="00170A35" w:rsidP="00170A35">
      <w:pPr>
        <w:rPr>
          <w:b/>
          <w:lang w:val="en-GB"/>
        </w:rPr>
      </w:pPr>
      <w:r w:rsidRPr="00170A35">
        <w:rPr>
          <w:b/>
          <w:lang w:val="en-GB"/>
        </w:rPr>
        <w:t>Additional bid evaluation criteria</w:t>
      </w:r>
    </w:p>
    <w:p w14:paraId="42A03298" w14:textId="77777777" w:rsidR="00170A35" w:rsidRPr="00170A35" w:rsidRDefault="00170A35" w:rsidP="00170A35">
      <w:pPr>
        <w:rPr>
          <w:b/>
          <w:lang w:val="en-GB"/>
        </w:rPr>
      </w:pPr>
      <w:r w:rsidRPr="00170A35">
        <w:rPr>
          <w:b/>
          <w:lang w:val="en-GB"/>
        </w:rPr>
        <w:t>Regulation 9:</w:t>
      </w:r>
    </w:p>
    <w:p w14:paraId="16C1BF12" w14:textId="77777777" w:rsidR="00170A35" w:rsidRPr="00170A35" w:rsidRDefault="00170A35" w:rsidP="00170A35">
      <w:pPr>
        <w:rPr>
          <w:lang w:val="en-GB"/>
        </w:rPr>
      </w:pPr>
      <w:r w:rsidRPr="00170A35">
        <w:rPr>
          <w:lang w:val="en-GB"/>
        </w:rPr>
        <w:t>In the process of the tenders referred to in regulation 7, above, and in particular for the purposes of evaluating interested tenderers, the Director of Fisheries and Marine Research, who will act as the Agency Concerned, will consider the following:</w:t>
      </w:r>
    </w:p>
    <w:p w14:paraId="21CBE4D1" w14:textId="77777777" w:rsidR="00170A35" w:rsidRPr="00170A35" w:rsidRDefault="00170A35" w:rsidP="00BA1CFD">
      <w:pPr>
        <w:ind w:left="357"/>
        <w:rPr>
          <w:lang w:val="en-GB"/>
        </w:rPr>
      </w:pPr>
      <w:r w:rsidRPr="00170A35">
        <w:rPr>
          <w:lang w:val="en-GB"/>
        </w:rPr>
        <w:t>(a) The applicant's education, occupation and interests in fisheries, aquaculture or related sciences.</w:t>
      </w:r>
    </w:p>
    <w:p w14:paraId="2615E026" w14:textId="77777777" w:rsidR="00170A35" w:rsidRPr="00170A35" w:rsidRDefault="00170A35" w:rsidP="00BA1CFD">
      <w:pPr>
        <w:ind w:left="357"/>
        <w:rPr>
          <w:lang w:val="en-GB"/>
        </w:rPr>
      </w:pPr>
      <w:r w:rsidRPr="00170A35">
        <w:rPr>
          <w:lang w:val="en-GB"/>
        </w:rPr>
        <w:t>(b) the production potential of the proposed fish farm.</w:t>
      </w:r>
    </w:p>
    <w:p w14:paraId="3044CA74" w14:textId="77777777" w:rsidR="00170A35" w:rsidRPr="00170A35" w:rsidRDefault="00170A35" w:rsidP="00BA1CFD">
      <w:pPr>
        <w:ind w:left="357"/>
        <w:rPr>
          <w:lang w:val="en-GB"/>
        </w:rPr>
      </w:pPr>
      <w:r w:rsidRPr="00170A35">
        <w:rPr>
          <w:lang w:val="en-GB"/>
        </w:rPr>
        <w:t>(c) the species proposed to be cultivated.</w:t>
      </w:r>
    </w:p>
    <w:p w14:paraId="5A1783E7" w14:textId="77777777" w:rsidR="00170A35" w:rsidRPr="00170A35" w:rsidRDefault="00170A35" w:rsidP="00BA1CFD">
      <w:pPr>
        <w:ind w:left="357"/>
        <w:rPr>
          <w:lang w:val="en-GB"/>
        </w:rPr>
      </w:pPr>
      <w:r w:rsidRPr="00170A35">
        <w:rPr>
          <w:lang w:val="en-GB"/>
        </w:rPr>
        <w:t>(d) the technology the applicant intends to use.</w:t>
      </w:r>
    </w:p>
    <w:p w14:paraId="532C24DC" w14:textId="77777777" w:rsidR="00170A35" w:rsidRPr="00170A35" w:rsidRDefault="00170A35" w:rsidP="00BA1CFD">
      <w:pPr>
        <w:ind w:left="357"/>
        <w:rPr>
          <w:lang w:val="en-GB"/>
        </w:rPr>
      </w:pPr>
      <w:r w:rsidRPr="00170A35">
        <w:rPr>
          <w:lang w:val="en-GB"/>
        </w:rPr>
        <w:t>(e) the functionality of the proposed arrangements.</w:t>
      </w:r>
    </w:p>
    <w:p w14:paraId="5F8EF3FF" w14:textId="77777777" w:rsidR="00170A35" w:rsidRPr="00170A35" w:rsidRDefault="00170A35" w:rsidP="00BA1CFD">
      <w:pPr>
        <w:ind w:left="357"/>
        <w:rPr>
          <w:lang w:val="en-GB"/>
        </w:rPr>
      </w:pPr>
      <w:r w:rsidRPr="00170A35">
        <w:rPr>
          <w:lang w:val="en-GB"/>
        </w:rPr>
        <w:t>(f) the staff to be employed for the purposes of the fish farm.</w:t>
      </w:r>
    </w:p>
    <w:p w14:paraId="0A3362F2" w14:textId="77777777" w:rsidR="00170A35" w:rsidRPr="00170A35" w:rsidRDefault="00170A35" w:rsidP="00BA1CFD">
      <w:pPr>
        <w:ind w:left="357"/>
        <w:rPr>
          <w:lang w:val="en-GB"/>
        </w:rPr>
      </w:pPr>
      <w:r w:rsidRPr="00170A35">
        <w:rPr>
          <w:lang w:val="en-GB"/>
        </w:rPr>
        <w:t>(g) the financial size of the investment which concerns the establishment and operation of the fish farm.</w:t>
      </w:r>
    </w:p>
    <w:p w14:paraId="70678134" w14:textId="77777777" w:rsidR="00170A35" w:rsidRPr="00170A35" w:rsidRDefault="00170A35" w:rsidP="00BA1CFD">
      <w:pPr>
        <w:ind w:left="357"/>
        <w:rPr>
          <w:lang w:val="en-GB"/>
        </w:rPr>
      </w:pPr>
      <w:r w:rsidRPr="00170A35">
        <w:rPr>
          <w:lang w:val="en-GB"/>
        </w:rPr>
        <w:t>(h) general financial situation of the applicant and its business activities.</w:t>
      </w:r>
    </w:p>
    <w:p w14:paraId="4DD496EF" w14:textId="77777777" w:rsidR="00170A35" w:rsidRPr="00170A35" w:rsidRDefault="00170A35" w:rsidP="00BA1CFD">
      <w:pPr>
        <w:ind w:left="357"/>
        <w:rPr>
          <w:lang w:val="en-GB"/>
        </w:rPr>
      </w:pPr>
      <w:r w:rsidRPr="00170A35">
        <w:rPr>
          <w:lang w:val="en-GB"/>
        </w:rPr>
        <w:t>(</w:t>
      </w:r>
      <w:proofErr w:type="spellStart"/>
      <w:r w:rsidRPr="00170A35">
        <w:rPr>
          <w:lang w:val="en-GB"/>
        </w:rPr>
        <w:t>i</w:t>
      </w:r>
      <w:proofErr w:type="spellEnd"/>
      <w:r w:rsidRPr="00170A35">
        <w:rPr>
          <w:lang w:val="en-GB"/>
        </w:rPr>
        <w:t>) the abilities of marketing the products of the proposed fish farm.</w:t>
      </w:r>
    </w:p>
    <w:p w14:paraId="6FAF3027" w14:textId="77777777" w:rsidR="00170A35" w:rsidRPr="00170A35" w:rsidRDefault="00170A35" w:rsidP="00BA1CFD">
      <w:pPr>
        <w:ind w:left="357"/>
        <w:rPr>
          <w:lang w:val="en-GB"/>
        </w:rPr>
      </w:pPr>
      <w:r w:rsidRPr="00170A35">
        <w:rPr>
          <w:lang w:val="en-GB"/>
        </w:rPr>
        <w:t>(j) the auxiliary facilities deemed necessary for the smooth operation of the fish farm.</w:t>
      </w:r>
    </w:p>
    <w:p w14:paraId="2ED74680" w14:textId="77777777" w:rsidR="00170A35" w:rsidRPr="00170A35" w:rsidRDefault="00170A35" w:rsidP="00BA1CFD">
      <w:pPr>
        <w:ind w:left="357"/>
        <w:rPr>
          <w:lang w:val="en-GB"/>
        </w:rPr>
      </w:pPr>
      <w:r w:rsidRPr="00170A35">
        <w:rPr>
          <w:lang w:val="en-GB"/>
        </w:rPr>
        <w:t>(k) any other information to be provided by the applicant, including information contained in a preliminary techno-economic study.</w:t>
      </w:r>
    </w:p>
    <w:p w14:paraId="13B85992" w14:textId="10A30732" w:rsidR="00170A35" w:rsidRDefault="00170A35" w:rsidP="00170A35">
      <w:pPr>
        <w:rPr>
          <w:lang w:val="en-GB"/>
        </w:rPr>
      </w:pPr>
    </w:p>
    <w:p w14:paraId="5957BB11" w14:textId="77777777" w:rsidR="00BA1CFD" w:rsidRPr="00170A35" w:rsidRDefault="00BA1CFD" w:rsidP="00170A35">
      <w:pPr>
        <w:rPr>
          <w:lang w:val="en-GB"/>
        </w:rPr>
      </w:pPr>
    </w:p>
    <w:p w14:paraId="2250EAF1" w14:textId="77777777" w:rsidR="00170A35" w:rsidRPr="00170A35" w:rsidRDefault="00170A35" w:rsidP="00170A35">
      <w:pPr>
        <w:rPr>
          <w:b/>
          <w:lang w:val="en-GB"/>
        </w:rPr>
      </w:pPr>
      <w:r w:rsidRPr="00170A35">
        <w:rPr>
          <w:b/>
          <w:lang w:val="en-GB"/>
        </w:rPr>
        <w:lastRenderedPageBreak/>
        <w:t>Terms accompanying fishing</w:t>
      </w:r>
    </w:p>
    <w:p w14:paraId="1551DC2C" w14:textId="77777777" w:rsidR="00170A35" w:rsidRPr="00170A35" w:rsidRDefault="00170A35" w:rsidP="00170A35">
      <w:pPr>
        <w:rPr>
          <w:b/>
          <w:lang w:val="en-GB"/>
        </w:rPr>
      </w:pPr>
      <w:r w:rsidRPr="00170A35">
        <w:rPr>
          <w:b/>
          <w:lang w:val="en-GB"/>
        </w:rPr>
        <w:t>Regulation 10:</w:t>
      </w:r>
    </w:p>
    <w:p w14:paraId="00783571" w14:textId="77777777" w:rsidR="00170A35" w:rsidRPr="00170A35" w:rsidRDefault="00170A35" w:rsidP="00170A35">
      <w:pPr>
        <w:rPr>
          <w:lang w:val="en-GB"/>
        </w:rPr>
      </w:pPr>
      <w:r w:rsidRPr="00170A35">
        <w:rPr>
          <w:lang w:val="en-GB"/>
        </w:rPr>
        <w:t>The license for the use of marine space which is granted after the completion of the bidding process, as provided above, will be considered as a Public Contract relating to the leasing of immovable property or the granting of exploitation permits and may include any conditions which the Director may impose at the time of issuance license to establish and operate a fish farm.</w:t>
      </w:r>
    </w:p>
    <w:p w14:paraId="1EA6DF08" w14:textId="77777777" w:rsidR="00170A35" w:rsidRPr="00170A35" w:rsidRDefault="00170A35" w:rsidP="00170A35">
      <w:pPr>
        <w:rPr>
          <w:lang w:val="en-GB"/>
        </w:rPr>
      </w:pPr>
    </w:p>
    <w:p w14:paraId="02C70B7B" w14:textId="77777777" w:rsidR="00170A35" w:rsidRPr="00170A35" w:rsidRDefault="00170A35" w:rsidP="00170A35">
      <w:pPr>
        <w:rPr>
          <w:b/>
          <w:lang w:val="en-GB"/>
        </w:rPr>
      </w:pPr>
      <w:r w:rsidRPr="00170A35">
        <w:rPr>
          <w:b/>
          <w:lang w:val="en-GB"/>
        </w:rPr>
        <w:t>Bid award amount</w:t>
      </w:r>
    </w:p>
    <w:p w14:paraId="291016EF" w14:textId="77777777" w:rsidR="00170A35" w:rsidRPr="00170A35" w:rsidRDefault="00170A35" w:rsidP="00170A35">
      <w:pPr>
        <w:rPr>
          <w:b/>
          <w:lang w:val="en-GB"/>
        </w:rPr>
      </w:pPr>
      <w:r w:rsidRPr="00170A35">
        <w:rPr>
          <w:b/>
          <w:lang w:val="en-GB"/>
        </w:rPr>
        <w:t>Regulation 11:</w:t>
      </w:r>
    </w:p>
    <w:p w14:paraId="694C9538" w14:textId="77777777" w:rsidR="00170A35" w:rsidRPr="00170A35" w:rsidRDefault="00170A35" w:rsidP="00170A35">
      <w:pPr>
        <w:rPr>
          <w:lang w:val="en-GB"/>
        </w:rPr>
      </w:pPr>
      <w:r w:rsidRPr="00170A35">
        <w:rPr>
          <w:lang w:val="en-GB"/>
        </w:rPr>
        <w:t>The amount on the basis of which a bid is awarded to a successful bidder in accordance with the above provisions, is considered, for the purposes of paragraph 2 of article 21 of the law, as a one-time fee and is collected by the Director upon granting the license to use the marine space.</w:t>
      </w:r>
    </w:p>
    <w:p w14:paraId="3A057BFE" w14:textId="77777777" w:rsidR="00170A35" w:rsidRPr="00170A35" w:rsidRDefault="00170A35" w:rsidP="00170A35">
      <w:pPr>
        <w:rPr>
          <w:lang w:val="en-GB"/>
        </w:rPr>
      </w:pPr>
    </w:p>
    <w:p w14:paraId="7F729DFB" w14:textId="77777777" w:rsidR="00170A35" w:rsidRPr="00170A35" w:rsidRDefault="00170A35" w:rsidP="00170A35">
      <w:pPr>
        <w:rPr>
          <w:b/>
          <w:lang w:val="en-GB"/>
        </w:rPr>
      </w:pPr>
      <w:r w:rsidRPr="00170A35">
        <w:rPr>
          <w:b/>
          <w:lang w:val="en-GB"/>
        </w:rPr>
        <w:t>Environmental control program</w:t>
      </w:r>
    </w:p>
    <w:p w14:paraId="6B2396CC" w14:textId="77777777" w:rsidR="00170A35" w:rsidRPr="00170A35" w:rsidRDefault="00170A35" w:rsidP="00170A35">
      <w:pPr>
        <w:rPr>
          <w:b/>
          <w:lang w:val="en-GB"/>
        </w:rPr>
      </w:pPr>
      <w:r w:rsidRPr="00170A35">
        <w:rPr>
          <w:b/>
          <w:lang w:val="en-GB"/>
        </w:rPr>
        <w:t>Regulation 12:</w:t>
      </w:r>
    </w:p>
    <w:p w14:paraId="4F5D109C" w14:textId="77777777" w:rsidR="00170A35" w:rsidRPr="00170A35" w:rsidRDefault="00170A35" w:rsidP="002C6936">
      <w:pPr>
        <w:numPr>
          <w:ilvl w:val="0"/>
          <w:numId w:val="30"/>
        </w:numPr>
        <w:rPr>
          <w:lang w:val="en-GB"/>
        </w:rPr>
      </w:pPr>
      <w:r w:rsidRPr="00170A35">
        <w:rPr>
          <w:lang w:val="en-GB"/>
        </w:rPr>
        <w:t xml:space="preserve">Each owner of a fish </w:t>
      </w:r>
      <w:proofErr w:type="gramStart"/>
      <w:r w:rsidRPr="00170A35">
        <w:rPr>
          <w:lang w:val="en-GB"/>
        </w:rPr>
        <w:t>farm</w:t>
      </w:r>
      <w:proofErr w:type="gramEnd"/>
      <w:r w:rsidRPr="00170A35">
        <w:rPr>
          <w:lang w:val="en-GB"/>
        </w:rPr>
        <w:t xml:space="preserve"> whose facilities operate in a marine area of ​​the Republic, must implement, based on relevant instructions from the Director, an appropriate environmental operational control program that covers both the marine area of ​​the fish farm as well as the marine and land area which may be affected by its existence and operation.</w:t>
      </w:r>
    </w:p>
    <w:p w14:paraId="40531E4B" w14:textId="77777777" w:rsidR="00170A35" w:rsidRPr="00170A35" w:rsidRDefault="00170A35" w:rsidP="002C6936">
      <w:pPr>
        <w:numPr>
          <w:ilvl w:val="0"/>
          <w:numId w:val="30"/>
        </w:numPr>
        <w:rPr>
          <w:lang w:val="en-GB"/>
        </w:rPr>
      </w:pPr>
      <w:r w:rsidRPr="00170A35">
        <w:rPr>
          <w:lang w:val="en-GB"/>
        </w:rPr>
        <w:t>The program referred to in paragraph (1) is prepared at the expense of the owner by an organization or person recognized by the Director as suitable for this purpose.</w:t>
      </w:r>
    </w:p>
    <w:p w14:paraId="4FBDF31E" w14:textId="77777777" w:rsidR="00170A35" w:rsidRPr="00170A35" w:rsidRDefault="00170A35" w:rsidP="002C6936">
      <w:pPr>
        <w:numPr>
          <w:ilvl w:val="0"/>
          <w:numId w:val="30"/>
        </w:numPr>
        <w:rPr>
          <w:lang w:val="en-GB"/>
        </w:rPr>
      </w:pPr>
      <w:r w:rsidRPr="00170A35">
        <w:rPr>
          <w:lang w:val="en-GB"/>
        </w:rPr>
        <w:t>The owner of the fish farm must submit to the Director every six months the results of the operational control he carries out based on the above program.</w:t>
      </w:r>
    </w:p>
    <w:p w14:paraId="4524B7DD" w14:textId="77777777" w:rsidR="00170A35" w:rsidRPr="00170A35" w:rsidRDefault="00170A35" w:rsidP="00170A35">
      <w:pPr>
        <w:rPr>
          <w:lang w:val="en-GB"/>
        </w:rPr>
      </w:pPr>
    </w:p>
    <w:p w14:paraId="2CAE7DB1" w14:textId="77777777" w:rsidR="00170A35" w:rsidRPr="00170A35" w:rsidRDefault="00170A35" w:rsidP="00170A35">
      <w:pPr>
        <w:rPr>
          <w:b/>
          <w:lang w:val="en-GB"/>
        </w:rPr>
      </w:pPr>
      <w:r w:rsidRPr="00170A35">
        <w:rPr>
          <w:b/>
          <w:lang w:val="en-GB"/>
        </w:rPr>
        <w:t>Guidelines for Layout, Marking and Demarcation</w:t>
      </w:r>
    </w:p>
    <w:p w14:paraId="3D18B210" w14:textId="77777777" w:rsidR="00170A35" w:rsidRPr="00170A35" w:rsidRDefault="00170A35" w:rsidP="00170A35">
      <w:pPr>
        <w:rPr>
          <w:b/>
          <w:lang w:val="en-GB"/>
        </w:rPr>
      </w:pPr>
      <w:r w:rsidRPr="00170A35">
        <w:rPr>
          <w:b/>
          <w:lang w:val="en-GB"/>
        </w:rPr>
        <w:t>Regulation 13:</w:t>
      </w:r>
    </w:p>
    <w:p w14:paraId="7773E394" w14:textId="77777777" w:rsidR="00170A35" w:rsidRPr="00170A35" w:rsidRDefault="00170A35" w:rsidP="002C6936">
      <w:pPr>
        <w:numPr>
          <w:ilvl w:val="0"/>
          <w:numId w:val="31"/>
        </w:numPr>
        <w:rPr>
          <w:lang w:val="en-GB"/>
        </w:rPr>
      </w:pPr>
      <w:r w:rsidRPr="00170A35">
        <w:rPr>
          <w:lang w:val="en-GB"/>
        </w:rPr>
        <w:t>The Director has the authority to define a safety zone in the area of ​​each fish farm operating in a marine area and can provide instructions to its owner regarding the effective layout, marking and demarcation of the fish farm facilities, at his own expense.</w:t>
      </w:r>
    </w:p>
    <w:p w14:paraId="33EEA7D1" w14:textId="77777777" w:rsidR="00170A35" w:rsidRPr="00170A35" w:rsidRDefault="00170A35" w:rsidP="002C6936">
      <w:pPr>
        <w:numPr>
          <w:ilvl w:val="0"/>
          <w:numId w:val="31"/>
        </w:numPr>
        <w:rPr>
          <w:lang w:val="en-GB"/>
        </w:rPr>
      </w:pPr>
      <w:r w:rsidRPr="00170A35">
        <w:rPr>
          <w:lang w:val="en-GB"/>
        </w:rPr>
        <w:t>Any violation of the instructions provided by the Director based on paragraph (1) is grounds for revocation or non-renewal of the license.</w:t>
      </w:r>
    </w:p>
    <w:p w14:paraId="65A8CAED" w14:textId="15B053F8" w:rsidR="00170A35" w:rsidRDefault="00170A35" w:rsidP="00170A35">
      <w:pPr>
        <w:rPr>
          <w:lang w:val="en-GB"/>
        </w:rPr>
      </w:pPr>
    </w:p>
    <w:p w14:paraId="28920DF0" w14:textId="062D768D" w:rsidR="00BA1CFD" w:rsidRDefault="00BA1CFD" w:rsidP="00170A35">
      <w:pPr>
        <w:rPr>
          <w:lang w:val="en-GB"/>
        </w:rPr>
      </w:pPr>
    </w:p>
    <w:p w14:paraId="1929A1D8" w14:textId="77777777" w:rsidR="00BA1CFD" w:rsidRPr="00170A35" w:rsidRDefault="00BA1CFD" w:rsidP="00170A35">
      <w:pPr>
        <w:rPr>
          <w:lang w:val="en-GB"/>
        </w:rPr>
      </w:pPr>
    </w:p>
    <w:p w14:paraId="177DC350" w14:textId="77777777" w:rsidR="00170A35" w:rsidRPr="00170A35" w:rsidRDefault="00170A35" w:rsidP="00170A35">
      <w:pPr>
        <w:rPr>
          <w:b/>
          <w:lang w:val="en-GB"/>
        </w:rPr>
      </w:pPr>
      <w:r w:rsidRPr="00170A35">
        <w:rPr>
          <w:b/>
          <w:lang w:val="en-GB"/>
        </w:rPr>
        <w:lastRenderedPageBreak/>
        <w:t>Prohibition of fishing near a fish farm</w:t>
      </w:r>
    </w:p>
    <w:p w14:paraId="4EBA860A" w14:textId="77777777" w:rsidR="00170A35" w:rsidRPr="00170A35" w:rsidRDefault="00170A35" w:rsidP="00170A35">
      <w:pPr>
        <w:rPr>
          <w:b/>
          <w:lang w:val="en-GB"/>
        </w:rPr>
      </w:pPr>
      <w:r w:rsidRPr="00170A35">
        <w:rPr>
          <w:b/>
          <w:lang w:val="en-GB"/>
        </w:rPr>
        <w:t>Regulation 14:</w:t>
      </w:r>
    </w:p>
    <w:p w14:paraId="64B50D64" w14:textId="77777777" w:rsidR="00170A35" w:rsidRPr="00170A35" w:rsidRDefault="00170A35" w:rsidP="002C6936">
      <w:pPr>
        <w:numPr>
          <w:ilvl w:val="0"/>
          <w:numId w:val="32"/>
        </w:numPr>
        <w:rPr>
          <w:lang w:val="en-GB"/>
        </w:rPr>
      </w:pPr>
      <w:r w:rsidRPr="00170A35">
        <w:rPr>
          <w:lang w:val="en-GB"/>
        </w:rPr>
        <w:t>Fishing with a compressed air device or a fishing gun or with the use of lanterns or other lighting devices at a distance of less than 100 meters from the facilities of a fish farm operating in the maritime area of ​​the Republic is prohibited.</w:t>
      </w:r>
    </w:p>
    <w:p w14:paraId="10CF946A" w14:textId="77777777" w:rsidR="00170A35" w:rsidRPr="00170A35" w:rsidRDefault="00170A35" w:rsidP="002C6936">
      <w:pPr>
        <w:numPr>
          <w:ilvl w:val="0"/>
          <w:numId w:val="32"/>
        </w:numPr>
        <w:rPr>
          <w:lang w:val="en-GB"/>
        </w:rPr>
      </w:pPr>
      <w:r w:rsidRPr="00170A35">
        <w:rPr>
          <w:lang w:val="en-GB"/>
        </w:rPr>
        <w:t>Professional or amateur fishing with boat nets, or any other method involving the use of hooks or other metal fishing tools at a distance of less than 100 meters from the facilities of a fish farm operating in a marine area is prohibited.</w:t>
      </w:r>
    </w:p>
    <w:p w14:paraId="067D6D3E" w14:textId="77777777" w:rsidR="00170A35" w:rsidRPr="00170A35" w:rsidRDefault="00170A35" w:rsidP="002C6936">
      <w:pPr>
        <w:numPr>
          <w:ilvl w:val="0"/>
          <w:numId w:val="32"/>
        </w:numPr>
        <w:rPr>
          <w:lang w:val="en-GB"/>
        </w:rPr>
      </w:pPr>
      <w:r w:rsidRPr="00170A35">
        <w:rPr>
          <w:lang w:val="en-GB"/>
        </w:rPr>
        <w:t>Violation of the provisions of paragraphs (1) and (2) above, constitutes a criminal offense and is punishable by imprisonment not exceeding six months or a fine not exceeding five thousand pounds.</w:t>
      </w:r>
    </w:p>
    <w:p w14:paraId="14D4A8FC" w14:textId="77777777" w:rsidR="00170A35" w:rsidRPr="00170A35" w:rsidRDefault="00170A35" w:rsidP="00170A35">
      <w:pPr>
        <w:rPr>
          <w:lang w:val="en-GB"/>
        </w:rPr>
      </w:pPr>
    </w:p>
    <w:p w14:paraId="3D638DA2" w14:textId="38A7A28F" w:rsidR="00170A35" w:rsidRDefault="00170A35" w:rsidP="00170A35">
      <w:pPr>
        <w:rPr>
          <w:lang w:val="en-GB"/>
        </w:rPr>
      </w:pPr>
    </w:p>
    <w:p w14:paraId="12141E0C" w14:textId="28D15A86" w:rsidR="002014D3" w:rsidRDefault="002014D3" w:rsidP="00170A35">
      <w:pPr>
        <w:rPr>
          <w:lang w:val="en-GB"/>
        </w:rPr>
      </w:pPr>
    </w:p>
    <w:p w14:paraId="028A87F2" w14:textId="178E0A69" w:rsidR="002014D3" w:rsidRDefault="002014D3" w:rsidP="00170A35">
      <w:pPr>
        <w:rPr>
          <w:lang w:val="en-GB"/>
        </w:rPr>
      </w:pPr>
    </w:p>
    <w:p w14:paraId="3F321A2A" w14:textId="00229AB3" w:rsidR="002014D3" w:rsidRDefault="002014D3" w:rsidP="00170A35">
      <w:pPr>
        <w:rPr>
          <w:lang w:val="en-GB"/>
        </w:rPr>
      </w:pPr>
    </w:p>
    <w:p w14:paraId="4A95658C" w14:textId="60657F41" w:rsidR="002014D3" w:rsidRDefault="002014D3" w:rsidP="00170A35">
      <w:pPr>
        <w:rPr>
          <w:lang w:val="en-GB"/>
        </w:rPr>
      </w:pPr>
    </w:p>
    <w:p w14:paraId="30CFCF35" w14:textId="2F4D01FE" w:rsidR="002014D3" w:rsidRDefault="002014D3" w:rsidP="00170A35">
      <w:pPr>
        <w:rPr>
          <w:lang w:val="en-GB"/>
        </w:rPr>
      </w:pPr>
    </w:p>
    <w:p w14:paraId="385229AB" w14:textId="43154808" w:rsidR="002014D3" w:rsidRDefault="002014D3" w:rsidP="00170A35">
      <w:pPr>
        <w:rPr>
          <w:lang w:val="en-GB"/>
        </w:rPr>
      </w:pPr>
    </w:p>
    <w:p w14:paraId="22793C9D" w14:textId="2017277B" w:rsidR="002014D3" w:rsidRDefault="002014D3" w:rsidP="00170A35">
      <w:pPr>
        <w:rPr>
          <w:lang w:val="en-GB"/>
        </w:rPr>
      </w:pPr>
    </w:p>
    <w:p w14:paraId="3352685C" w14:textId="7B7A609E" w:rsidR="002014D3" w:rsidRDefault="002014D3" w:rsidP="00170A35">
      <w:pPr>
        <w:rPr>
          <w:lang w:val="en-GB"/>
        </w:rPr>
      </w:pPr>
    </w:p>
    <w:p w14:paraId="20D98D61" w14:textId="55117F01" w:rsidR="002014D3" w:rsidRDefault="002014D3" w:rsidP="00170A35">
      <w:pPr>
        <w:rPr>
          <w:lang w:val="en-GB"/>
        </w:rPr>
      </w:pPr>
    </w:p>
    <w:p w14:paraId="1B422F1E" w14:textId="55165F00" w:rsidR="002014D3" w:rsidRDefault="002014D3" w:rsidP="00170A35">
      <w:pPr>
        <w:rPr>
          <w:lang w:val="en-GB"/>
        </w:rPr>
      </w:pPr>
    </w:p>
    <w:p w14:paraId="56475951" w14:textId="0A3A5BDC" w:rsidR="002014D3" w:rsidRDefault="002014D3" w:rsidP="00170A35">
      <w:pPr>
        <w:rPr>
          <w:lang w:val="en-GB"/>
        </w:rPr>
      </w:pPr>
    </w:p>
    <w:p w14:paraId="7BE2BBD1" w14:textId="444C4A45" w:rsidR="002014D3" w:rsidRDefault="002014D3" w:rsidP="00170A35">
      <w:pPr>
        <w:rPr>
          <w:lang w:val="en-GB"/>
        </w:rPr>
      </w:pPr>
    </w:p>
    <w:p w14:paraId="3DCA10F5" w14:textId="0BF96352" w:rsidR="002014D3" w:rsidRDefault="002014D3" w:rsidP="00170A35">
      <w:pPr>
        <w:rPr>
          <w:lang w:val="en-GB"/>
        </w:rPr>
      </w:pPr>
    </w:p>
    <w:p w14:paraId="7963EBDF" w14:textId="095CB4DD" w:rsidR="002014D3" w:rsidRDefault="002014D3" w:rsidP="00170A35">
      <w:pPr>
        <w:rPr>
          <w:lang w:val="en-GB"/>
        </w:rPr>
      </w:pPr>
    </w:p>
    <w:p w14:paraId="449336A9" w14:textId="5EA4C9F5" w:rsidR="002014D3" w:rsidRDefault="002014D3" w:rsidP="00170A35">
      <w:pPr>
        <w:rPr>
          <w:lang w:val="en-GB"/>
        </w:rPr>
      </w:pPr>
    </w:p>
    <w:p w14:paraId="72E4B0AA" w14:textId="4A5A62D7" w:rsidR="002014D3" w:rsidRDefault="002014D3" w:rsidP="00170A35">
      <w:pPr>
        <w:rPr>
          <w:lang w:val="en-GB"/>
        </w:rPr>
      </w:pPr>
    </w:p>
    <w:p w14:paraId="088EC054" w14:textId="67751168" w:rsidR="002014D3" w:rsidRDefault="002014D3" w:rsidP="00170A35">
      <w:pPr>
        <w:rPr>
          <w:lang w:val="en-GB"/>
        </w:rPr>
      </w:pPr>
    </w:p>
    <w:p w14:paraId="1129BA25" w14:textId="08D6DE7C" w:rsidR="002014D3" w:rsidRDefault="002014D3" w:rsidP="00170A35">
      <w:pPr>
        <w:rPr>
          <w:lang w:val="en-GB"/>
        </w:rPr>
      </w:pPr>
    </w:p>
    <w:p w14:paraId="3621E1A3" w14:textId="4CD9F298" w:rsidR="002014D3" w:rsidRDefault="002014D3" w:rsidP="00170A35">
      <w:pPr>
        <w:rPr>
          <w:lang w:val="en-GB"/>
        </w:rPr>
      </w:pPr>
    </w:p>
    <w:p w14:paraId="603C9CE4" w14:textId="77777777" w:rsidR="002014D3" w:rsidRPr="00170A35" w:rsidRDefault="002014D3" w:rsidP="00170A35">
      <w:pPr>
        <w:rPr>
          <w:lang w:val="en-GB"/>
        </w:rPr>
      </w:pPr>
    </w:p>
    <w:p w14:paraId="27A83117" w14:textId="0B5D9937" w:rsidR="00B045F4" w:rsidRDefault="002014D3" w:rsidP="002014D3">
      <w:pPr>
        <w:pStyle w:val="Heading2"/>
        <w:rPr>
          <w:lang w:val="en-GB"/>
        </w:rPr>
      </w:pPr>
      <w:bookmarkStart w:id="8" w:name="_Toc142834138"/>
      <w:r w:rsidRPr="002014D3">
        <w:rPr>
          <w:lang w:val="en-GB"/>
        </w:rPr>
        <w:lastRenderedPageBreak/>
        <w:t>Regulatory Administrative Act (</w:t>
      </w:r>
      <w:r w:rsidRPr="002014D3">
        <w:rPr>
          <w:lang/>
        </w:rPr>
        <w:t>Κ.Δ.Π.</w:t>
      </w:r>
      <w:r w:rsidRPr="002014D3">
        <w:rPr>
          <w:lang w:val="en-GB"/>
        </w:rPr>
        <w:t xml:space="preserve"> 911</w:t>
      </w:r>
      <w:r w:rsidRPr="002014D3">
        <w:rPr>
          <w:lang/>
        </w:rPr>
        <w:t>/200</w:t>
      </w:r>
      <w:r w:rsidRPr="002014D3">
        <w:rPr>
          <w:lang w:val="en-GB"/>
        </w:rPr>
        <w:t>3</w:t>
      </w:r>
      <w:r w:rsidRPr="002014D3">
        <w:rPr>
          <w:lang/>
        </w:rPr>
        <w:t>)</w:t>
      </w:r>
      <w:bookmarkEnd w:id="8"/>
    </w:p>
    <w:p w14:paraId="59C2CEE6" w14:textId="25CA8580" w:rsidR="004F276C" w:rsidRPr="004F276C" w:rsidRDefault="004F276C" w:rsidP="004F276C">
      <w:pPr>
        <w:rPr>
          <w:lang w:val="en-GB"/>
        </w:rPr>
      </w:pPr>
      <w:r w:rsidRPr="004F276C">
        <w:rPr>
          <w:lang w:val="en-GB"/>
        </w:rPr>
        <w:t xml:space="preserve">The Council of Ministers in exercise of the powers conferred </w:t>
      </w:r>
      <w:r w:rsidRPr="004A6870">
        <w:rPr>
          <w:lang w:val="en-GB"/>
        </w:rPr>
        <w:t>upon it under Articles 6, 7, 21, 23 and 24 of the Aquaculture Act, issues the following regulations</w:t>
      </w:r>
      <w:r w:rsidR="00780839" w:rsidRPr="004A6870">
        <w:rPr>
          <w:lang w:val="en-GB"/>
        </w:rPr>
        <w:t xml:space="preserve"> [10]</w:t>
      </w:r>
      <w:r w:rsidRPr="004A6870">
        <w:rPr>
          <w:lang w:val="en-GB"/>
        </w:rPr>
        <w:t>:</w:t>
      </w:r>
    </w:p>
    <w:p w14:paraId="218840DF" w14:textId="77777777" w:rsidR="004F276C" w:rsidRPr="004F276C" w:rsidRDefault="004F276C" w:rsidP="004F276C">
      <w:pPr>
        <w:rPr>
          <w:lang w:val="en-GB"/>
        </w:rPr>
      </w:pPr>
    </w:p>
    <w:p w14:paraId="032D7366" w14:textId="77777777" w:rsidR="004F276C" w:rsidRPr="004F276C" w:rsidRDefault="004F276C" w:rsidP="004F276C">
      <w:pPr>
        <w:rPr>
          <w:b/>
          <w:lang w:val="en-GB"/>
        </w:rPr>
      </w:pPr>
      <w:r w:rsidRPr="004F276C">
        <w:rPr>
          <w:b/>
          <w:lang w:val="en-GB"/>
        </w:rPr>
        <w:t>Short title</w:t>
      </w:r>
    </w:p>
    <w:p w14:paraId="01B0AF01" w14:textId="77777777" w:rsidR="004F276C" w:rsidRPr="004F276C" w:rsidRDefault="004F276C" w:rsidP="004F276C">
      <w:pPr>
        <w:rPr>
          <w:lang w:val="en-GB"/>
        </w:rPr>
      </w:pPr>
      <w:bookmarkStart w:id="9" w:name="_Hlk119075329"/>
      <w:r w:rsidRPr="004F276C">
        <w:rPr>
          <w:b/>
          <w:lang w:val="en-GB"/>
        </w:rPr>
        <w:t>Regulation 1:</w:t>
      </w:r>
      <w:r w:rsidRPr="004F276C">
        <w:rPr>
          <w:lang w:val="en-GB"/>
        </w:rPr>
        <w:t xml:space="preserve"> </w:t>
      </w:r>
      <w:bookmarkEnd w:id="9"/>
      <w:r w:rsidRPr="004F276C">
        <w:rPr>
          <w:lang w:val="en-GB"/>
        </w:rPr>
        <w:t>These Regulations shall be cited as the Aquaculture (General) (Amendment) Regulations 2003 and shall be read together with the Aquaculture (General) Regulations 2002 (hereinafter referred to as "the Principal Regulations") and the Principal Regulations and these Regulations shall together be referred to as the Aquaculture (General) Regulations 2002 and 2003.</w:t>
      </w:r>
    </w:p>
    <w:p w14:paraId="72366D83" w14:textId="77777777" w:rsidR="004F276C" w:rsidRPr="004F276C" w:rsidRDefault="004F276C" w:rsidP="004F276C">
      <w:pPr>
        <w:rPr>
          <w:lang w:val="en-GB"/>
        </w:rPr>
      </w:pPr>
    </w:p>
    <w:p w14:paraId="2D143B9D" w14:textId="77777777" w:rsidR="004F276C" w:rsidRPr="004F276C" w:rsidRDefault="004F276C" w:rsidP="004F276C">
      <w:pPr>
        <w:rPr>
          <w:b/>
          <w:lang w:val="en-GB"/>
        </w:rPr>
      </w:pPr>
      <w:r w:rsidRPr="004F276C">
        <w:rPr>
          <w:b/>
          <w:lang w:val="en-GB"/>
        </w:rPr>
        <w:t>Amendment of regulation 11 of the principal regulations</w:t>
      </w:r>
    </w:p>
    <w:p w14:paraId="7C3FC023" w14:textId="77777777" w:rsidR="004F276C" w:rsidRPr="004F276C" w:rsidRDefault="004F276C" w:rsidP="004F276C">
      <w:pPr>
        <w:rPr>
          <w:lang w:val="en-GB"/>
        </w:rPr>
      </w:pPr>
      <w:r w:rsidRPr="004F276C">
        <w:rPr>
          <w:b/>
          <w:lang w:val="en-GB"/>
        </w:rPr>
        <w:t xml:space="preserve">Regulation </w:t>
      </w:r>
      <w:r w:rsidRPr="004F276C">
        <w:rPr>
          <w:b/>
          <w:lang/>
        </w:rPr>
        <w:t>2</w:t>
      </w:r>
      <w:r w:rsidRPr="004F276C">
        <w:rPr>
          <w:b/>
          <w:lang w:val="en-GB"/>
        </w:rPr>
        <w:t>:</w:t>
      </w:r>
      <w:r w:rsidRPr="004F276C">
        <w:rPr>
          <w:b/>
          <w:lang/>
        </w:rPr>
        <w:t xml:space="preserve"> </w:t>
      </w:r>
      <w:r w:rsidRPr="004F276C">
        <w:rPr>
          <w:lang w:val="en-GB"/>
        </w:rPr>
        <w:t>Regulation 11 of the principal regulations is amended by adding at the end the following sentence: "</w:t>
      </w:r>
      <w:r w:rsidRPr="004F276C">
        <w:rPr>
          <w:i/>
          <w:lang w:val="en-GB"/>
        </w:rPr>
        <w:t>The successful tenderer shall also pay an annual fee as provided in regulation 15</w:t>
      </w:r>
      <w:r w:rsidRPr="004F276C">
        <w:rPr>
          <w:lang w:val="en-GB"/>
        </w:rPr>
        <w:t>".</w:t>
      </w:r>
    </w:p>
    <w:p w14:paraId="34BAF135" w14:textId="77777777" w:rsidR="004F276C" w:rsidRPr="004F276C" w:rsidRDefault="004F276C" w:rsidP="004F276C">
      <w:pPr>
        <w:rPr>
          <w:b/>
          <w:lang w:val="en-GB"/>
        </w:rPr>
      </w:pPr>
    </w:p>
    <w:p w14:paraId="02C446B7" w14:textId="77777777" w:rsidR="004F276C" w:rsidRPr="004F276C" w:rsidRDefault="004F276C" w:rsidP="004F276C">
      <w:pPr>
        <w:rPr>
          <w:b/>
          <w:lang w:val="en-GB"/>
        </w:rPr>
      </w:pPr>
      <w:r w:rsidRPr="004F276C">
        <w:rPr>
          <w:b/>
          <w:lang w:val="en-GB"/>
        </w:rPr>
        <w:t>Addition of a new Regulation to the basic regulations</w:t>
      </w:r>
    </w:p>
    <w:p w14:paraId="3ED98065" w14:textId="77777777" w:rsidR="004F276C" w:rsidRPr="004F276C" w:rsidRDefault="004F276C" w:rsidP="004F276C">
      <w:pPr>
        <w:rPr>
          <w:lang w:val="en-GB"/>
        </w:rPr>
      </w:pPr>
      <w:r w:rsidRPr="004F276C">
        <w:rPr>
          <w:b/>
          <w:lang w:val="en-GB"/>
        </w:rPr>
        <w:t xml:space="preserve">Regulation </w:t>
      </w:r>
      <w:r w:rsidRPr="004F276C">
        <w:rPr>
          <w:b/>
          <w:lang/>
        </w:rPr>
        <w:t>3</w:t>
      </w:r>
      <w:r w:rsidRPr="004F276C">
        <w:rPr>
          <w:b/>
          <w:lang w:val="en-GB"/>
        </w:rPr>
        <w:t>:</w:t>
      </w:r>
      <w:r w:rsidRPr="004F276C">
        <w:rPr>
          <w:b/>
          <w:lang/>
        </w:rPr>
        <w:t xml:space="preserve"> </w:t>
      </w:r>
      <w:r w:rsidRPr="004F276C">
        <w:rPr>
          <w:lang w:val="en-GB"/>
        </w:rPr>
        <w:t>The basic regulations are amended by adding, immediately after Regulation 14, the following new Regulation:</w:t>
      </w:r>
    </w:p>
    <w:p w14:paraId="391F7916" w14:textId="77777777" w:rsidR="004F276C" w:rsidRPr="004F276C" w:rsidRDefault="004F276C" w:rsidP="004F276C">
      <w:pPr>
        <w:rPr>
          <w:lang w:val="en-GB"/>
        </w:rPr>
      </w:pPr>
      <w:r w:rsidRPr="004F276C">
        <w:rPr>
          <w:lang w:val="en-GB"/>
        </w:rPr>
        <w:t>"</w:t>
      </w:r>
      <w:r w:rsidRPr="004F276C">
        <w:rPr>
          <w:i/>
          <w:lang w:val="en-GB"/>
        </w:rPr>
        <w:t>Regulation 15: A fee of 10 cents per annum shall be paid for each fish farm in respect of which a marine area license is issued for each square meter of sea surface over which it extends</w:t>
      </w:r>
      <w:r w:rsidRPr="004F276C">
        <w:rPr>
          <w:lang w:val="en-GB"/>
        </w:rPr>
        <w:t>"</w:t>
      </w:r>
    </w:p>
    <w:p w14:paraId="07751C09" w14:textId="193A1698" w:rsidR="004F276C" w:rsidRDefault="004F276C" w:rsidP="004F276C">
      <w:pPr>
        <w:rPr>
          <w:lang w:val="en-GB"/>
        </w:rPr>
      </w:pPr>
    </w:p>
    <w:p w14:paraId="648176E5" w14:textId="55BB1970" w:rsidR="00493364" w:rsidRDefault="00493364" w:rsidP="004F276C">
      <w:pPr>
        <w:rPr>
          <w:lang w:val="en-GB"/>
        </w:rPr>
      </w:pPr>
    </w:p>
    <w:p w14:paraId="05CBCD42" w14:textId="768E2235" w:rsidR="00493364" w:rsidRDefault="00493364" w:rsidP="004F276C">
      <w:pPr>
        <w:rPr>
          <w:lang w:val="en-GB"/>
        </w:rPr>
      </w:pPr>
    </w:p>
    <w:p w14:paraId="45C3452A" w14:textId="6F41241D" w:rsidR="00493364" w:rsidRDefault="00493364" w:rsidP="004F276C">
      <w:pPr>
        <w:rPr>
          <w:lang w:val="en-GB"/>
        </w:rPr>
      </w:pPr>
    </w:p>
    <w:p w14:paraId="31134DCB" w14:textId="4C9C35E5" w:rsidR="00493364" w:rsidRDefault="00493364" w:rsidP="004F276C">
      <w:pPr>
        <w:rPr>
          <w:lang w:val="en-GB"/>
        </w:rPr>
      </w:pPr>
    </w:p>
    <w:p w14:paraId="1FCC612B" w14:textId="7EB87354" w:rsidR="00493364" w:rsidRDefault="00493364" w:rsidP="004F276C">
      <w:pPr>
        <w:rPr>
          <w:lang w:val="en-GB"/>
        </w:rPr>
      </w:pPr>
    </w:p>
    <w:p w14:paraId="052D4D03" w14:textId="35F02A5B" w:rsidR="00493364" w:rsidRDefault="00493364" w:rsidP="004F276C">
      <w:pPr>
        <w:rPr>
          <w:lang w:val="en-GB"/>
        </w:rPr>
      </w:pPr>
    </w:p>
    <w:p w14:paraId="5995BCB9" w14:textId="6075F2FA" w:rsidR="00493364" w:rsidRDefault="00493364" w:rsidP="004F276C">
      <w:pPr>
        <w:rPr>
          <w:lang w:val="en-GB"/>
        </w:rPr>
      </w:pPr>
    </w:p>
    <w:p w14:paraId="27F73EA2" w14:textId="532A9036" w:rsidR="00493364" w:rsidRDefault="00493364" w:rsidP="004F276C">
      <w:pPr>
        <w:rPr>
          <w:lang w:val="en-GB"/>
        </w:rPr>
      </w:pPr>
    </w:p>
    <w:p w14:paraId="22EB4CC6" w14:textId="37ED03A6" w:rsidR="00493364" w:rsidRDefault="00493364" w:rsidP="004F276C">
      <w:pPr>
        <w:rPr>
          <w:lang w:val="en-GB"/>
        </w:rPr>
      </w:pPr>
    </w:p>
    <w:p w14:paraId="1AB1C83B" w14:textId="77777777" w:rsidR="00493364" w:rsidRPr="004F276C" w:rsidRDefault="00493364" w:rsidP="004F276C">
      <w:pPr>
        <w:rPr>
          <w:lang w:val="en-GB"/>
        </w:rPr>
      </w:pPr>
    </w:p>
    <w:p w14:paraId="4B2965AF" w14:textId="77777777" w:rsidR="00493364" w:rsidRPr="00493364" w:rsidRDefault="00493364" w:rsidP="00493364">
      <w:pPr>
        <w:pStyle w:val="Heading2"/>
        <w:rPr>
          <w:lang w:val="en-GB"/>
        </w:rPr>
      </w:pPr>
      <w:bookmarkStart w:id="10" w:name="_Toc142834139"/>
      <w:r w:rsidRPr="00493364">
        <w:rPr>
          <w:lang w:val="en-GB"/>
        </w:rPr>
        <w:lastRenderedPageBreak/>
        <w:t>Amendment to The Aquaculture Law (N. 18(I) – 2010)</w:t>
      </w:r>
      <w:bookmarkEnd w:id="10"/>
    </w:p>
    <w:p w14:paraId="0E2EB608" w14:textId="70BAE3A6" w:rsidR="00493364" w:rsidRPr="00493364" w:rsidRDefault="00493364" w:rsidP="00493364">
      <w:pPr>
        <w:rPr>
          <w:lang w:val="en-GB"/>
        </w:rPr>
      </w:pPr>
      <w:r w:rsidRPr="00493364">
        <w:rPr>
          <w:lang w:val="en-GB"/>
        </w:rPr>
        <w:t xml:space="preserve">The Aquaculture (Amendment) Law of 2010 is issued by publication in </w:t>
      </w:r>
      <w:r w:rsidRPr="007168BA">
        <w:rPr>
          <w:lang w:val="en-GB"/>
        </w:rPr>
        <w:t>the official Gazette of the Republic of Cyprus in accordance with article 52 of the constitution</w:t>
      </w:r>
      <w:r w:rsidR="00780839" w:rsidRPr="007168BA">
        <w:rPr>
          <w:lang w:val="en-GB"/>
        </w:rPr>
        <w:t xml:space="preserve"> [11]</w:t>
      </w:r>
      <w:r w:rsidRPr="007168BA">
        <w:rPr>
          <w:lang w:val="en-GB"/>
        </w:rPr>
        <w:t>.</w:t>
      </w:r>
    </w:p>
    <w:p w14:paraId="310A0103" w14:textId="77777777" w:rsidR="00493364" w:rsidRPr="00493364" w:rsidRDefault="00493364" w:rsidP="00493364">
      <w:pPr>
        <w:rPr>
          <w:b/>
          <w:lang w:val="en-GB"/>
        </w:rPr>
      </w:pPr>
    </w:p>
    <w:p w14:paraId="67D59B17" w14:textId="77777777" w:rsidR="00493364" w:rsidRPr="00493364" w:rsidRDefault="00493364" w:rsidP="00493364">
      <w:pPr>
        <w:rPr>
          <w:b/>
          <w:lang w:val="en-GB"/>
        </w:rPr>
      </w:pPr>
      <w:r w:rsidRPr="00493364">
        <w:rPr>
          <w:b/>
          <w:lang w:val="en-GB"/>
        </w:rPr>
        <w:t>Short title</w:t>
      </w:r>
    </w:p>
    <w:p w14:paraId="08ABBABE" w14:textId="77777777" w:rsidR="00493364" w:rsidRPr="00493364" w:rsidRDefault="00493364" w:rsidP="00493364">
      <w:pPr>
        <w:rPr>
          <w:lang w:val="en-GB"/>
        </w:rPr>
      </w:pPr>
      <w:r w:rsidRPr="00493364">
        <w:rPr>
          <w:b/>
          <w:lang w:val="en-GB"/>
        </w:rPr>
        <w:t>Article 1:</w:t>
      </w:r>
      <w:r w:rsidRPr="00493364">
        <w:rPr>
          <w:b/>
          <w:lang/>
        </w:rPr>
        <w:t xml:space="preserve"> </w:t>
      </w:r>
      <w:r w:rsidRPr="00493364">
        <w:rPr>
          <w:lang w:val="en-GB"/>
        </w:rPr>
        <w:t>This Act shall be cited as the Aquaculture (Amendment) Act 2010 and shall be read together with the Aquaculture Acts of 2000 and 2002 (hereinafter referred to as the 'principal Act') and the principal Act and this Act shall be referred to together as the Aquaculture Laws of 2000 to 2010.</w:t>
      </w:r>
    </w:p>
    <w:p w14:paraId="3F27C864" w14:textId="77777777" w:rsidR="00493364" w:rsidRPr="00493364" w:rsidRDefault="00493364" w:rsidP="00493364">
      <w:pPr>
        <w:rPr>
          <w:lang/>
        </w:rPr>
      </w:pPr>
    </w:p>
    <w:p w14:paraId="743F7519" w14:textId="77777777" w:rsidR="00493364" w:rsidRPr="00493364" w:rsidRDefault="00493364" w:rsidP="00493364">
      <w:pPr>
        <w:rPr>
          <w:b/>
          <w:lang w:val="en-GB"/>
        </w:rPr>
      </w:pPr>
      <w:r w:rsidRPr="00493364">
        <w:rPr>
          <w:b/>
          <w:lang w:val="en-GB"/>
        </w:rPr>
        <w:t>Amendment of Article 5 of the Basic Law</w:t>
      </w:r>
    </w:p>
    <w:p w14:paraId="417C38F1" w14:textId="77777777" w:rsidR="00493364" w:rsidRPr="00493364" w:rsidRDefault="00493364" w:rsidP="00493364">
      <w:pPr>
        <w:rPr>
          <w:lang w:val="en-GB"/>
        </w:rPr>
      </w:pPr>
      <w:r w:rsidRPr="00493364">
        <w:rPr>
          <w:b/>
          <w:lang w:val="en-GB"/>
        </w:rPr>
        <w:t xml:space="preserve">Article 2: </w:t>
      </w:r>
      <w:r w:rsidRPr="00493364">
        <w:rPr>
          <w:lang w:val="en-GB"/>
        </w:rPr>
        <w:t>Article 5 of the principal law is amended by adding immediately after subsection (2) thereof, the following subsection (3):</w:t>
      </w:r>
    </w:p>
    <w:p w14:paraId="55A14EF0" w14:textId="77777777" w:rsidR="00493364" w:rsidRPr="00493364" w:rsidRDefault="00493364" w:rsidP="00493364">
      <w:pPr>
        <w:rPr>
          <w:lang w:val="en-GB"/>
        </w:rPr>
      </w:pPr>
      <w:r w:rsidRPr="00493364">
        <w:rPr>
          <w:lang w:val="en-GB"/>
        </w:rPr>
        <w:t>"</w:t>
      </w:r>
      <w:r w:rsidRPr="00493364">
        <w:rPr>
          <w:lang/>
        </w:rPr>
        <w:t xml:space="preserve">3. </w:t>
      </w:r>
      <w:r w:rsidRPr="00493364">
        <w:rPr>
          <w:lang w:val="en-GB"/>
        </w:rPr>
        <w:t>In the event that a license to operate a fish farm in a marine area has not been renewed after its expiration or has been revoked for any of the reasons mentioned in article 12, the Director may grant another interested party a new license for the establishment and operation of a fish farm in the same maritime space, provided that for the granting of the new license all the procedures provided for in the law are followed, except for the obligation of the Director to secure in advance the consent of the Minister and the views of the Minister of the Interior, as provided for in subsection (1)"</w:t>
      </w:r>
    </w:p>
    <w:p w14:paraId="285E41C7" w14:textId="77777777" w:rsidR="00493364" w:rsidRPr="00493364" w:rsidRDefault="00493364" w:rsidP="00493364">
      <w:pPr>
        <w:rPr>
          <w:lang/>
        </w:rPr>
      </w:pPr>
    </w:p>
    <w:p w14:paraId="430E3B0C" w14:textId="77777777" w:rsidR="00493364" w:rsidRPr="00493364" w:rsidRDefault="00493364" w:rsidP="00493364">
      <w:pPr>
        <w:rPr>
          <w:b/>
          <w:lang w:val="en-GB"/>
        </w:rPr>
      </w:pPr>
      <w:r w:rsidRPr="00493364">
        <w:rPr>
          <w:b/>
          <w:lang w:val="en-GB"/>
        </w:rPr>
        <w:t>Amendment of Article 15 of the Basic Law</w:t>
      </w:r>
    </w:p>
    <w:p w14:paraId="13FC0757" w14:textId="77777777" w:rsidR="00493364" w:rsidRPr="00493364" w:rsidRDefault="00493364" w:rsidP="00493364">
      <w:pPr>
        <w:rPr>
          <w:lang w:val="en-GB"/>
        </w:rPr>
      </w:pPr>
      <w:r w:rsidRPr="00493364">
        <w:rPr>
          <w:b/>
          <w:lang w:val="en-GB"/>
        </w:rPr>
        <w:t xml:space="preserve">Article </w:t>
      </w:r>
      <w:r w:rsidRPr="00493364">
        <w:rPr>
          <w:b/>
          <w:lang/>
        </w:rPr>
        <w:t>3</w:t>
      </w:r>
      <w:r w:rsidRPr="00493364">
        <w:rPr>
          <w:b/>
          <w:lang w:val="en-GB"/>
        </w:rPr>
        <w:t>:</w:t>
      </w:r>
      <w:r w:rsidRPr="00493364">
        <w:rPr>
          <w:b/>
          <w:lang/>
        </w:rPr>
        <w:t xml:space="preserve"> </w:t>
      </w:r>
      <w:r w:rsidRPr="00493364">
        <w:rPr>
          <w:lang w:val="en-GB"/>
        </w:rPr>
        <w:t>Article 15 of the principal law is amended by adding, after subsection (2) thereof, the following new subsection (3):</w:t>
      </w:r>
    </w:p>
    <w:p w14:paraId="46B24F20" w14:textId="77777777" w:rsidR="00493364" w:rsidRPr="00493364" w:rsidRDefault="00493364" w:rsidP="00493364">
      <w:pPr>
        <w:rPr>
          <w:lang w:val="en-GB"/>
        </w:rPr>
      </w:pPr>
      <w:r w:rsidRPr="00493364">
        <w:rPr>
          <w:lang w:val="en-GB"/>
        </w:rPr>
        <w:t>"3. In case of transfer of any license based on the provisions of subsections (1) and (2) transfer fees are paid which are determined by Regulations."</w:t>
      </w:r>
    </w:p>
    <w:p w14:paraId="41925325" w14:textId="77777777" w:rsidR="00493364" w:rsidRPr="00493364" w:rsidRDefault="00493364" w:rsidP="00493364">
      <w:pPr>
        <w:rPr>
          <w:lang w:val="en-GB"/>
        </w:rPr>
      </w:pPr>
    </w:p>
    <w:p w14:paraId="258C8816" w14:textId="77777777" w:rsidR="00493364" w:rsidRPr="00493364" w:rsidRDefault="00493364" w:rsidP="00493364">
      <w:pPr>
        <w:rPr>
          <w:b/>
          <w:lang w:val="en-GB"/>
        </w:rPr>
      </w:pPr>
      <w:r w:rsidRPr="00493364">
        <w:rPr>
          <w:b/>
          <w:lang w:val="en-GB"/>
        </w:rPr>
        <w:t>Amendment of Article 23 of the Basic Law</w:t>
      </w:r>
    </w:p>
    <w:p w14:paraId="1B4D7F13" w14:textId="77777777" w:rsidR="00493364" w:rsidRPr="00493364" w:rsidRDefault="00493364" w:rsidP="00493364">
      <w:pPr>
        <w:rPr>
          <w:lang w:val="en-GB"/>
        </w:rPr>
      </w:pPr>
      <w:r w:rsidRPr="00493364">
        <w:rPr>
          <w:b/>
          <w:lang w:val="en-GB"/>
        </w:rPr>
        <w:t>Article 4:</w:t>
      </w:r>
      <w:r w:rsidRPr="00493364">
        <w:rPr>
          <w:b/>
          <w:lang/>
        </w:rPr>
        <w:t xml:space="preserve"> </w:t>
      </w:r>
      <w:r w:rsidRPr="00493364">
        <w:rPr>
          <w:lang w:val="en-GB"/>
        </w:rPr>
        <w:t>Article 23 of the basic law is amended by replacing at the end of paragraph (p) of this point the period with a colon and adding, immediately after, the following new paragraph (q):</w:t>
      </w:r>
    </w:p>
    <w:p w14:paraId="0710AF88" w14:textId="77777777" w:rsidR="00493364" w:rsidRPr="00493364" w:rsidRDefault="00493364" w:rsidP="00493364">
      <w:pPr>
        <w:rPr>
          <w:lang w:val="en-GB"/>
        </w:rPr>
      </w:pPr>
      <w:r w:rsidRPr="00493364">
        <w:rPr>
          <w:lang w:val="en-GB"/>
        </w:rPr>
        <w:t>"q. the process of granting a license to expand production."</w:t>
      </w:r>
    </w:p>
    <w:p w14:paraId="67C1E95B" w14:textId="315B3981" w:rsidR="00170A35" w:rsidRDefault="00170A35" w:rsidP="00791995">
      <w:pPr>
        <w:rPr>
          <w:lang w:val="en-GB"/>
        </w:rPr>
      </w:pPr>
    </w:p>
    <w:p w14:paraId="13B9DAF0" w14:textId="5C10F131" w:rsidR="00493364" w:rsidRDefault="00493364" w:rsidP="00791995">
      <w:pPr>
        <w:rPr>
          <w:lang w:val="en-GB"/>
        </w:rPr>
      </w:pPr>
    </w:p>
    <w:p w14:paraId="1101D3FF" w14:textId="0E2EA665" w:rsidR="00493364" w:rsidRDefault="00493364" w:rsidP="00791995">
      <w:pPr>
        <w:rPr>
          <w:lang w:val="en-GB"/>
        </w:rPr>
      </w:pPr>
    </w:p>
    <w:p w14:paraId="2EB2327B" w14:textId="05475E98" w:rsidR="00493364" w:rsidRDefault="00493364" w:rsidP="00791995">
      <w:pPr>
        <w:rPr>
          <w:lang w:val="en-GB"/>
        </w:rPr>
      </w:pPr>
    </w:p>
    <w:p w14:paraId="1E04B2C1" w14:textId="354A5F2B" w:rsidR="00493364" w:rsidRDefault="00493364" w:rsidP="00791995">
      <w:pPr>
        <w:rPr>
          <w:lang w:val="en-GB"/>
        </w:rPr>
      </w:pPr>
    </w:p>
    <w:p w14:paraId="43B195F3" w14:textId="77777777" w:rsidR="008D24BB" w:rsidRPr="008D24BB" w:rsidRDefault="008D24BB" w:rsidP="008D24BB">
      <w:pPr>
        <w:pStyle w:val="Heading2"/>
        <w:rPr>
          <w:lang w:val="en-GB"/>
        </w:rPr>
      </w:pPr>
      <w:bookmarkStart w:id="11" w:name="_Toc142834140"/>
      <w:r w:rsidRPr="008D24BB">
        <w:rPr>
          <w:lang w:val="en-GB"/>
        </w:rPr>
        <w:lastRenderedPageBreak/>
        <w:t>Regulatory Administrative Act (Κ.Δ.Π. 248/2010)</w:t>
      </w:r>
      <w:bookmarkEnd w:id="11"/>
    </w:p>
    <w:p w14:paraId="0ED26F63" w14:textId="28D1E7B3" w:rsidR="008D24BB" w:rsidRPr="008D24BB" w:rsidRDefault="008D24BB" w:rsidP="008D24BB">
      <w:pPr>
        <w:rPr>
          <w:lang w:val="en-GB"/>
        </w:rPr>
      </w:pPr>
      <w:r w:rsidRPr="008D24BB">
        <w:rPr>
          <w:lang w:val="en-GB"/>
        </w:rPr>
        <w:t xml:space="preserve">The Council of Ministers, exercising the powers granted to it under Articles 6, 7, 15, 21, 23 and 24 of the Aquaculture Law, issues the following </w:t>
      </w:r>
      <w:r w:rsidRPr="007168BA">
        <w:rPr>
          <w:lang w:val="en-GB"/>
        </w:rPr>
        <w:t>regulations</w:t>
      </w:r>
      <w:r w:rsidR="00780839" w:rsidRPr="007168BA">
        <w:rPr>
          <w:lang w:val="en-GB"/>
        </w:rPr>
        <w:t xml:space="preserve"> [12]</w:t>
      </w:r>
      <w:r w:rsidRPr="007168BA">
        <w:rPr>
          <w:lang w:val="en-GB"/>
        </w:rPr>
        <w:t>:</w:t>
      </w:r>
    </w:p>
    <w:p w14:paraId="3A07CFDA" w14:textId="77777777" w:rsidR="008D24BB" w:rsidRPr="008D24BB" w:rsidRDefault="008D24BB" w:rsidP="008D24BB">
      <w:pPr>
        <w:rPr>
          <w:lang w:val="en-GB"/>
        </w:rPr>
      </w:pPr>
    </w:p>
    <w:p w14:paraId="58BDC273" w14:textId="77777777" w:rsidR="008D24BB" w:rsidRPr="008D24BB" w:rsidRDefault="008D24BB" w:rsidP="008D24BB">
      <w:pPr>
        <w:rPr>
          <w:b/>
          <w:lang w:val="en-GB"/>
        </w:rPr>
      </w:pPr>
      <w:r w:rsidRPr="008D24BB">
        <w:rPr>
          <w:b/>
          <w:lang w:val="en-GB"/>
        </w:rPr>
        <w:t xml:space="preserve">Short Title: </w:t>
      </w:r>
    </w:p>
    <w:p w14:paraId="02D990F8" w14:textId="77777777" w:rsidR="008D24BB" w:rsidRPr="008D24BB" w:rsidRDefault="008D24BB" w:rsidP="008D24BB">
      <w:pPr>
        <w:rPr>
          <w:b/>
          <w:lang w:val="en-GB"/>
        </w:rPr>
      </w:pPr>
      <w:r w:rsidRPr="008D24BB">
        <w:rPr>
          <w:b/>
          <w:lang w:val="en-GB"/>
        </w:rPr>
        <w:t xml:space="preserve">Regulation 1: </w:t>
      </w:r>
      <w:r w:rsidRPr="008D24BB">
        <w:rPr>
          <w:lang w:val="en-GB"/>
        </w:rPr>
        <w:t>These Regulations shall be referred to as the Aquaculture (General) (Amendment) Regulations 2010 and shall be read together with the Aquaculture (General) Regulations 2002 and 2003 (hereinafter referred to as "the principal regulations") and the principal regulations and these regulations shall together be referred to as the Aquaculture (General) Regulations 2002 to 2010.</w:t>
      </w:r>
    </w:p>
    <w:p w14:paraId="6F9B2FBD" w14:textId="77777777" w:rsidR="008D24BB" w:rsidRPr="008D24BB" w:rsidRDefault="008D24BB" w:rsidP="008D24BB">
      <w:pPr>
        <w:rPr>
          <w:lang w:val="en-GB"/>
        </w:rPr>
      </w:pPr>
    </w:p>
    <w:p w14:paraId="2F8367F7" w14:textId="77777777" w:rsidR="008D24BB" w:rsidRPr="008D24BB" w:rsidRDefault="008D24BB" w:rsidP="008D24BB">
      <w:pPr>
        <w:rPr>
          <w:b/>
          <w:lang w:val="en-GB"/>
        </w:rPr>
      </w:pPr>
      <w:r w:rsidRPr="008D24BB">
        <w:rPr>
          <w:b/>
          <w:lang w:val="en-GB"/>
        </w:rPr>
        <w:t>Amendment of Regulation 2 of the basic regulations</w:t>
      </w:r>
    </w:p>
    <w:p w14:paraId="5F383456" w14:textId="77777777" w:rsidR="008D24BB" w:rsidRPr="008D24BB" w:rsidRDefault="008D24BB" w:rsidP="008D24BB">
      <w:pPr>
        <w:rPr>
          <w:b/>
          <w:lang w:val="en-GB"/>
        </w:rPr>
      </w:pPr>
      <w:r w:rsidRPr="008D24BB">
        <w:rPr>
          <w:b/>
          <w:lang w:val="en-GB"/>
        </w:rPr>
        <w:t xml:space="preserve">Regulation 2: </w:t>
      </w:r>
      <w:r w:rsidRPr="008D24BB">
        <w:rPr>
          <w:lang w:val="en-GB"/>
        </w:rPr>
        <w:t>Regulation 2 of the basic regulations is amended as follows:</w:t>
      </w:r>
    </w:p>
    <w:p w14:paraId="0A3CBDA2" w14:textId="77777777" w:rsidR="008D24BB" w:rsidRPr="008D24BB" w:rsidRDefault="008D24BB" w:rsidP="002C6936">
      <w:pPr>
        <w:numPr>
          <w:ilvl w:val="0"/>
          <w:numId w:val="33"/>
        </w:numPr>
        <w:rPr>
          <w:lang w:val="en-GB"/>
        </w:rPr>
      </w:pPr>
      <w:r w:rsidRPr="008D24BB">
        <w:rPr>
          <w:lang w:val="en-GB"/>
        </w:rPr>
        <w:t xml:space="preserve">By deleting from the appropriate alphabetical order, the following terms and their definitions: </w:t>
      </w:r>
    </w:p>
    <w:p w14:paraId="5743A307" w14:textId="77777777" w:rsidR="008D24BB" w:rsidRPr="008D24BB" w:rsidRDefault="008D24BB" w:rsidP="002068E6">
      <w:pPr>
        <w:ind w:left="360"/>
        <w:rPr>
          <w:lang w:val="en-GB"/>
        </w:rPr>
      </w:pPr>
      <w:r w:rsidRPr="008D24BB">
        <w:rPr>
          <w:lang w:val="en-GB"/>
        </w:rPr>
        <w:t xml:space="preserve">"Concerned Agency" and </w:t>
      </w:r>
    </w:p>
    <w:p w14:paraId="58D21FB4" w14:textId="77777777" w:rsidR="008D24BB" w:rsidRPr="008D24BB" w:rsidRDefault="008D24BB" w:rsidP="002068E6">
      <w:pPr>
        <w:ind w:left="360"/>
        <w:rPr>
          <w:lang w:val="en-GB"/>
        </w:rPr>
      </w:pPr>
      <w:r w:rsidRPr="008D24BB">
        <w:rPr>
          <w:lang w:val="en-GB"/>
        </w:rPr>
        <w:t xml:space="preserve">"Government Contract" and </w:t>
      </w:r>
    </w:p>
    <w:p w14:paraId="10172644" w14:textId="77777777" w:rsidR="008D24BB" w:rsidRPr="008D24BB" w:rsidRDefault="008D24BB" w:rsidP="008D24BB">
      <w:pPr>
        <w:rPr>
          <w:lang w:val="en-GB"/>
        </w:rPr>
      </w:pPr>
      <w:r w:rsidRPr="008D24BB">
        <w:rPr>
          <w:lang w:val="en-GB"/>
        </w:rPr>
        <w:t>(b) by inserting in the appropriate alphabetical order, the following term and its definition:</w:t>
      </w:r>
    </w:p>
    <w:p w14:paraId="6323CB6E" w14:textId="6E649015" w:rsidR="008D24BB" w:rsidRPr="008D24BB" w:rsidRDefault="008D24BB" w:rsidP="008D24BB">
      <w:pPr>
        <w:rPr>
          <w:lang w:val="en-GB"/>
        </w:rPr>
      </w:pPr>
      <w:r w:rsidRPr="008D24BB">
        <w:rPr>
          <w:lang w:val="en-GB"/>
        </w:rPr>
        <w:t>"Director" means the Director of the Department of Fisheries and Marine Research of the Ministry of Agriculture, Natural Resources and Environment"</w:t>
      </w:r>
      <w:r w:rsidR="002068E6">
        <w:rPr>
          <w:lang w:val="en-GB"/>
        </w:rPr>
        <w:t>.</w:t>
      </w:r>
    </w:p>
    <w:p w14:paraId="6F4014CC" w14:textId="77777777" w:rsidR="008D24BB" w:rsidRPr="008D24BB" w:rsidRDefault="008D24BB" w:rsidP="008D24BB">
      <w:pPr>
        <w:rPr>
          <w:lang w:val="en-GB"/>
        </w:rPr>
      </w:pPr>
    </w:p>
    <w:p w14:paraId="086ACE26" w14:textId="77777777" w:rsidR="008D24BB" w:rsidRPr="008D24BB" w:rsidRDefault="008D24BB" w:rsidP="008D24BB">
      <w:pPr>
        <w:rPr>
          <w:b/>
          <w:lang w:val="en-GB"/>
        </w:rPr>
      </w:pPr>
      <w:r w:rsidRPr="008D24BB">
        <w:rPr>
          <w:b/>
          <w:lang w:val="en-GB"/>
        </w:rPr>
        <w:t>Amendment of Regulation 3 of the main regulations. Appendix II</w:t>
      </w:r>
    </w:p>
    <w:p w14:paraId="04733AFC" w14:textId="77777777" w:rsidR="008D24BB" w:rsidRPr="008D24BB" w:rsidRDefault="008D24BB" w:rsidP="008D24BB">
      <w:pPr>
        <w:rPr>
          <w:lang w:val="en-GB"/>
        </w:rPr>
      </w:pPr>
      <w:r w:rsidRPr="008D24BB">
        <w:rPr>
          <w:b/>
          <w:lang w:val="en-GB"/>
        </w:rPr>
        <w:t xml:space="preserve">Regulation </w:t>
      </w:r>
      <w:r w:rsidRPr="008D24BB">
        <w:rPr>
          <w:b/>
          <w:lang/>
        </w:rPr>
        <w:t>3</w:t>
      </w:r>
      <w:r w:rsidRPr="008D24BB">
        <w:rPr>
          <w:b/>
          <w:lang w:val="en-GB"/>
        </w:rPr>
        <w:t xml:space="preserve">: </w:t>
      </w:r>
      <w:r w:rsidRPr="008D24BB">
        <w:rPr>
          <w:lang w:val="en-GB"/>
        </w:rPr>
        <w:t>Paragraph (1) of Regulation 3 of the principal regulations is amended by inserting, after the word "Director" (second line) of the phrase "on a form the form of which is set out in Schedule II and"</w:t>
      </w:r>
    </w:p>
    <w:p w14:paraId="53AA8B58" w14:textId="77777777" w:rsidR="008D24BB" w:rsidRPr="008D24BB" w:rsidRDefault="008D24BB" w:rsidP="008D24BB">
      <w:pPr>
        <w:rPr>
          <w:lang/>
        </w:rPr>
      </w:pPr>
    </w:p>
    <w:p w14:paraId="50B098D7" w14:textId="77777777" w:rsidR="008D24BB" w:rsidRPr="008D24BB" w:rsidRDefault="008D24BB" w:rsidP="008D24BB">
      <w:pPr>
        <w:rPr>
          <w:b/>
          <w:lang w:val="en-GB"/>
        </w:rPr>
      </w:pPr>
      <w:r w:rsidRPr="008D24BB">
        <w:rPr>
          <w:b/>
          <w:lang w:val="en-GB"/>
        </w:rPr>
        <w:t>Amendment of Regulation 5 of the principal regulations.</w:t>
      </w:r>
    </w:p>
    <w:p w14:paraId="21E46333" w14:textId="77777777" w:rsidR="008D24BB" w:rsidRPr="008D24BB" w:rsidRDefault="008D24BB" w:rsidP="008D24BB">
      <w:pPr>
        <w:rPr>
          <w:lang/>
        </w:rPr>
      </w:pPr>
      <w:r w:rsidRPr="008D24BB">
        <w:rPr>
          <w:b/>
          <w:lang w:val="en-GB"/>
        </w:rPr>
        <w:t xml:space="preserve">Regulation </w:t>
      </w:r>
      <w:r w:rsidRPr="008D24BB">
        <w:rPr>
          <w:b/>
          <w:lang/>
        </w:rPr>
        <w:t>4</w:t>
      </w:r>
      <w:r w:rsidRPr="008D24BB">
        <w:rPr>
          <w:b/>
          <w:lang w:val="en-GB"/>
        </w:rPr>
        <w:t xml:space="preserve">: </w:t>
      </w:r>
      <w:r w:rsidRPr="008D24BB">
        <w:rPr>
          <w:lang w:val="en-GB"/>
        </w:rPr>
        <w:t>Sub-clause (d) of paragraph (1) of Regulation 5 of the principal regulations is amended by substituting for the words "of one year" (first line) the words "of two years".</w:t>
      </w:r>
    </w:p>
    <w:p w14:paraId="51BE4F01" w14:textId="77777777" w:rsidR="008D24BB" w:rsidRPr="008D24BB" w:rsidRDefault="008D24BB" w:rsidP="008D24BB">
      <w:pPr>
        <w:rPr>
          <w:lang w:val="en-GB"/>
        </w:rPr>
      </w:pPr>
    </w:p>
    <w:p w14:paraId="0CE9AB0A" w14:textId="77777777" w:rsidR="008D24BB" w:rsidRPr="008D24BB" w:rsidRDefault="008D24BB" w:rsidP="008D24BB">
      <w:pPr>
        <w:rPr>
          <w:b/>
          <w:lang w:val="en-GB"/>
        </w:rPr>
      </w:pPr>
      <w:r w:rsidRPr="008D24BB">
        <w:rPr>
          <w:b/>
          <w:lang w:val="en-GB"/>
        </w:rPr>
        <w:t>Substitution of Regulation 6 of the principal regulations.</w:t>
      </w:r>
    </w:p>
    <w:p w14:paraId="7B5351A8" w14:textId="77777777" w:rsidR="008D24BB" w:rsidRPr="008D24BB" w:rsidRDefault="008D24BB" w:rsidP="008D24BB">
      <w:pPr>
        <w:rPr>
          <w:lang w:val="en-GB"/>
        </w:rPr>
      </w:pPr>
      <w:r w:rsidRPr="008D24BB">
        <w:rPr>
          <w:b/>
          <w:lang w:val="en-GB"/>
        </w:rPr>
        <w:t xml:space="preserve">Regulation </w:t>
      </w:r>
      <w:r w:rsidRPr="008D24BB">
        <w:rPr>
          <w:b/>
          <w:lang/>
        </w:rPr>
        <w:t>5</w:t>
      </w:r>
      <w:r w:rsidRPr="008D24BB">
        <w:rPr>
          <w:b/>
          <w:lang w:val="en-GB"/>
        </w:rPr>
        <w:t>:</w:t>
      </w:r>
      <w:r w:rsidRPr="008D24BB">
        <w:rPr>
          <w:b/>
          <w:lang/>
        </w:rPr>
        <w:t xml:space="preserve"> </w:t>
      </w:r>
      <w:r w:rsidRPr="008D24BB">
        <w:rPr>
          <w:lang w:val="en-GB"/>
        </w:rPr>
        <w:t>Regulation 6 of the principal regulations is replaced by the following new Regulation 6:</w:t>
      </w:r>
    </w:p>
    <w:p w14:paraId="46708E9F" w14:textId="22F864E6" w:rsidR="008D24BB" w:rsidRDefault="008D24BB" w:rsidP="008D24BB">
      <w:pPr>
        <w:rPr>
          <w:b/>
          <w:lang/>
        </w:rPr>
      </w:pPr>
    </w:p>
    <w:p w14:paraId="2E439B5B" w14:textId="77777777" w:rsidR="002068E6" w:rsidRPr="008D24BB" w:rsidRDefault="002068E6" w:rsidP="008D24BB">
      <w:pPr>
        <w:rPr>
          <w:b/>
          <w:lang/>
        </w:rPr>
      </w:pPr>
    </w:p>
    <w:p w14:paraId="671C3583" w14:textId="77777777" w:rsidR="008D24BB" w:rsidRPr="008D24BB" w:rsidRDefault="008D24BB" w:rsidP="008D24BB">
      <w:pPr>
        <w:rPr>
          <w:b/>
          <w:lang w:val="en-GB"/>
        </w:rPr>
      </w:pPr>
      <w:r w:rsidRPr="008D24BB">
        <w:rPr>
          <w:b/>
          <w:lang/>
        </w:rPr>
        <w:lastRenderedPageBreak/>
        <w:t>“</w:t>
      </w:r>
      <w:r w:rsidRPr="008D24BB">
        <w:rPr>
          <w:b/>
          <w:lang w:val="en-GB"/>
        </w:rPr>
        <w:t>Fees for a license to establish and operate a fish farm</w:t>
      </w:r>
    </w:p>
    <w:p w14:paraId="403DD4EE" w14:textId="77777777" w:rsidR="008D24BB" w:rsidRPr="008D24BB" w:rsidRDefault="008D24BB" w:rsidP="008D24BB">
      <w:pPr>
        <w:rPr>
          <w:lang w:val="en-GB"/>
        </w:rPr>
      </w:pPr>
      <w:r w:rsidRPr="008D24BB">
        <w:rPr>
          <w:b/>
          <w:lang w:val="en-GB"/>
        </w:rPr>
        <w:t>Regulation 6:</w:t>
      </w:r>
      <w:r w:rsidRPr="008D24BB">
        <w:rPr>
          <w:b/>
          <w:lang/>
        </w:rPr>
        <w:t xml:space="preserve"> </w:t>
      </w:r>
      <w:r w:rsidRPr="008D24BB">
        <w:rPr>
          <w:lang w:val="en-GB"/>
        </w:rPr>
        <w:t>(1) The following fees are paid for the issuance, renewal or transfer of the license to establish and operate a fish farm:</w:t>
      </w:r>
    </w:p>
    <w:p w14:paraId="1F1E8F58" w14:textId="77777777" w:rsidR="008D24BB" w:rsidRPr="008D24BB" w:rsidRDefault="008D24BB" w:rsidP="008D24BB">
      <w:pPr>
        <w:rPr>
          <w:lang w:val="en-GB"/>
        </w:rPr>
      </w:pPr>
      <w:r w:rsidRPr="008D24BB">
        <w:rPr>
          <w:lang w:val="en-GB"/>
        </w:rPr>
        <w:t>(a) For a fish farm breeding or reproducing marine aquatic species located on land: seven hundred euros (€700)</w:t>
      </w:r>
    </w:p>
    <w:p w14:paraId="726DF77C" w14:textId="77777777" w:rsidR="008D24BB" w:rsidRPr="008D24BB" w:rsidRDefault="008D24BB" w:rsidP="008D24BB">
      <w:pPr>
        <w:rPr>
          <w:lang w:val="en-GB"/>
        </w:rPr>
      </w:pPr>
      <w:r w:rsidRPr="008D24BB">
        <w:rPr>
          <w:lang w:val="en-GB"/>
        </w:rPr>
        <w:t>(b) for a fish farm breeding or reproducing aquatic species operating in floating marine facilities: seven hundred euros (€700).</w:t>
      </w:r>
    </w:p>
    <w:p w14:paraId="7FBC4C0D" w14:textId="77777777" w:rsidR="008D24BB" w:rsidRPr="008D24BB" w:rsidRDefault="008D24BB" w:rsidP="008D24BB">
      <w:pPr>
        <w:rPr>
          <w:lang w:val="en-GB"/>
        </w:rPr>
      </w:pPr>
      <w:r w:rsidRPr="008D24BB">
        <w:rPr>
          <w:lang w:val="en-GB"/>
        </w:rPr>
        <w:t>(c) For a fish farm breeding or breeding freshwater marine aquatic species located on land: two hundred and fifty euros (€250)</w:t>
      </w:r>
    </w:p>
    <w:p w14:paraId="75BE803C" w14:textId="77777777" w:rsidR="008D24BB" w:rsidRPr="008D24BB" w:rsidRDefault="008D24BB" w:rsidP="008D24BB">
      <w:pPr>
        <w:rPr>
          <w:lang w:val="en-GB"/>
        </w:rPr>
      </w:pPr>
      <w:r w:rsidRPr="008D24BB">
        <w:rPr>
          <w:lang w:val="en-GB"/>
        </w:rPr>
        <w:t>(d) for a fish farm breeding freshwater aquatic species operating in floating facilities in a dam: twenty-five euros (€25).</w:t>
      </w:r>
    </w:p>
    <w:p w14:paraId="284A8532" w14:textId="77777777" w:rsidR="008D24BB" w:rsidRPr="008D24BB" w:rsidRDefault="008D24BB" w:rsidP="008D24BB">
      <w:pPr>
        <w:rPr>
          <w:lang w:val="en-GB"/>
        </w:rPr>
      </w:pPr>
    </w:p>
    <w:p w14:paraId="4DE48B55" w14:textId="77777777" w:rsidR="008D24BB" w:rsidRPr="008D24BB" w:rsidRDefault="008D24BB" w:rsidP="008D24BB">
      <w:pPr>
        <w:rPr>
          <w:b/>
          <w:lang w:val="en-GB"/>
        </w:rPr>
      </w:pPr>
      <w:r w:rsidRPr="008D24BB">
        <w:rPr>
          <w:b/>
          <w:lang w:val="en-GB"/>
        </w:rPr>
        <w:t>Substitution of Regulation 7 of the principal regulations</w:t>
      </w:r>
    </w:p>
    <w:p w14:paraId="53C2103F" w14:textId="77777777" w:rsidR="008D24BB" w:rsidRPr="008D24BB" w:rsidRDefault="008D24BB" w:rsidP="008D24BB">
      <w:pPr>
        <w:rPr>
          <w:lang w:val="en-GB"/>
        </w:rPr>
      </w:pPr>
      <w:r w:rsidRPr="008D24BB">
        <w:rPr>
          <w:b/>
          <w:lang w:val="en-GB"/>
        </w:rPr>
        <w:t>Regulation 6:</w:t>
      </w:r>
      <w:r w:rsidRPr="008D24BB">
        <w:rPr>
          <w:b/>
          <w:lang/>
        </w:rPr>
        <w:t xml:space="preserve"> </w:t>
      </w:r>
      <w:r w:rsidRPr="008D24BB">
        <w:rPr>
          <w:lang w:val="en-GB"/>
        </w:rPr>
        <w:t>Regulation 7 of the principal regulations is replaced by the following new Regulation 7:</w:t>
      </w:r>
    </w:p>
    <w:p w14:paraId="56F62EF5" w14:textId="77777777" w:rsidR="008D24BB" w:rsidRPr="008D24BB" w:rsidRDefault="008D24BB" w:rsidP="008D24BB">
      <w:pPr>
        <w:rPr>
          <w:b/>
          <w:lang w:val="en-GB"/>
        </w:rPr>
      </w:pPr>
    </w:p>
    <w:p w14:paraId="3D744053" w14:textId="77777777" w:rsidR="008D24BB" w:rsidRPr="008D24BB" w:rsidRDefault="008D24BB" w:rsidP="008D24BB">
      <w:pPr>
        <w:rPr>
          <w:b/>
          <w:lang w:val="en-GB"/>
        </w:rPr>
      </w:pPr>
      <w:r w:rsidRPr="008D24BB">
        <w:rPr>
          <w:b/>
          <w:lang w:val="en-GB"/>
        </w:rPr>
        <w:t>'Granting a license to use marine space after a competitive tender'</w:t>
      </w:r>
    </w:p>
    <w:p w14:paraId="2FD48965" w14:textId="77777777" w:rsidR="008D24BB" w:rsidRPr="008D24BB" w:rsidRDefault="008D24BB" w:rsidP="008D24BB">
      <w:pPr>
        <w:rPr>
          <w:lang w:val="en-GB"/>
        </w:rPr>
      </w:pPr>
      <w:r w:rsidRPr="008D24BB">
        <w:rPr>
          <w:b/>
          <w:lang w:val="en-GB"/>
        </w:rPr>
        <w:t xml:space="preserve">Regulation </w:t>
      </w:r>
      <w:r w:rsidRPr="008D24BB">
        <w:rPr>
          <w:b/>
          <w:lang/>
        </w:rPr>
        <w:t>7</w:t>
      </w:r>
      <w:r w:rsidRPr="008D24BB">
        <w:rPr>
          <w:b/>
          <w:lang w:val="en-GB"/>
        </w:rPr>
        <w:t>:</w:t>
      </w:r>
      <w:r w:rsidRPr="008D24BB">
        <w:rPr>
          <w:b/>
          <w:lang/>
        </w:rPr>
        <w:t xml:space="preserve"> </w:t>
      </w:r>
      <w:r w:rsidRPr="008D24BB">
        <w:rPr>
          <w:lang w:val="en-GB"/>
        </w:rPr>
        <w:t>The license to use marine space within the coastal zone of the Republic for aquaculture purposes is granted by the Council of Ministers to the successful bidder, following a competitive tender (financial and technical proposal), in which bidders are treated equally, without discrimination and transparently</w:t>
      </w:r>
      <w:r w:rsidRPr="008D24BB">
        <w:rPr>
          <w:lang/>
        </w:rPr>
        <w:t>’</w:t>
      </w:r>
      <w:r w:rsidRPr="008D24BB">
        <w:rPr>
          <w:lang w:val="en-GB"/>
        </w:rPr>
        <w:t>.</w:t>
      </w:r>
    </w:p>
    <w:p w14:paraId="07A7A7FC" w14:textId="77777777" w:rsidR="008D24BB" w:rsidRPr="008D24BB" w:rsidRDefault="008D24BB" w:rsidP="008D24BB">
      <w:pPr>
        <w:rPr>
          <w:lang/>
        </w:rPr>
      </w:pPr>
    </w:p>
    <w:p w14:paraId="45E41C2E" w14:textId="77777777" w:rsidR="008D24BB" w:rsidRPr="008D24BB" w:rsidRDefault="008D24BB" w:rsidP="008D24BB">
      <w:pPr>
        <w:rPr>
          <w:b/>
          <w:lang w:val="en-GB"/>
        </w:rPr>
      </w:pPr>
      <w:r w:rsidRPr="008D24BB">
        <w:rPr>
          <w:b/>
          <w:lang w:val="en-GB"/>
        </w:rPr>
        <w:t>Amendment of Regulation 9 of the principal regulations.</w:t>
      </w:r>
    </w:p>
    <w:p w14:paraId="5B19DBF0" w14:textId="77777777" w:rsidR="008D24BB" w:rsidRPr="008D24BB" w:rsidRDefault="008D24BB" w:rsidP="008D24BB">
      <w:pPr>
        <w:rPr>
          <w:lang/>
        </w:rPr>
      </w:pPr>
      <w:r w:rsidRPr="008D24BB">
        <w:rPr>
          <w:b/>
          <w:lang w:val="en-GB"/>
        </w:rPr>
        <w:t>Regulation 7:</w:t>
      </w:r>
      <w:r w:rsidRPr="008D24BB">
        <w:rPr>
          <w:b/>
          <w:lang/>
        </w:rPr>
        <w:t xml:space="preserve"> </w:t>
      </w:r>
      <w:r w:rsidRPr="008D24BB">
        <w:rPr>
          <w:lang w:val="en-GB"/>
        </w:rPr>
        <w:t>Regulation 9 of the basic regulations is amended as follows:</w:t>
      </w:r>
    </w:p>
    <w:p w14:paraId="0A176E1E" w14:textId="77777777" w:rsidR="008D24BB" w:rsidRPr="008D24BB" w:rsidRDefault="008D24BB" w:rsidP="002C6936">
      <w:pPr>
        <w:numPr>
          <w:ilvl w:val="0"/>
          <w:numId w:val="34"/>
        </w:numPr>
        <w:rPr>
          <w:lang w:val="en-GB"/>
        </w:rPr>
      </w:pPr>
      <w:r w:rsidRPr="008D24BB">
        <w:rPr>
          <w:lang w:val="en-GB"/>
        </w:rPr>
        <w:t>By replacing the phrase "of the tenders referred to" (first line) with the phrase "of the tender referred to"</w:t>
      </w:r>
    </w:p>
    <w:p w14:paraId="3FE825E7" w14:textId="77777777" w:rsidR="008D24BB" w:rsidRPr="008D24BB" w:rsidRDefault="008D24BB" w:rsidP="002C6936">
      <w:pPr>
        <w:numPr>
          <w:ilvl w:val="0"/>
          <w:numId w:val="34"/>
        </w:numPr>
        <w:rPr>
          <w:lang w:val="en-GB"/>
        </w:rPr>
      </w:pPr>
      <w:r w:rsidRPr="008D24BB">
        <w:rPr>
          <w:lang w:val="en-GB"/>
        </w:rPr>
        <w:t>by replacing the phrase "the tenderers concerned" (second and third lines) with the phrase "the tenderers"</w:t>
      </w:r>
    </w:p>
    <w:p w14:paraId="4802E0D0" w14:textId="77777777" w:rsidR="008D24BB" w:rsidRPr="008D24BB" w:rsidRDefault="008D24BB" w:rsidP="002C6936">
      <w:pPr>
        <w:numPr>
          <w:ilvl w:val="0"/>
          <w:numId w:val="34"/>
        </w:numPr>
        <w:rPr>
          <w:lang w:val="en-GB"/>
        </w:rPr>
      </w:pPr>
      <w:r w:rsidRPr="008D24BB">
        <w:rPr>
          <w:lang w:val="en-GB"/>
        </w:rPr>
        <w:t>by deleting the phrase "who shall act as the Agency Concerned" (third and fourth lines) and</w:t>
      </w:r>
    </w:p>
    <w:p w14:paraId="317779DC" w14:textId="77777777" w:rsidR="008D24BB" w:rsidRPr="008D24BB" w:rsidRDefault="008D24BB" w:rsidP="002C6936">
      <w:pPr>
        <w:numPr>
          <w:ilvl w:val="0"/>
          <w:numId w:val="34"/>
        </w:numPr>
        <w:rPr>
          <w:lang w:val="en-GB"/>
        </w:rPr>
      </w:pPr>
      <w:r w:rsidRPr="008D24BB">
        <w:rPr>
          <w:lang w:val="en-GB"/>
        </w:rPr>
        <w:t>by replacing this subheading with the following subheading: "Additional contestant evaluation criteria"</w:t>
      </w:r>
      <w:r w:rsidRPr="008D24BB">
        <w:rPr>
          <w:lang/>
        </w:rPr>
        <w:t xml:space="preserve">. </w:t>
      </w:r>
    </w:p>
    <w:p w14:paraId="4F8AAEC9" w14:textId="77777777" w:rsidR="008D24BB" w:rsidRPr="008D24BB" w:rsidRDefault="008D24BB" w:rsidP="008D24BB">
      <w:pPr>
        <w:rPr>
          <w:lang w:val="en-GB"/>
        </w:rPr>
      </w:pPr>
    </w:p>
    <w:p w14:paraId="166021E6" w14:textId="77777777" w:rsidR="008D24BB" w:rsidRPr="008D24BB" w:rsidRDefault="008D24BB" w:rsidP="008D24BB">
      <w:pPr>
        <w:rPr>
          <w:b/>
          <w:lang w:val="en-GB"/>
        </w:rPr>
      </w:pPr>
      <w:r w:rsidRPr="008D24BB">
        <w:rPr>
          <w:b/>
          <w:lang w:val="en-GB"/>
        </w:rPr>
        <w:t>Substitution of Regulation 10 of the principal regulations.</w:t>
      </w:r>
    </w:p>
    <w:p w14:paraId="010135F9" w14:textId="77777777" w:rsidR="008D24BB" w:rsidRPr="008D24BB" w:rsidRDefault="008D24BB" w:rsidP="008D24BB">
      <w:pPr>
        <w:rPr>
          <w:lang/>
        </w:rPr>
      </w:pPr>
      <w:r w:rsidRPr="008D24BB">
        <w:rPr>
          <w:b/>
          <w:lang w:val="en-GB"/>
        </w:rPr>
        <w:t xml:space="preserve">Regulation </w:t>
      </w:r>
      <w:r w:rsidRPr="008D24BB">
        <w:rPr>
          <w:b/>
          <w:lang/>
        </w:rPr>
        <w:t>8</w:t>
      </w:r>
      <w:r w:rsidRPr="008D24BB">
        <w:rPr>
          <w:b/>
          <w:lang w:val="en-GB"/>
        </w:rPr>
        <w:t>:</w:t>
      </w:r>
      <w:r w:rsidRPr="008D24BB">
        <w:rPr>
          <w:b/>
          <w:lang/>
        </w:rPr>
        <w:t xml:space="preserve"> </w:t>
      </w:r>
      <w:r w:rsidRPr="008D24BB">
        <w:rPr>
          <w:lang w:val="en-GB"/>
        </w:rPr>
        <w:t>Regulation 10 of the principal regulations is replaced by the following new Regulation 10:</w:t>
      </w:r>
      <w:r w:rsidRPr="008D24BB">
        <w:rPr>
          <w:lang/>
        </w:rPr>
        <w:t xml:space="preserve"> </w:t>
      </w:r>
    </w:p>
    <w:p w14:paraId="26803486" w14:textId="77777777" w:rsidR="008D24BB" w:rsidRPr="008D24BB" w:rsidRDefault="008D24BB" w:rsidP="008D24BB">
      <w:pPr>
        <w:rPr>
          <w:lang w:val="en-GB"/>
        </w:rPr>
      </w:pPr>
      <w:r w:rsidRPr="008D24BB">
        <w:rPr>
          <w:lang w:val="en-GB"/>
        </w:rPr>
        <w:lastRenderedPageBreak/>
        <w:t>"10. The license to use marine space which is granted after the completion of the competition, as provided above, may include any conditions, which the Director may impose when issuing a license to establish and operate a fish farm."</w:t>
      </w:r>
    </w:p>
    <w:p w14:paraId="00F6EC04" w14:textId="77777777" w:rsidR="008D24BB" w:rsidRPr="008D24BB" w:rsidRDefault="008D24BB" w:rsidP="008D24BB">
      <w:pPr>
        <w:rPr>
          <w:lang/>
        </w:rPr>
      </w:pPr>
    </w:p>
    <w:p w14:paraId="1BC8FF3A" w14:textId="77777777" w:rsidR="008D24BB" w:rsidRPr="008D24BB" w:rsidRDefault="008D24BB" w:rsidP="008D24BB">
      <w:pPr>
        <w:rPr>
          <w:b/>
          <w:lang w:val="en-GB"/>
        </w:rPr>
      </w:pPr>
      <w:r w:rsidRPr="008D24BB">
        <w:rPr>
          <w:b/>
          <w:lang w:val="en-GB"/>
        </w:rPr>
        <w:t>Substitution of Regulation 11 of the principal regulations.</w:t>
      </w:r>
    </w:p>
    <w:p w14:paraId="08F424E3" w14:textId="77777777" w:rsidR="008D24BB" w:rsidRPr="008D24BB" w:rsidRDefault="008D24BB" w:rsidP="008D24BB">
      <w:pPr>
        <w:rPr>
          <w:lang w:val="en-GB"/>
        </w:rPr>
      </w:pPr>
      <w:r w:rsidRPr="008D24BB">
        <w:rPr>
          <w:b/>
          <w:lang w:val="en-GB"/>
        </w:rPr>
        <w:t>Regulation 9:</w:t>
      </w:r>
      <w:r w:rsidRPr="008D24BB">
        <w:rPr>
          <w:b/>
          <w:lang/>
        </w:rPr>
        <w:t xml:space="preserve"> </w:t>
      </w:r>
      <w:r w:rsidRPr="008D24BB">
        <w:rPr>
          <w:lang w:val="en-GB"/>
        </w:rPr>
        <w:t>Regulation 11 of the main regulations is replaced by the following new Regulation 11:</w:t>
      </w:r>
    </w:p>
    <w:p w14:paraId="1937C068" w14:textId="77777777" w:rsidR="008D24BB" w:rsidRPr="008D24BB" w:rsidRDefault="008D24BB" w:rsidP="008D24BB">
      <w:pPr>
        <w:rPr>
          <w:b/>
          <w:lang w:val="en-GB"/>
        </w:rPr>
      </w:pPr>
      <w:r w:rsidRPr="008D24BB">
        <w:rPr>
          <w:b/>
          <w:lang/>
        </w:rPr>
        <w:t>“</w:t>
      </w:r>
      <w:r w:rsidRPr="008D24BB">
        <w:rPr>
          <w:b/>
          <w:lang w:val="en-GB"/>
        </w:rPr>
        <w:t>Fees</w:t>
      </w:r>
    </w:p>
    <w:p w14:paraId="0ADD0224" w14:textId="77777777" w:rsidR="008D24BB" w:rsidRPr="008D24BB" w:rsidRDefault="008D24BB" w:rsidP="008D24BB">
      <w:pPr>
        <w:rPr>
          <w:lang w:val="en-GB"/>
        </w:rPr>
      </w:pPr>
      <w:r w:rsidRPr="008D24BB">
        <w:rPr>
          <w:lang w:val="en-GB"/>
        </w:rPr>
        <w:t>"11. The successful bidder shall pay the following:</w:t>
      </w:r>
    </w:p>
    <w:p w14:paraId="5BA7E6EF" w14:textId="77777777" w:rsidR="008D24BB" w:rsidRPr="008D24BB" w:rsidRDefault="008D24BB" w:rsidP="002C6936">
      <w:pPr>
        <w:numPr>
          <w:ilvl w:val="0"/>
          <w:numId w:val="36"/>
        </w:numPr>
        <w:rPr>
          <w:lang w:val="en-GB"/>
        </w:rPr>
      </w:pPr>
      <w:r w:rsidRPr="008D24BB">
        <w:rPr>
          <w:lang w:val="en-GB"/>
        </w:rPr>
        <w:t>One-off fee to the Director, upon granting the license to use the marine space, in accordance with the provisions of subsection (2) of article 21 of the Law and</w:t>
      </w:r>
    </w:p>
    <w:p w14:paraId="53534015" w14:textId="77777777" w:rsidR="008D24BB" w:rsidRPr="008D24BB" w:rsidRDefault="008D24BB" w:rsidP="002C6936">
      <w:pPr>
        <w:numPr>
          <w:ilvl w:val="0"/>
          <w:numId w:val="36"/>
        </w:numPr>
        <w:rPr>
          <w:lang w:val="en-GB"/>
        </w:rPr>
      </w:pPr>
      <w:r w:rsidRPr="008D24BB">
        <w:rPr>
          <w:lang w:val="en-GB"/>
        </w:rPr>
        <w:t>annual fee, as provided for in Regulation 15."</w:t>
      </w:r>
    </w:p>
    <w:p w14:paraId="3BCE36A1" w14:textId="77777777" w:rsidR="008D24BB" w:rsidRPr="008D24BB" w:rsidRDefault="008D24BB" w:rsidP="008D24BB">
      <w:pPr>
        <w:rPr>
          <w:lang w:val="en-GB"/>
        </w:rPr>
      </w:pPr>
    </w:p>
    <w:p w14:paraId="71127F86" w14:textId="77777777" w:rsidR="008D24BB" w:rsidRPr="008D24BB" w:rsidRDefault="008D24BB" w:rsidP="008D24BB">
      <w:pPr>
        <w:rPr>
          <w:b/>
          <w:lang w:val="en-GB"/>
        </w:rPr>
      </w:pPr>
      <w:r w:rsidRPr="008D24BB">
        <w:rPr>
          <w:b/>
          <w:lang w:val="en-GB"/>
        </w:rPr>
        <w:t>Amendment of Regulation 14 of the principal regulations.</w:t>
      </w:r>
    </w:p>
    <w:p w14:paraId="6DB32AFE" w14:textId="77777777" w:rsidR="008D24BB" w:rsidRPr="008D24BB" w:rsidRDefault="008D24BB" w:rsidP="008D24BB">
      <w:pPr>
        <w:rPr>
          <w:lang w:val="en-GB"/>
        </w:rPr>
      </w:pPr>
      <w:r w:rsidRPr="008D24BB">
        <w:rPr>
          <w:b/>
          <w:lang w:val="en-GB"/>
        </w:rPr>
        <w:t>Regulation 10:</w:t>
      </w:r>
      <w:r w:rsidRPr="008D24BB">
        <w:rPr>
          <w:b/>
          <w:lang/>
        </w:rPr>
        <w:t xml:space="preserve"> </w:t>
      </w:r>
      <w:r w:rsidRPr="008D24BB">
        <w:rPr>
          <w:lang w:val="en-GB"/>
        </w:rPr>
        <w:t>Paragraph (3) of Regulation 14 of the principal regulations is amended by replacing the phrase "the five thousand pounds" (third line), with the phrase "the eight thousand five hundred and forty-three euros (€8,543.00)"</w:t>
      </w:r>
    </w:p>
    <w:p w14:paraId="0D854119" w14:textId="77777777" w:rsidR="008D24BB" w:rsidRPr="008D24BB" w:rsidRDefault="008D24BB" w:rsidP="008D24BB">
      <w:pPr>
        <w:rPr>
          <w:lang/>
        </w:rPr>
      </w:pPr>
    </w:p>
    <w:p w14:paraId="4C1F0212" w14:textId="77777777" w:rsidR="008D24BB" w:rsidRPr="008D24BB" w:rsidRDefault="008D24BB" w:rsidP="008D24BB">
      <w:pPr>
        <w:rPr>
          <w:b/>
          <w:lang w:val="en-GB"/>
        </w:rPr>
      </w:pPr>
      <w:r w:rsidRPr="008D24BB">
        <w:rPr>
          <w:b/>
          <w:lang w:val="en-GB"/>
        </w:rPr>
        <w:t>Amendment of the basic Regulations by adding a new Regulation 16.</w:t>
      </w:r>
    </w:p>
    <w:p w14:paraId="5C9F49E6" w14:textId="77777777" w:rsidR="008D24BB" w:rsidRPr="008D24BB" w:rsidRDefault="008D24BB" w:rsidP="008D24BB">
      <w:pPr>
        <w:rPr>
          <w:lang w:val="en-GB"/>
        </w:rPr>
      </w:pPr>
      <w:r w:rsidRPr="008D24BB">
        <w:rPr>
          <w:b/>
          <w:lang w:val="en-GB"/>
        </w:rPr>
        <w:t>Regulation 1</w:t>
      </w:r>
      <w:r w:rsidRPr="008D24BB">
        <w:rPr>
          <w:b/>
          <w:lang/>
        </w:rPr>
        <w:t>1</w:t>
      </w:r>
      <w:r w:rsidRPr="008D24BB">
        <w:rPr>
          <w:b/>
          <w:lang w:val="en-GB"/>
        </w:rPr>
        <w:t>:</w:t>
      </w:r>
      <w:r w:rsidRPr="008D24BB">
        <w:rPr>
          <w:b/>
          <w:lang/>
        </w:rPr>
        <w:t xml:space="preserve"> </w:t>
      </w:r>
      <w:r w:rsidRPr="008D24BB">
        <w:rPr>
          <w:lang w:val="en-GB"/>
        </w:rPr>
        <w:t>The basic regulations are amended by adding, immediately after Regulation 15, the following new regulation 16:</w:t>
      </w:r>
    </w:p>
    <w:p w14:paraId="65E2E2D4" w14:textId="77777777" w:rsidR="008D24BB" w:rsidRPr="008D24BB" w:rsidRDefault="008D24BB" w:rsidP="008D24BB">
      <w:pPr>
        <w:rPr>
          <w:b/>
          <w:lang w:val="en-GB"/>
        </w:rPr>
      </w:pPr>
    </w:p>
    <w:p w14:paraId="4C24DCE5" w14:textId="77777777" w:rsidR="008D24BB" w:rsidRPr="008D24BB" w:rsidRDefault="008D24BB" w:rsidP="008D24BB">
      <w:pPr>
        <w:rPr>
          <w:lang w:val="en-GB"/>
        </w:rPr>
      </w:pPr>
      <w:r w:rsidRPr="008D24BB">
        <w:rPr>
          <w:b/>
          <w:lang w:val="en-GB"/>
        </w:rPr>
        <w:t>License and fees for expansion of production. Appendix III</w:t>
      </w:r>
    </w:p>
    <w:p w14:paraId="3D3B1D06" w14:textId="77777777" w:rsidR="008D24BB" w:rsidRPr="008D24BB" w:rsidRDefault="008D24BB" w:rsidP="008D24BB">
      <w:pPr>
        <w:rPr>
          <w:b/>
          <w:lang w:val="en-GB"/>
        </w:rPr>
      </w:pPr>
      <w:r w:rsidRPr="008D24BB">
        <w:rPr>
          <w:b/>
          <w:lang w:val="en-GB"/>
        </w:rPr>
        <w:t xml:space="preserve">Regulation 16: </w:t>
      </w:r>
    </w:p>
    <w:p w14:paraId="1FD5553C" w14:textId="77777777" w:rsidR="008D24BB" w:rsidRPr="008D24BB" w:rsidRDefault="008D24BB" w:rsidP="002C6936">
      <w:pPr>
        <w:numPr>
          <w:ilvl w:val="0"/>
          <w:numId w:val="35"/>
        </w:numPr>
        <w:rPr>
          <w:lang w:val="en-GB"/>
        </w:rPr>
      </w:pPr>
      <w:r w:rsidRPr="008D24BB">
        <w:rPr>
          <w:lang w:val="en-GB"/>
        </w:rPr>
        <w:t>In order to expand the production of an existing fish farm, it must secure a relevant permit from the Director, following an application on a form the type of which is specified in Appendix III.</w:t>
      </w:r>
    </w:p>
    <w:p w14:paraId="5633A168" w14:textId="77777777" w:rsidR="008D24BB" w:rsidRPr="008D24BB" w:rsidRDefault="008D24BB" w:rsidP="002C6936">
      <w:pPr>
        <w:numPr>
          <w:ilvl w:val="0"/>
          <w:numId w:val="35"/>
        </w:numPr>
        <w:rPr>
          <w:lang w:val="en-GB"/>
        </w:rPr>
      </w:pPr>
      <w:r w:rsidRPr="008D24BB">
        <w:rPr>
          <w:lang w:val="en-GB"/>
        </w:rPr>
        <w:t>In case additional marine space is granted by the Council of Ministers for the expansion of production, the applicant shall also pay an annual fee for the additional space, as provided for in Regulation 15."</w:t>
      </w:r>
    </w:p>
    <w:p w14:paraId="15C3FEFB" w14:textId="77777777" w:rsidR="008D24BB" w:rsidRPr="008D24BB" w:rsidRDefault="008D24BB" w:rsidP="008D24BB">
      <w:pPr>
        <w:rPr>
          <w:lang/>
        </w:rPr>
      </w:pPr>
    </w:p>
    <w:p w14:paraId="1B19A1C0" w14:textId="77777777" w:rsidR="008D24BB" w:rsidRPr="008D24BB" w:rsidRDefault="008D24BB" w:rsidP="008D24BB">
      <w:pPr>
        <w:rPr>
          <w:b/>
          <w:lang w:val="en-GB"/>
        </w:rPr>
      </w:pPr>
      <w:r w:rsidRPr="008D24BB">
        <w:rPr>
          <w:b/>
          <w:lang w:val="en-GB"/>
        </w:rPr>
        <w:t>Amendment of the basic Regulations by adding new annexes II and III</w:t>
      </w:r>
    </w:p>
    <w:p w14:paraId="415F0FED" w14:textId="77777777" w:rsidR="008D24BB" w:rsidRPr="008D24BB" w:rsidRDefault="008D24BB" w:rsidP="008D24BB">
      <w:pPr>
        <w:rPr>
          <w:lang w:val="en-GB"/>
        </w:rPr>
      </w:pPr>
      <w:r w:rsidRPr="008D24BB">
        <w:rPr>
          <w:b/>
          <w:lang w:val="en-GB"/>
        </w:rPr>
        <w:t>Regulation 1</w:t>
      </w:r>
      <w:r w:rsidRPr="008D24BB">
        <w:rPr>
          <w:b/>
          <w:lang/>
        </w:rPr>
        <w:t>2</w:t>
      </w:r>
      <w:r w:rsidRPr="008D24BB">
        <w:rPr>
          <w:b/>
          <w:lang w:val="en-GB"/>
        </w:rPr>
        <w:t>:</w:t>
      </w:r>
      <w:r w:rsidRPr="008D24BB">
        <w:rPr>
          <w:b/>
          <w:lang/>
        </w:rPr>
        <w:t xml:space="preserve"> </w:t>
      </w:r>
      <w:r w:rsidRPr="008D24BB">
        <w:rPr>
          <w:lang w:val="en-GB"/>
        </w:rPr>
        <w:t>The basic regulations are amended by adding, immediately after the Annex, the following new Annexes II and III:</w:t>
      </w:r>
    </w:p>
    <w:p w14:paraId="76F2D461" w14:textId="77777777" w:rsidR="008D24BB" w:rsidRPr="008D24BB" w:rsidRDefault="008D24BB" w:rsidP="008D24BB">
      <w:pPr>
        <w:rPr>
          <w:lang w:val="en-GB"/>
        </w:rPr>
      </w:pPr>
      <w:r w:rsidRPr="008D24BB">
        <w:rPr>
          <w:lang w:val="en-GB"/>
        </w:rPr>
        <w:t>"Application Form for a License to Establish and Operate a Fish Farm"</w:t>
      </w:r>
    </w:p>
    <w:p w14:paraId="5CCA92E9" w14:textId="77D7A415" w:rsidR="008D24BB" w:rsidRPr="008D24BB" w:rsidRDefault="008D24BB" w:rsidP="008D24BB">
      <w:pPr>
        <w:rPr>
          <w:lang w:val="en-GB"/>
        </w:rPr>
      </w:pPr>
      <w:r w:rsidRPr="008D24BB">
        <w:rPr>
          <w:lang w:val="en-GB"/>
        </w:rPr>
        <w:t>"Application Form for Expansion of Fish Farm Production Capacity"</w:t>
      </w:r>
      <w:r w:rsidR="002068E6">
        <w:rPr>
          <w:lang w:val="en-GB"/>
        </w:rPr>
        <w:t>.</w:t>
      </w:r>
    </w:p>
    <w:p w14:paraId="0131D249" w14:textId="177D9790" w:rsidR="00493364" w:rsidRDefault="00493364" w:rsidP="00791995">
      <w:pPr>
        <w:rPr>
          <w:lang w:val="en-GB"/>
        </w:rPr>
      </w:pPr>
    </w:p>
    <w:p w14:paraId="3B32DECD" w14:textId="6339F150" w:rsidR="00756432" w:rsidRDefault="00756432" w:rsidP="004A2499">
      <w:pPr>
        <w:pStyle w:val="Heading2"/>
        <w:jc w:val="both"/>
        <w:rPr>
          <w:lang w:val="en-GB"/>
        </w:rPr>
      </w:pPr>
      <w:bookmarkStart w:id="12" w:name="_Toc142834141"/>
      <w:r w:rsidRPr="00756432">
        <w:rPr>
          <w:lang w:val="en-GB"/>
        </w:rPr>
        <w:lastRenderedPageBreak/>
        <w:t>List of costs to aqu</w:t>
      </w:r>
      <w:r w:rsidR="00804EF0">
        <w:rPr>
          <w:lang w:val="en-GB"/>
        </w:rPr>
        <w:t>a</w:t>
      </w:r>
      <w:r w:rsidRPr="00756432">
        <w:rPr>
          <w:lang w:val="en-GB"/>
        </w:rPr>
        <w:t>culture comp</w:t>
      </w:r>
      <w:r w:rsidR="00804EF0">
        <w:rPr>
          <w:lang w:val="en-GB"/>
        </w:rPr>
        <w:t>a</w:t>
      </w:r>
      <w:r w:rsidRPr="00756432">
        <w:rPr>
          <w:lang w:val="en-GB"/>
        </w:rPr>
        <w:t>nies stemming from relative legislation</w:t>
      </w:r>
      <w:bookmarkEnd w:id="12"/>
    </w:p>
    <w:p w14:paraId="6E2F136F" w14:textId="77777777" w:rsidR="00443C2E" w:rsidRDefault="00443C2E" w:rsidP="007D16FA">
      <w:pPr>
        <w:rPr>
          <w:rFonts w:ascii="Courier New" w:eastAsia="Times New Roman" w:hAnsi="Courier New" w:cs="Courier New"/>
          <w:sz w:val="20"/>
          <w:szCs w:val="20"/>
          <w:lang w:val="en"/>
        </w:rPr>
      </w:pPr>
    </w:p>
    <w:p w14:paraId="7EDBE3CC" w14:textId="49281840" w:rsidR="007D16FA" w:rsidRDefault="007D16FA" w:rsidP="007D16FA">
      <w:pPr>
        <w:rPr>
          <w:lang w:val="en-GB"/>
        </w:rPr>
      </w:pPr>
      <w:r>
        <w:rPr>
          <w:lang/>
        </w:rPr>
        <w:t>Α</w:t>
      </w:r>
      <w:r w:rsidRPr="007D16FA">
        <w:rPr>
          <w:lang w:val="en"/>
        </w:rPr>
        <w:t xml:space="preserve">s </w:t>
      </w:r>
      <w:r w:rsidR="003462D4">
        <w:rPr>
          <w:lang w:val="en"/>
        </w:rPr>
        <w:t xml:space="preserve">it </w:t>
      </w:r>
      <w:r w:rsidRPr="007D16FA">
        <w:rPr>
          <w:lang w:val="en"/>
        </w:rPr>
        <w:t>has been seen from the aforementioned legislation and regulations, the</w:t>
      </w:r>
      <w:r w:rsidR="003462D4">
        <w:rPr>
          <w:lang w:val="en"/>
        </w:rPr>
        <w:t>se</w:t>
      </w:r>
      <w:r w:rsidRPr="007D16FA">
        <w:rPr>
          <w:lang w:val="en"/>
        </w:rPr>
        <w:t xml:space="preserve"> entail significant costs for aquaculture companies.</w:t>
      </w:r>
      <w:r>
        <w:rPr>
          <w:lang/>
        </w:rPr>
        <w:t xml:space="preserve"> </w:t>
      </w:r>
      <w:r>
        <w:rPr>
          <w:lang w:val="en-GB"/>
        </w:rPr>
        <w:t>In particular, at section 2.4, Regulatory Administrative Act (</w:t>
      </w:r>
      <w:r>
        <w:rPr>
          <w:lang/>
        </w:rPr>
        <w:t>Κ.Δ.Π. 533/2002</w:t>
      </w:r>
      <w:r>
        <w:rPr>
          <w:lang w:val="en-GB"/>
        </w:rPr>
        <w:t>)</w:t>
      </w:r>
      <w:r>
        <w:rPr>
          <w:lang/>
        </w:rPr>
        <w:t xml:space="preserve">, </w:t>
      </w:r>
      <w:r>
        <w:rPr>
          <w:lang w:val="en-GB"/>
        </w:rPr>
        <w:t xml:space="preserve">it can be seen that significant costs occur at three cases. These are: </w:t>
      </w:r>
    </w:p>
    <w:p w14:paraId="2CC3D5F0" w14:textId="384946CA" w:rsidR="007D16FA" w:rsidRDefault="007D16FA" w:rsidP="007D16FA">
      <w:pPr>
        <w:pStyle w:val="ListParagraph"/>
        <w:numPr>
          <w:ilvl w:val="0"/>
          <w:numId w:val="44"/>
        </w:numPr>
        <w:ind w:left="714" w:hanging="357"/>
        <w:rPr>
          <w:lang w:val="en-GB"/>
        </w:rPr>
      </w:pPr>
      <w:r>
        <w:rPr>
          <w:lang w:val="en-GB"/>
        </w:rPr>
        <w:t xml:space="preserve">License to use Marine Space. </w:t>
      </w:r>
    </w:p>
    <w:p w14:paraId="6E2D880D" w14:textId="330D58C0" w:rsidR="007D16FA" w:rsidRDefault="007D16FA" w:rsidP="007D16FA">
      <w:pPr>
        <w:pStyle w:val="ListParagraph"/>
        <w:numPr>
          <w:ilvl w:val="0"/>
          <w:numId w:val="44"/>
        </w:numPr>
        <w:rPr>
          <w:lang w:val="en-GB"/>
        </w:rPr>
      </w:pPr>
      <w:r>
        <w:rPr>
          <w:lang w:val="en-GB"/>
        </w:rPr>
        <w:t>License to establish and operate a fish farm.</w:t>
      </w:r>
    </w:p>
    <w:p w14:paraId="22128130" w14:textId="53FB2A3E" w:rsidR="007D16FA" w:rsidRPr="007D16FA" w:rsidRDefault="007D16FA" w:rsidP="007D16FA">
      <w:pPr>
        <w:pStyle w:val="ListParagraph"/>
        <w:numPr>
          <w:ilvl w:val="0"/>
          <w:numId w:val="44"/>
        </w:numPr>
        <w:rPr>
          <w:lang w:val="en-GB"/>
        </w:rPr>
      </w:pPr>
      <w:r>
        <w:rPr>
          <w:lang w:val="en-GB"/>
        </w:rPr>
        <w:t xml:space="preserve">Environmental Control Program. </w:t>
      </w:r>
    </w:p>
    <w:p w14:paraId="373F19BC" w14:textId="2D4EDE85" w:rsidR="007D16FA" w:rsidRDefault="007D16FA" w:rsidP="00791995">
      <w:pPr>
        <w:rPr>
          <w:lang/>
        </w:rPr>
      </w:pPr>
    </w:p>
    <w:p w14:paraId="65C89438" w14:textId="77777777" w:rsidR="009C63C9" w:rsidRPr="00E730C8" w:rsidRDefault="009C63C9" w:rsidP="009C63C9">
      <w:pPr>
        <w:rPr>
          <w:b/>
          <w:lang w:val="en-GB"/>
        </w:rPr>
      </w:pPr>
      <w:r w:rsidRPr="00E730C8">
        <w:rPr>
          <w:b/>
          <w:lang w:val="en-GB"/>
        </w:rPr>
        <w:t xml:space="preserve">License to use Marine Space. </w:t>
      </w:r>
    </w:p>
    <w:p w14:paraId="26D68ABB" w14:textId="388DCFF6" w:rsidR="007F08BE" w:rsidRPr="007168BA" w:rsidRDefault="003462D4" w:rsidP="007F08BE">
      <w:pPr>
        <w:rPr>
          <w:lang w:val="en"/>
        </w:rPr>
      </w:pPr>
      <w:r>
        <w:rPr>
          <w:lang w:val="en-GB"/>
        </w:rPr>
        <w:t>“</w:t>
      </w:r>
      <w:r w:rsidR="007F08BE" w:rsidRPr="007F08BE">
        <w:rPr>
          <w:lang w:val="en"/>
        </w:rPr>
        <w:t xml:space="preserve">This license is granted by the Council of Ministers to a successful tenderer, following a competitive bidding process as provided for in the </w:t>
      </w:r>
      <w:r w:rsidR="007F08BE" w:rsidRPr="007168BA">
        <w:rPr>
          <w:lang w:val="en"/>
        </w:rPr>
        <w:t>provisions of the Tenders of the Public Legislation and the Tenders of the Public (General) Regulations</w:t>
      </w:r>
      <w:r w:rsidRPr="007168BA">
        <w:rPr>
          <w:lang w:val="en"/>
        </w:rPr>
        <w:t>”</w:t>
      </w:r>
      <w:r w:rsidR="00EC4474" w:rsidRPr="007168BA">
        <w:rPr>
          <w:lang w:val="en"/>
        </w:rPr>
        <w:t xml:space="preserve"> [13]</w:t>
      </w:r>
      <w:r w:rsidR="007F08BE" w:rsidRPr="007168BA">
        <w:rPr>
          <w:lang w:val="en"/>
        </w:rPr>
        <w:t>.</w:t>
      </w:r>
    </w:p>
    <w:p w14:paraId="453DF17C" w14:textId="7466095F" w:rsidR="005337AE" w:rsidRPr="007168BA" w:rsidRDefault="005337AE" w:rsidP="007F08BE">
      <w:pPr>
        <w:rPr>
          <w:lang/>
        </w:rPr>
      </w:pPr>
    </w:p>
    <w:p w14:paraId="09F96026" w14:textId="5FD8DB5C" w:rsidR="005337AE" w:rsidRPr="005337AE" w:rsidRDefault="005337AE" w:rsidP="005337AE">
      <w:pPr>
        <w:rPr>
          <w:lang/>
        </w:rPr>
      </w:pPr>
      <w:r w:rsidRPr="007168BA">
        <w:rPr>
          <w:lang w:val="en"/>
        </w:rPr>
        <w:t>In the context of this process, the Director of DFMR announces a public tender in which he/she declares the intention of the Republic of Cyprus to lease a marine area for aquaculture purposes, as well as other relevant information such as e.g. the wider location / marine area (the exact location of the creation of the open sea aquaculture unit will be determined by the Environmental Impact Assessment Study), the amount of production, the species that can be cultivated, etc. [13]</w:t>
      </w:r>
    </w:p>
    <w:p w14:paraId="17CDDF1F" w14:textId="4FF56328" w:rsidR="00394FC6" w:rsidRDefault="00394FC6" w:rsidP="00791995">
      <w:pPr>
        <w:rPr>
          <w:lang/>
        </w:rPr>
      </w:pPr>
    </w:p>
    <w:p w14:paraId="4C41D950" w14:textId="77777777" w:rsidR="009C63C9" w:rsidRPr="00E730C8" w:rsidRDefault="009C63C9" w:rsidP="009C63C9">
      <w:pPr>
        <w:rPr>
          <w:b/>
          <w:lang w:val="en-GB"/>
        </w:rPr>
      </w:pPr>
      <w:r w:rsidRPr="00E730C8">
        <w:rPr>
          <w:b/>
          <w:lang w:val="en-GB"/>
        </w:rPr>
        <w:t>License to establish and operate a fish farm.</w:t>
      </w:r>
    </w:p>
    <w:p w14:paraId="13E9C688" w14:textId="776FC788" w:rsidR="00394FC6" w:rsidRDefault="00E97EF6" w:rsidP="00791995">
      <w:pPr>
        <w:rPr>
          <w:lang w:val="en-GB"/>
        </w:rPr>
      </w:pPr>
      <w:r>
        <w:rPr>
          <w:lang w:val="en-GB"/>
        </w:rPr>
        <w:t>According to the Regulatory Administrative Act (</w:t>
      </w:r>
      <w:r>
        <w:rPr>
          <w:lang/>
        </w:rPr>
        <w:t>Κ.Δ.Π. 533/2002</w:t>
      </w:r>
      <w:r>
        <w:rPr>
          <w:lang w:val="en-GB"/>
        </w:rPr>
        <w:t>), the fees for issuance or renewal for the license to establish and operate a fish farm are set. The license to establish and operate a fish farm is set for ten (10) years, after which the license must be renewed</w:t>
      </w:r>
      <w:r w:rsidR="003462D4">
        <w:rPr>
          <w:lang w:val="en-GB"/>
        </w:rPr>
        <w:t xml:space="preserve"> and additional fees apply</w:t>
      </w:r>
      <w:r>
        <w:rPr>
          <w:lang w:val="en-GB"/>
        </w:rPr>
        <w:t xml:space="preserve"> [9].  </w:t>
      </w:r>
    </w:p>
    <w:p w14:paraId="1257055E" w14:textId="2F7597DA" w:rsidR="009C63C9" w:rsidRDefault="009C63C9" w:rsidP="00791995">
      <w:pPr>
        <w:rPr>
          <w:lang w:val="en-GB"/>
        </w:rPr>
      </w:pPr>
    </w:p>
    <w:p w14:paraId="7985C68B" w14:textId="77777777" w:rsidR="009C63C9" w:rsidRPr="00E730C8" w:rsidRDefault="009C63C9" w:rsidP="009C63C9">
      <w:pPr>
        <w:rPr>
          <w:b/>
          <w:lang w:val="en-GB"/>
        </w:rPr>
      </w:pPr>
      <w:r w:rsidRPr="00E730C8">
        <w:rPr>
          <w:b/>
          <w:lang w:val="en-GB"/>
        </w:rPr>
        <w:t xml:space="preserve">Environmental Control Program. </w:t>
      </w:r>
    </w:p>
    <w:p w14:paraId="7346D8F2" w14:textId="5A477A30" w:rsidR="000506C1" w:rsidRPr="00170A35" w:rsidRDefault="00BB1DDF" w:rsidP="000506C1">
      <w:pPr>
        <w:rPr>
          <w:lang w:val="en-GB"/>
        </w:rPr>
      </w:pPr>
      <w:r>
        <w:rPr>
          <w:lang w:val="en-GB"/>
        </w:rPr>
        <w:t>According to the Regulatory Administrative Act (</w:t>
      </w:r>
      <w:r>
        <w:rPr>
          <w:lang/>
        </w:rPr>
        <w:t>Κ.Δ.Π. 533/2002</w:t>
      </w:r>
      <w:r>
        <w:rPr>
          <w:lang w:val="en-GB"/>
        </w:rPr>
        <w:t>), and especially re</w:t>
      </w:r>
      <w:r w:rsidR="00812F75">
        <w:rPr>
          <w:lang w:val="en-GB"/>
        </w:rPr>
        <w:t xml:space="preserve">gulation 12, </w:t>
      </w:r>
      <w:r w:rsidR="000506C1">
        <w:rPr>
          <w:lang w:val="en-GB"/>
        </w:rPr>
        <w:t>e</w:t>
      </w:r>
      <w:r w:rsidR="000506C1" w:rsidRPr="00170A35">
        <w:rPr>
          <w:lang w:val="en-GB"/>
        </w:rPr>
        <w:t>ach owner of a fish</w:t>
      </w:r>
      <w:r w:rsidR="000506C1">
        <w:rPr>
          <w:lang w:val="en-GB"/>
        </w:rPr>
        <w:t>-</w:t>
      </w:r>
      <w:r w:rsidR="000506C1" w:rsidRPr="00170A35">
        <w:rPr>
          <w:lang w:val="en-GB"/>
        </w:rPr>
        <w:t>farm must implemen</w:t>
      </w:r>
      <w:r w:rsidR="000506C1">
        <w:rPr>
          <w:lang w:val="en-GB"/>
        </w:rPr>
        <w:t>t</w:t>
      </w:r>
      <w:r w:rsidR="000506C1" w:rsidRPr="00170A35">
        <w:rPr>
          <w:lang w:val="en-GB"/>
        </w:rPr>
        <w:t xml:space="preserve"> an appropriate environmental operational control program that covers both the marine area of ​​the fish farm as well as the marine and land area which may be affected by its existence and operation.</w:t>
      </w:r>
    </w:p>
    <w:p w14:paraId="300CB9F6" w14:textId="3162ADEA" w:rsidR="000506C1" w:rsidRPr="000506C1" w:rsidRDefault="000506C1" w:rsidP="00791995">
      <w:pPr>
        <w:rPr>
          <w:lang w:val="en-GB"/>
        </w:rPr>
      </w:pPr>
      <w:r w:rsidRPr="00170A35">
        <w:rPr>
          <w:lang w:val="en-GB"/>
        </w:rPr>
        <w:t>Th</w:t>
      </w:r>
      <w:r>
        <w:rPr>
          <w:lang w:val="en-GB"/>
        </w:rPr>
        <w:t>is</w:t>
      </w:r>
      <w:r w:rsidRPr="00170A35">
        <w:rPr>
          <w:lang w:val="en-GB"/>
        </w:rPr>
        <w:t xml:space="preserve"> program is</w:t>
      </w:r>
      <w:r>
        <w:rPr>
          <w:lang w:val="en-GB"/>
        </w:rPr>
        <w:t xml:space="preserve"> to be</w:t>
      </w:r>
      <w:r w:rsidRPr="00170A35">
        <w:rPr>
          <w:lang w:val="en-GB"/>
        </w:rPr>
        <w:t xml:space="preserve"> prepared at the expense of the owner by an organization or person recognized by the Director as suitable for this purpose.</w:t>
      </w:r>
      <w:r>
        <w:rPr>
          <w:lang w:val="en-GB"/>
        </w:rPr>
        <w:t xml:space="preserve"> </w:t>
      </w:r>
      <w:r w:rsidRPr="00170A35">
        <w:rPr>
          <w:lang w:val="en-GB"/>
        </w:rPr>
        <w:t xml:space="preserve">The owner of the fish farm must submit to the Director </w:t>
      </w:r>
      <w:r w:rsidRPr="000506C1">
        <w:rPr>
          <w:i/>
          <w:u w:val="single"/>
          <w:lang w:val="en-GB"/>
        </w:rPr>
        <w:t>every six months</w:t>
      </w:r>
      <w:r w:rsidRPr="00170A35">
        <w:rPr>
          <w:lang w:val="en-GB"/>
        </w:rPr>
        <w:t xml:space="preserve"> the results of the </w:t>
      </w:r>
      <w:r w:rsidR="00676B21">
        <w:rPr>
          <w:lang w:val="en-GB"/>
        </w:rPr>
        <w:t xml:space="preserve">environmental </w:t>
      </w:r>
      <w:r w:rsidRPr="00170A35">
        <w:rPr>
          <w:lang w:val="en-GB"/>
        </w:rPr>
        <w:t>operational control</w:t>
      </w:r>
      <w:r w:rsidR="00676B21">
        <w:rPr>
          <w:lang w:val="en-GB"/>
        </w:rPr>
        <w:t xml:space="preserve"> program</w:t>
      </w:r>
      <w:r w:rsidRPr="00170A35">
        <w:rPr>
          <w:lang w:val="en-GB"/>
        </w:rPr>
        <w:t xml:space="preserve"> he</w:t>
      </w:r>
      <w:r w:rsidR="00676B21">
        <w:rPr>
          <w:lang w:val="en-GB"/>
        </w:rPr>
        <w:t>/ she</w:t>
      </w:r>
      <w:r w:rsidRPr="00170A35">
        <w:rPr>
          <w:lang w:val="en-GB"/>
        </w:rPr>
        <w:t xml:space="preserve"> carries out based on the above program.</w:t>
      </w:r>
    </w:p>
    <w:p w14:paraId="5F3160EC" w14:textId="77777777" w:rsidR="00280F62" w:rsidRPr="007168BA" w:rsidRDefault="00280F62" w:rsidP="00280F62">
      <w:pPr>
        <w:pStyle w:val="Heading1"/>
        <w:rPr>
          <w:lang w:val="en-GB"/>
        </w:rPr>
      </w:pPr>
      <w:bookmarkStart w:id="13" w:name="_Toc119873814"/>
      <w:bookmarkStart w:id="14" w:name="_Toc142834142"/>
      <w:r w:rsidRPr="007168BA">
        <w:rPr>
          <w:lang w:val="en-GB"/>
        </w:rPr>
        <w:lastRenderedPageBreak/>
        <w:t>European Funding</w:t>
      </w:r>
      <w:bookmarkEnd w:id="13"/>
      <w:bookmarkEnd w:id="14"/>
      <w:r w:rsidRPr="007168BA">
        <w:rPr>
          <w:lang w:val="en-GB"/>
        </w:rPr>
        <w:t xml:space="preserve"> </w:t>
      </w:r>
    </w:p>
    <w:p w14:paraId="7A68DB0A" w14:textId="16B3235A" w:rsidR="00280F62" w:rsidRPr="007168BA" w:rsidRDefault="00280F62" w:rsidP="00280F62">
      <w:pPr>
        <w:rPr>
          <w:lang w:val="en"/>
        </w:rPr>
      </w:pPr>
      <w:r w:rsidRPr="007168BA">
        <w:rPr>
          <w:lang w:val="en"/>
        </w:rPr>
        <w:t>The EU provides funding for a range of projects and programs. It applies strict rules to ensure tight control over how funds are used and that the money is spent in a transparent, accountable manner</w:t>
      </w:r>
      <w:r w:rsidR="00CE3AD8" w:rsidRPr="007168BA">
        <w:rPr>
          <w:lang w:val="en"/>
        </w:rPr>
        <w:t xml:space="preserve"> [1</w:t>
      </w:r>
      <w:r w:rsidR="002422B5" w:rsidRPr="007168BA">
        <w:rPr>
          <w:lang w:val="en"/>
        </w:rPr>
        <w:t>4</w:t>
      </w:r>
      <w:r w:rsidR="00CE3AD8" w:rsidRPr="007168BA">
        <w:rPr>
          <w:lang w:val="en"/>
        </w:rPr>
        <w:t>]</w:t>
      </w:r>
      <w:r w:rsidRPr="007168BA">
        <w:rPr>
          <w:lang w:val="en"/>
        </w:rPr>
        <w:t>.</w:t>
      </w:r>
    </w:p>
    <w:p w14:paraId="23A80014" w14:textId="77777777" w:rsidR="00280F62" w:rsidRPr="007168BA" w:rsidRDefault="00280F62" w:rsidP="00280F62">
      <w:pPr>
        <w:rPr>
          <w:lang w:val="en"/>
        </w:rPr>
      </w:pPr>
      <w:r w:rsidRPr="007168BA">
        <w:rPr>
          <w:lang w:val="en"/>
        </w:rPr>
        <w:t>EU funding comes in many different forms:</w:t>
      </w:r>
    </w:p>
    <w:p w14:paraId="7F17B30A" w14:textId="77777777" w:rsidR="00280F62" w:rsidRPr="007168BA" w:rsidRDefault="00280F62" w:rsidP="002C6936">
      <w:pPr>
        <w:numPr>
          <w:ilvl w:val="0"/>
          <w:numId w:val="37"/>
        </w:numPr>
        <w:rPr>
          <w:lang w:val="en"/>
        </w:rPr>
      </w:pPr>
      <w:r w:rsidRPr="007168BA">
        <w:rPr>
          <w:b/>
          <w:lang w:val="en"/>
        </w:rPr>
        <w:t>grants</w:t>
      </w:r>
      <w:r w:rsidRPr="007168BA">
        <w:rPr>
          <w:lang w:val="en"/>
        </w:rPr>
        <w:t xml:space="preserve"> – partly funded by the EU and partly from other sources – that usually follow public announcements known as calls for proposals</w:t>
      </w:r>
    </w:p>
    <w:p w14:paraId="4B3C742D" w14:textId="77777777" w:rsidR="00280F62" w:rsidRPr="007168BA" w:rsidRDefault="00280F62" w:rsidP="002C6936">
      <w:pPr>
        <w:numPr>
          <w:ilvl w:val="0"/>
          <w:numId w:val="37"/>
        </w:numPr>
        <w:rPr>
          <w:lang w:val="en"/>
        </w:rPr>
      </w:pPr>
      <w:r w:rsidRPr="007168BA">
        <w:rPr>
          <w:b/>
          <w:lang w:val="en"/>
        </w:rPr>
        <w:t>subsidies</w:t>
      </w:r>
      <w:r w:rsidRPr="007168BA">
        <w:rPr>
          <w:lang w:val="en"/>
        </w:rPr>
        <w:t xml:space="preserve"> managed by national and regional authorities</w:t>
      </w:r>
    </w:p>
    <w:p w14:paraId="6941D1C4" w14:textId="77777777" w:rsidR="00280F62" w:rsidRPr="007168BA" w:rsidRDefault="00280F62" w:rsidP="002C6936">
      <w:pPr>
        <w:numPr>
          <w:ilvl w:val="0"/>
          <w:numId w:val="37"/>
        </w:numPr>
        <w:rPr>
          <w:lang w:val="en"/>
        </w:rPr>
      </w:pPr>
      <w:r w:rsidRPr="007168BA">
        <w:rPr>
          <w:b/>
          <w:lang w:val="en"/>
        </w:rPr>
        <w:t>loans, guarantees</w:t>
      </w:r>
      <w:r w:rsidRPr="007168BA">
        <w:rPr>
          <w:lang w:val="en"/>
        </w:rPr>
        <w:t xml:space="preserve"> and </w:t>
      </w:r>
      <w:r w:rsidRPr="007168BA">
        <w:rPr>
          <w:b/>
          <w:lang w:val="en"/>
        </w:rPr>
        <w:t xml:space="preserve">equity </w:t>
      </w:r>
      <w:r w:rsidRPr="007168BA">
        <w:rPr>
          <w:lang w:val="en"/>
        </w:rPr>
        <w:t>as forms of financial assistance to support EU policies and programs</w:t>
      </w:r>
    </w:p>
    <w:p w14:paraId="1D1929DE" w14:textId="77777777" w:rsidR="00280F62" w:rsidRPr="007168BA" w:rsidRDefault="00280F62" w:rsidP="002C6936">
      <w:pPr>
        <w:numPr>
          <w:ilvl w:val="0"/>
          <w:numId w:val="37"/>
        </w:numPr>
        <w:rPr>
          <w:lang w:val="en"/>
        </w:rPr>
      </w:pPr>
      <w:r w:rsidRPr="007168BA">
        <w:rPr>
          <w:b/>
          <w:lang w:val="en"/>
        </w:rPr>
        <w:t>prizes</w:t>
      </w:r>
      <w:r w:rsidRPr="007168BA">
        <w:rPr>
          <w:lang w:val="en"/>
        </w:rPr>
        <w:t xml:space="preserve"> to winners of Horizon 2020 contests.</w:t>
      </w:r>
    </w:p>
    <w:p w14:paraId="6967DF12" w14:textId="77777777" w:rsidR="00280F62" w:rsidRPr="007168BA" w:rsidRDefault="00280F62" w:rsidP="00280F62">
      <w:pPr>
        <w:rPr>
          <w:lang w:val="en"/>
        </w:rPr>
      </w:pPr>
    </w:p>
    <w:p w14:paraId="50E5A2EF" w14:textId="62222338" w:rsidR="00280F62" w:rsidRPr="007168BA" w:rsidRDefault="00280F62" w:rsidP="00280F62">
      <w:pPr>
        <w:rPr>
          <w:lang w:val="en"/>
        </w:rPr>
      </w:pPr>
      <w:r w:rsidRPr="007168BA">
        <w:rPr>
          <w:lang w:val="en"/>
        </w:rPr>
        <w:t xml:space="preserve">Financial engineering instruments that are co-financed from the European Maritime and Fisheries Fund are a sustainable and effective way of investing in </w:t>
      </w:r>
      <w:r w:rsidR="00FA7EED" w:rsidRPr="007168BA">
        <w:rPr>
          <w:lang w:val="en"/>
        </w:rPr>
        <w:t xml:space="preserve">the </w:t>
      </w:r>
      <w:r w:rsidRPr="007168BA">
        <w:rPr>
          <w:lang w:val="en"/>
        </w:rPr>
        <w:t>development and re-development of people and businesses in the fisheries and aquaculture and supporting Integrated Marine Politics. They can support a wide range of develop</w:t>
      </w:r>
      <w:r w:rsidR="008243C7" w:rsidRPr="007168BA">
        <w:rPr>
          <w:lang w:val="en"/>
        </w:rPr>
        <w:t>ment</w:t>
      </w:r>
      <w:r w:rsidRPr="007168BA">
        <w:rPr>
          <w:lang w:val="en"/>
        </w:rPr>
        <w:t xml:space="preserve"> objectives in order to benefit a wide range of rights, enabling the funds to be used again for further investment.</w:t>
      </w:r>
    </w:p>
    <w:p w14:paraId="14A88C29" w14:textId="77777777" w:rsidR="00280F62" w:rsidRPr="007168BA" w:rsidRDefault="00280F62" w:rsidP="00280F62">
      <w:pPr>
        <w:rPr>
          <w:lang w:val="en"/>
        </w:rPr>
      </w:pPr>
      <w:r w:rsidRPr="007168BA">
        <w:rPr>
          <w:lang w:val="en"/>
        </w:rPr>
        <w:t xml:space="preserve">EU funding targeting the Sea and Aquaculture, come in the form of funds and are usually valid for six years. In particular, the last and current funding frameworks are as follows: </w:t>
      </w:r>
    </w:p>
    <w:p w14:paraId="2115B280" w14:textId="07FD8B9B" w:rsidR="00280F62" w:rsidRPr="007168BA" w:rsidRDefault="00280F62" w:rsidP="002C6936">
      <w:pPr>
        <w:numPr>
          <w:ilvl w:val="0"/>
          <w:numId w:val="38"/>
        </w:numPr>
        <w:rPr>
          <w:lang w:val="en"/>
        </w:rPr>
      </w:pPr>
      <w:r w:rsidRPr="007168BA">
        <w:rPr>
          <w:lang w:val="en-GB"/>
        </w:rPr>
        <w:t>2014 – 2020: European Maritime and Fisheries Fund (EMFF)</w:t>
      </w:r>
      <w:r w:rsidR="0032351C" w:rsidRPr="007168BA">
        <w:rPr>
          <w:lang w:val="en-GB"/>
        </w:rPr>
        <w:t xml:space="preserve"> [1</w:t>
      </w:r>
      <w:r w:rsidR="002422B5" w:rsidRPr="007168BA">
        <w:rPr>
          <w:lang w:val="en-GB"/>
        </w:rPr>
        <w:t>5</w:t>
      </w:r>
      <w:r w:rsidR="0032351C" w:rsidRPr="007168BA">
        <w:rPr>
          <w:lang w:val="en-GB"/>
        </w:rPr>
        <w:t>]</w:t>
      </w:r>
    </w:p>
    <w:p w14:paraId="586D956A" w14:textId="79C90DA6" w:rsidR="00280F62" w:rsidRPr="007168BA" w:rsidRDefault="00280F62" w:rsidP="002C6936">
      <w:pPr>
        <w:numPr>
          <w:ilvl w:val="0"/>
          <w:numId w:val="38"/>
        </w:numPr>
        <w:rPr>
          <w:lang w:val="en"/>
        </w:rPr>
      </w:pPr>
      <w:r w:rsidRPr="007168BA">
        <w:rPr>
          <w:lang w:val="en"/>
        </w:rPr>
        <w:t>2021 – 2027: European Maritime, Fisheries and Aquaculture Fund (EMFAF)</w:t>
      </w:r>
      <w:r w:rsidR="0032351C" w:rsidRPr="007168BA">
        <w:rPr>
          <w:lang w:val="en"/>
        </w:rPr>
        <w:t xml:space="preserve"> [1</w:t>
      </w:r>
      <w:r w:rsidR="002422B5" w:rsidRPr="007168BA">
        <w:rPr>
          <w:lang w:val="en"/>
        </w:rPr>
        <w:t>6</w:t>
      </w:r>
      <w:r w:rsidR="0032351C" w:rsidRPr="007168BA">
        <w:rPr>
          <w:lang w:val="en"/>
        </w:rPr>
        <w:t>]</w:t>
      </w:r>
    </w:p>
    <w:p w14:paraId="7F09F732" w14:textId="77777777" w:rsidR="00280F62" w:rsidRPr="00280F62" w:rsidRDefault="00280F62" w:rsidP="00280F62">
      <w:pPr>
        <w:rPr>
          <w:lang w:val="en"/>
        </w:rPr>
      </w:pPr>
    </w:p>
    <w:p w14:paraId="3C5D2463" w14:textId="44A1E2E0" w:rsidR="00280F62" w:rsidRPr="00280F62" w:rsidRDefault="00280F62" w:rsidP="00D02453">
      <w:pPr>
        <w:pStyle w:val="Heading2"/>
        <w:rPr>
          <w:lang w:val="en"/>
        </w:rPr>
      </w:pPr>
      <w:bookmarkStart w:id="15" w:name="_Toc119873815"/>
      <w:bookmarkStart w:id="16" w:name="_Toc142834143"/>
      <w:r w:rsidRPr="00280F62">
        <w:rPr>
          <w:lang w:val="en"/>
        </w:rPr>
        <w:t>European Maritime and Fisheries Fund (EMFF) (2014 – 2020)</w:t>
      </w:r>
      <w:bookmarkEnd w:id="15"/>
      <w:bookmarkEnd w:id="16"/>
    </w:p>
    <w:p w14:paraId="14820C2B" w14:textId="52AE0B36" w:rsidR="00280F62" w:rsidRPr="00280F62" w:rsidRDefault="00280F62" w:rsidP="00280F62">
      <w:pPr>
        <w:rPr>
          <w:lang w:val="en"/>
        </w:rPr>
      </w:pPr>
      <w:r w:rsidRPr="00280F62">
        <w:rPr>
          <w:lang w:val="en"/>
        </w:rPr>
        <w:t>The European Maritime and Fisheries Fund (EMFF), one of the European Structural and Investment Funds, support the implementation of the reform of the Common Fisheries Policy (CFP) and the EU's Integrated Maritime Policy.</w:t>
      </w:r>
    </w:p>
    <w:p w14:paraId="5C197B8D" w14:textId="77777777" w:rsidR="00280F62" w:rsidRPr="00280F62" w:rsidRDefault="00280F62" w:rsidP="00280F62">
      <w:pPr>
        <w:rPr>
          <w:lang w:val="en"/>
        </w:rPr>
      </w:pPr>
    </w:p>
    <w:p w14:paraId="58A5B753" w14:textId="79F0F7B9" w:rsidR="00280F62" w:rsidRPr="00280F62" w:rsidRDefault="00280F62" w:rsidP="00280F62">
      <w:pPr>
        <w:rPr>
          <w:lang w:val="en"/>
        </w:rPr>
      </w:pPr>
      <w:r w:rsidRPr="00280F62">
        <w:rPr>
          <w:lang w:val="en"/>
        </w:rPr>
        <w:t>The EMFF has a total budget of more than 6 billion euros for the period 2014- 2020. This support is provided in the fisheries sectors (incl</w:t>
      </w:r>
      <w:r w:rsidRPr="00280F62">
        <w:rPr>
          <w:lang/>
        </w:rPr>
        <w:t>.</w:t>
      </w:r>
      <w:r w:rsidRPr="00280F62">
        <w:rPr>
          <w:lang w:val="en"/>
        </w:rPr>
        <w:t xml:space="preserve"> data collection and control), aquaculture</w:t>
      </w:r>
      <w:r w:rsidR="008243C7">
        <w:rPr>
          <w:lang w:val="en"/>
        </w:rPr>
        <w:t>,</w:t>
      </w:r>
      <w:r w:rsidRPr="00280F62">
        <w:rPr>
          <w:lang w:val="en"/>
        </w:rPr>
        <w:t xml:space="preserve"> and processing, as well as in the sustainable development of fishing and aquaculture areas and</w:t>
      </w:r>
      <w:r w:rsidRPr="00280F62">
        <w:rPr>
          <w:lang/>
        </w:rPr>
        <w:t xml:space="preserve"> </w:t>
      </w:r>
      <w:r w:rsidRPr="00280F62">
        <w:rPr>
          <w:lang w:val="en"/>
        </w:rPr>
        <w:t>of the Integrated Maritime Policy.</w:t>
      </w:r>
    </w:p>
    <w:p w14:paraId="2F141A16" w14:textId="77777777" w:rsidR="00280F62" w:rsidRPr="00280F62" w:rsidRDefault="00280F62" w:rsidP="00280F62">
      <w:pPr>
        <w:rPr>
          <w:lang w:val="en"/>
        </w:rPr>
      </w:pPr>
      <w:r w:rsidRPr="00280F62">
        <w:rPr>
          <w:lang w:val="en"/>
        </w:rPr>
        <w:t>Support through the EMFF is provided through grants and, increasingly, through financial engineering instruments.</w:t>
      </w:r>
    </w:p>
    <w:p w14:paraId="313981CE" w14:textId="77777777" w:rsidR="00280F62" w:rsidRPr="00280F62" w:rsidRDefault="00280F62" w:rsidP="00280F62">
      <w:pPr>
        <w:rPr>
          <w:lang w:val="en"/>
        </w:rPr>
      </w:pPr>
    </w:p>
    <w:p w14:paraId="06357E14" w14:textId="77777777" w:rsidR="00280F62" w:rsidRPr="00280F62" w:rsidRDefault="00280F62" w:rsidP="00280F62">
      <w:pPr>
        <w:rPr>
          <w:lang w:val="en-GB"/>
        </w:rPr>
      </w:pPr>
      <w:r w:rsidRPr="00280F62">
        <w:rPr>
          <w:lang w:val="en-GB"/>
        </w:rPr>
        <w:lastRenderedPageBreak/>
        <w:t xml:space="preserve">Within the context of the European </w:t>
      </w:r>
      <w:r w:rsidRPr="00280F62">
        <w:rPr>
          <w:lang w:val="en"/>
        </w:rPr>
        <w:t xml:space="preserve">Maritime and Fisheries Fund (EMFF), the Republic of Cyprus administered a number of programs as shown in Table 1. These programs are introduced in the following sections. </w:t>
      </w:r>
    </w:p>
    <w:p w14:paraId="4D326842" w14:textId="77777777" w:rsidR="00280F62" w:rsidRPr="00280F62" w:rsidRDefault="00280F62" w:rsidP="00280F62">
      <w:pPr>
        <w:rPr>
          <w:lang w:val="en-GB"/>
        </w:rPr>
      </w:pPr>
    </w:p>
    <w:p w14:paraId="21D67F26" w14:textId="426DACC1" w:rsidR="00280F62" w:rsidRDefault="00280F62" w:rsidP="00D02453">
      <w:pPr>
        <w:jc w:val="center"/>
        <w:rPr>
          <w:lang w:val="en"/>
        </w:rPr>
      </w:pPr>
      <w:r w:rsidRPr="00280F62">
        <w:rPr>
          <w:b/>
          <w:lang w:val="en"/>
        </w:rPr>
        <w:t>Table 1.</w:t>
      </w:r>
      <w:r w:rsidRPr="00280F62">
        <w:rPr>
          <w:lang w:val="en"/>
        </w:rPr>
        <w:t xml:space="preserve"> Cyprus National Programs for the period (2014 – 2020)</w:t>
      </w:r>
    </w:p>
    <w:p w14:paraId="04894C72" w14:textId="77777777" w:rsidR="00D02453" w:rsidRPr="00280F62" w:rsidRDefault="00D02453" w:rsidP="00D02453">
      <w:pPr>
        <w:jc w:val="center"/>
        <w:rPr>
          <w:lang w:val="en"/>
        </w:rPr>
      </w:pPr>
    </w:p>
    <w:tbl>
      <w:tblPr>
        <w:tblStyle w:val="TableGrid"/>
        <w:tblW w:w="0" w:type="auto"/>
        <w:tblLook w:val="04A0" w:firstRow="1" w:lastRow="0" w:firstColumn="1" w:lastColumn="0" w:noHBand="0" w:noVBand="1"/>
      </w:tblPr>
      <w:tblGrid>
        <w:gridCol w:w="553"/>
        <w:gridCol w:w="2844"/>
        <w:gridCol w:w="1276"/>
        <w:gridCol w:w="1701"/>
        <w:gridCol w:w="1224"/>
        <w:gridCol w:w="1418"/>
      </w:tblGrid>
      <w:tr w:rsidR="00280F62" w:rsidRPr="00D02453" w14:paraId="1CE46844" w14:textId="77777777" w:rsidTr="00D66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shd w:val="clear" w:color="auto" w:fill="D9D9D9" w:themeFill="background1" w:themeFillShade="D9"/>
          </w:tcPr>
          <w:p w14:paraId="3CD8A01C" w14:textId="77777777" w:rsidR="00280F62" w:rsidRPr="00D02453" w:rsidRDefault="00280F62" w:rsidP="00280F62">
            <w:pPr>
              <w:spacing w:line="259" w:lineRule="auto"/>
              <w:rPr>
                <w:sz w:val="22"/>
                <w:lang w:val="en"/>
              </w:rPr>
            </w:pPr>
            <w:r w:rsidRPr="00D02453">
              <w:rPr>
                <w:sz w:val="22"/>
                <w:lang w:val="en"/>
              </w:rPr>
              <w:t>No.</w:t>
            </w:r>
          </w:p>
        </w:tc>
        <w:tc>
          <w:tcPr>
            <w:tcW w:w="2844" w:type="dxa"/>
            <w:shd w:val="clear" w:color="auto" w:fill="D9D9D9" w:themeFill="background1" w:themeFillShade="D9"/>
          </w:tcPr>
          <w:p w14:paraId="5D831AB3" w14:textId="77777777" w:rsidR="00280F62" w:rsidRPr="00D02453" w:rsidRDefault="00280F62" w:rsidP="00280F62">
            <w:pPr>
              <w:spacing w:line="259" w:lineRule="auto"/>
              <w:cnfStyle w:val="100000000000" w:firstRow="1" w:lastRow="0" w:firstColumn="0" w:lastColumn="0" w:oddVBand="0" w:evenVBand="0" w:oddHBand="0" w:evenHBand="0" w:firstRowFirstColumn="0" w:firstRowLastColumn="0" w:lastRowFirstColumn="0" w:lastRowLastColumn="0"/>
              <w:rPr>
                <w:sz w:val="22"/>
                <w:lang w:val="en"/>
              </w:rPr>
            </w:pPr>
            <w:r w:rsidRPr="00D02453">
              <w:rPr>
                <w:sz w:val="22"/>
                <w:lang w:val="en"/>
              </w:rPr>
              <w:t>Title</w:t>
            </w:r>
          </w:p>
        </w:tc>
        <w:tc>
          <w:tcPr>
            <w:tcW w:w="1276" w:type="dxa"/>
            <w:shd w:val="clear" w:color="auto" w:fill="D9D9D9" w:themeFill="background1" w:themeFillShade="D9"/>
          </w:tcPr>
          <w:p w14:paraId="09A43EA4" w14:textId="77777777" w:rsidR="00280F62" w:rsidRPr="00D02453" w:rsidRDefault="00280F62" w:rsidP="00D02453">
            <w:pPr>
              <w:spacing w:line="259" w:lineRule="auto"/>
              <w:jc w:val="center"/>
              <w:cnfStyle w:val="100000000000" w:firstRow="1" w:lastRow="0" w:firstColumn="0" w:lastColumn="0" w:oddVBand="0" w:evenVBand="0" w:oddHBand="0" w:evenHBand="0" w:firstRowFirstColumn="0" w:firstRowLastColumn="0" w:lastRowFirstColumn="0" w:lastRowLastColumn="0"/>
              <w:rPr>
                <w:sz w:val="22"/>
                <w:lang w:val="en"/>
              </w:rPr>
            </w:pPr>
            <w:r w:rsidRPr="00D02453">
              <w:rPr>
                <w:sz w:val="22"/>
                <w:lang w:val="en"/>
              </w:rPr>
              <w:t>Total Budget</w:t>
            </w:r>
          </w:p>
        </w:tc>
        <w:tc>
          <w:tcPr>
            <w:tcW w:w="1701" w:type="dxa"/>
            <w:shd w:val="clear" w:color="auto" w:fill="D9D9D9" w:themeFill="background1" w:themeFillShade="D9"/>
          </w:tcPr>
          <w:p w14:paraId="7D03C57C" w14:textId="2261588A" w:rsidR="00280F62" w:rsidRPr="00D02453" w:rsidRDefault="00280F62" w:rsidP="00D02453">
            <w:pPr>
              <w:spacing w:line="259" w:lineRule="auto"/>
              <w:jc w:val="center"/>
              <w:cnfStyle w:val="100000000000" w:firstRow="1" w:lastRow="0" w:firstColumn="0" w:lastColumn="0" w:oddVBand="0" w:evenVBand="0" w:oddHBand="0" w:evenHBand="0" w:firstRowFirstColumn="0" w:firstRowLastColumn="0" w:lastRowFirstColumn="0" w:lastRowLastColumn="0"/>
              <w:rPr>
                <w:sz w:val="22"/>
                <w:lang/>
              </w:rPr>
            </w:pPr>
            <w:r w:rsidRPr="00D02453">
              <w:rPr>
                <w:sz w:val="22"/>
                <w:lang w:val="en-GB"/>
              </w:rPr>
              <w:t>Individual project’s range</w:t>
            </w:r>
          </w:p>
        </w:tc>
        <w:tc>
          <w:tcPr>
            <w:tcW w:w="1224" w:type="dxa"/>
            <w:shd w:val="clear" w:color="auto" w:fill="D9D9D9" w:themeFill="background1" w:themeFillShade="D9"/>
          </w:tcPr>
          <w:p w14:paraId="14BC10D3" w14:textId="0B8E65AD" w:rsidR="00280F62" w:rsidRPr="00D02453" w:rsidRDefault="00280F62" w:rsidP="00D02453">
            <w:pPr>
              <w:spacing w:line="259" w:lineRule="auto"/>
              <w:jc w:val="center"/>
              <w:cnfStyle w:val="100000000000" w:firstRow="1" w:lastRow="0" w:firstColumn="0" w:lastColumn="0" w:oddVBand="0" w:evenVBand="0" w:oddHBand="0" w:evenHBand="0" w:firstRowFirstColumn="0" w:firstRowLastColumn="0" w:lastRowFirstColumn="0" w:lastRowLastColumn="0"/>
              <w:rPr>
                <w:sz w:val="22"/>
                <w:lang w:val="en"/>
              </w:rPr>
            </w:pPr>
            <w:r w:rsidRPr="00D02453">
              <w:rPr>
                <w:sz w:val="22"/>
                <w:lang w:val="en"/>
              </w:rPr>
              <w:t>Funding Intensity</w:t>
            </w:r>
          </w:p>
        </w:tc>
        <w:tc>
          <w:tcPr>
            <w:tcW w:w="1418" w:type="dxa"/>
            <w:shd w:val="clear" w:color="auto" w:fill="D9D9D9" w:themeFill="background1" w:themeFillShade="D9"/>
          </w:tcPr>
          <w:p w14:paraId="0DDE1BFD" w14:textId="77777777" w:rsidR="00280F62" w:rsidRPr="00D02453" w:rsidRDefault="00280F62" w:rsidP="00D02453">
            <w:pPr>
              <w:spacing w:line="259" w:lineRule="auto"/>
              <w:jc w:val="center"/>
              <w:cnfStyle w:val="100000000000" w:firstRow="1" w:lastRow="0" w:firstColumn="0" w:lastColumn="0" w:oddVBand="0" w:evenVBand="0" w:oddHBand="0" w:evenHBand="0" w:firstRowFirstColumn="0" w:firstRowLastColumn="0" w:lastRowFirstColumn="0" w:lastRowLastColumn="0"/>
              <w:rPr>
                <w:sz w:val="22"/>
                <w:lang w:val="en"/>
              </w:rPr>
            </w:pPr>
            <w:r w:rsidRPr="00D02453">
              <w:rPr>
                <w:sz w:val="22"/>
                <w:lang w:val="en"/>
              </w:rPr>
              <w:t>Date</w:t>
            </w:r>
          </w:p>
        </w:tc>
      </w:tr>
      <w:tr w:rsidR="00280F62" w:rsidRPr="00D02453" w14:paraId="1ADD66C8" w14:textId="77777777" w:rsidTr="00D66D2B">
        <w:tc>
          <w:tcPr>
            <w:cnfStyle w:val="001000000000" w:firstRow="0" w:lastRow="0" w:firstColumn="1" w:lastColumn="0" w:oddVBand="0" w:evenVBand="0" w:oddHBand="0" w:evenHBand="0" w:firstRowFirstColumn="0" w:firstRowLastColumn="0" w:lastRowFirstColumn="0" w:lastRowLastColumn="0"/>
            <w:tcW w:w="553" w:type="dxa"/>
          </w:tcPr>
          <w:p w14:paraId="0180CAC1" w14:textId="77777777" w:rsidR="00280F62" w:rsidRPr="00D02453" w:rsidRDefault="00280F62" w:rsidP="00280F62">
            <w:pPr>
              <w:spacing w:line="259" w:lineRule="auto"/>
              <w:rPr>
                <w:sz w:val="22"/>
                <w:lang/>
              </w:rPr>
            </w:pPr>
            <w:r w:rsidRPr="00D02453">
              <w:rPr>
                <w:sz w:val="22"/>
                <w:lang/>
              </w:rPr>
              <w:t>1</w:t>
            </w:r>
          </w:p>
        </w:tc>
        <w:tc>
          <w:tcPr>
            <w:tcW w:w="2844" w:type="dxa"/>
          </w:tcPr>
          <w:p w14:paraId="44EEFD9E" w14:textId="77777777" w:rsidR="00280F62" w:rsidRPr="00D02453" w:rsidRDefault="00280F62" w:rsidP="00C715C2">
            <w:pPr>
              <w:spacing w:line="259" w:lineRule="auto"/>
              <w:jc w:val="left"/>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Plan for productive investments in aquaculture (1</w:t>
            </w:r>
            <w:r w:rsidRPr="00D02453">
              <w:rPr>
                <w:sz w:val="22"/>
                <w:vertAlign w:val="superscript"/>
                <w:lang w:val="en"/>
              </w:rPr>
              <w:t>st</w:t>
            </w:r>
            <w:r w:rsidRPr="00D02453">
              <w:rPr>
                <w:sz w:val="22"/>
                <w:lang w:val="en"/>
              </w:rPr>
              <w:t xml:space="preserve"> &amp; 2</w:t>
            </w:r>
            <w:r w:rsidRPr="00D02453">
              <w:rPr>
                <w:sz w:val="22"/>
                <w:vertAlign w:val="superscript"/>
                <w:lang w:val="en"/>
              </w:rPr>
              <w:t>nd</w:t>
            </w:r>
            <w:r w:rsidRPr="00D02453">
              <w:rPr>
                <w:sz w:val="22"/>
                <w:lang w:val="en"/>
              </w:rPr>
              <w:t xml:space="preserve"> calls)</w:t>
            </w:r>
          </w:p>
        </w:tc>
        <w:tc>
          <w:tcPr>
            <w:tcW w:w="1276" w:type="dxa"/>
          </w:tcPr>
          <w:p w14:paraId="1F847663"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€1,200,000</w:t>
            </w:r>
          </w:p>
        </w:tc>
        <w:tc>
          <w:tcPr>
            <w:tcW w:w="1701" w:type="dxa"/>
          </w:tcPr>
          <w:p w14:paraId="37BE66B1"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€5,000 - €600,000</w:t>
            </w:r>
          </w:p>
        </w:tc>
        <w:tc>
          <w:tcPr>
            <w:tcW w:w="1224" w:type="dxa"/>
          </w:tcPr>
          <w:p w14:paraId="1E766D05"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50% (SMEs)</w:t>
            </w:r>
          </w:p>
        </w:tc>
        <w:tc>
          <w:tcPr>
            <w:tcW w:w="1418" w:type="dxa"/>
          </w:tcPr>
          <w:p w14:paraId="40410EB1"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28/03/2016 – 28/06/2016</w:t>
            </w:r>
          </w:p>
        </w:tc>
      </w:tr>
      <w:tr w:rsidR="00280F62" w:rsidRPr="00D02453" w14:paraId="234ED154" w14:textId="77777777" w:rsidTr="00D66D2B">
        <w:tc>
          <w:tcPr>
            <w:cnfStyle w:val="001000000000" w:firstRow="0" w:lastRow="0" w:firstColumn="1" w:lastColumn="0" w:oddVBand="0" w:evenVBand="0" w:oddHBand="0" w:evenHBand="0" w:firstRowFirstColumn="0" w:firstRowLastColumn="0" w:lastRowFirstColumn="0" w:lastRowLastColumn="0"/>
            <w:tcW w:w="553" w:type="dxa"/>
          </w:tcPr>
          <w:p w14:paraId="3ABCCF43" w14:textId="77777777" w:rsidR="00280F62" w:rsidRPr="00D02453" w:rsidRDefault="00280F62" w:rsidP="00280F62">
            <w:pPr>
              <w:spacing w:line="259" w:lineRule="auto"/>
              <w:rPr>
                <w:sz w:val="22"/>
                <w:lang/>
              </w:rPr>
            </w:pPr>
            <w:r w:rsidRPr="00D02453">
              <w:rPr>
                <w:sz w:val="22"/>
                <w:lang/>
              </w:rPr>
              <w:t>2</w:t>
            </w:r>
          </w:p>
        </w:tc>
        <w:tc>
          <w:tcPr>
            <w:tcW w:w="2844" w:type="dxa"/>
          </w:tcPr>
          <w:p w14:paraId="7868178D" w14:textId="77777777" w:rsidR="00280F62" w:rsidRPr="00D02453" w:rsidRDefault="00280F62" w:rsidP="00C715C2">
            <w:pPr>
              <w:spacing w:line="259" w:lineRule="auto"/>
              <w:jc w:val="left"/>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GB"/>
              </w:rPr>
              <w:t xml:space="preserve">Plan for investments in the fisheries marketing sector </w:t>
            </w:r>
          </w:p>
        </w:tc>
        <w:tc>
          <w:tcPr>
            <w:tcW w:w="1276" w:type="dxa"/>
          </w:tcPr>
          <w:p w14:paraId="4C5C70BC"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€800,000</w:t>
            </w:r>
          </w:p>
        </w:tc>
        <w:tc>
          <w:tcPr>
            <w:tcW w:w="1701" w:type="dxa"/>
          </w:tcPr>
          <w:p w14:paraId="115DC786"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€20,000 - €200,000</w:t>
            </w:r>
          </w:p>
        </w:tc>
        <w:tc>
          <w:tcPr>
            <w:tcW w:w="1224" w:type="dxa"/>
          </w:tcPr>
          <w:p w14:paraId="55BC1062"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50% (SMEs)</w:t>
            </w:r>
          </w:p>
        </w:tc>
        <w:tc>
          <w:tcPr>
            <w:tcW w:w="1418" w:type="dxa"/>
          </w:tcPr>
          <w:p w14:paraId="2ACD5BFD"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02/04/2018 – 04/06/2018</w:t>
            </w:r>
          </w:p>
        </w:tc>
      </w:tr>
      <w:tr w:rsidR="00280F62" w:rsidRPr="00D02453" w14:paraId="2046E19E" w14:textId="77777777" w:rsidTr="00D66D2B">
        <w:tc>
          <w:tcPr>
            <w:cnfStyle w:val="001000000000" w:firstRow="0" w:lastRow="0" w:firstColumn="1" w:lastColumn="0" w:oddVBand="0" w:evenVBand="0" w:oddHBand="0" w:evenHBand="0" w:firstRowFirstColumn="0" w:firstRowLastColumn="0" w:lastRowFirstColumn="0" w:lastRowLastColumn="0"/>
            <w:tcW w:w="553" w:type="dxa"/>
          </w:tcPr>
          <w:p w14:paraId="21C143E2" w14:textId="77777777" w:rsidR="00280F62" w:rsidRPr="00D02453" w:rsidRDefault="00280F62" w:rsidP="00280F62">
            <w:pPr>
              <w:spacing w:line="259" w:lineRule="auto"/>
              <w:rPr>
                <w:sz w:val="22"/>
                <w:lang/>
              </w:rPr>
            </w:pPr>
            <w:r w:rsidRPr="00D02453">
              <w:rPr>
                <w:sz w:val="22"/>
                <w:lang/>
              </w:rPr>
              <w:t>3</w:t>
            </w:r>
          </w:p>
        </w:tc>
        <w:tc>
          <w:tcPr>
            <w:tcW w:w="2844" w:type="dxa"/>
          </w:tcPr>
          <w:p w14:paraId="0E55E9B4" w14:textId="77777777" w:rsidR="00280F62" w:rsidRPr="00D02453" w:rsidRDefault="00280F62" w:rsidP="00C715C2">
            <w:pPr>
              <w:spacing w:line="259" w:lineRule="auto"/>
              <w:jc w:val="left"/>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Plan for productive investments in aquaculture (3</w:t>
            </w:r>
            <w:r w:rsidRPr="00D02453">
              <w:rPr>
                <w:sz w:val="22"/>
                <w:vertAlign w:val="superscript"/>
                <w:lang w:val="en"/>
              </w:rPr>
              <w:t>nd</w:t>
            </w:r>
            <w:r w:rsidRPr="00D02453">
              <w:rPr>
                <w:sz w:val="22"/>
                <w:lang w:val="en"/>
              </w:rPr>
              <w:t xml:space="preserve"> call)</w:t>
            </w:r>
          </w:p>
        </w:tc>
        <w:tc>
          <w:tcPr>
            <w:tcW w:w="1276" w:type="dxa"/>
          </w:tcPr>
          <w:p w14:paraId="10F36580"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€2,000,000</w:t>
            </w:r>
          </w:p>
        </w:tc>
        <w:tc>
          <w:tcPr>
            <w:tcW w:w="1701" w:type="dxa"/>
          </w:tcPr>
          <w:p w14:paraId="6489A16F"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€5,000 - €600,000</w:t>
            </w:r>
          </w:p>
        </w:tc>
        <w:tc>
          <w:tcPr>
            <w:tcW w:w="1224" w:type="dxa"/>
          </w:tcPr>
          <w:p w14:paraId="0F031989"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50% (SMEs)</w:t>
            </w:r>
          </w:p>
        </w:tc>
        <w:tc>
          <w:tcPr>
            <w:tcW w:w="1418" w:type="dxa"/>
          </w:tcPr>
          <w:p w14:paraId="04F75A11"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rPr>
            </w:pPr>
            <w:r w:rsidRPr="00D02453">
              <w:rPr>
                <w:sz w:val="22"/>
                <w:lang w:val="en"/>
              </w:rPr>
              <w:t>27/07/2020 – 10/08/2020</w:t>
            </w:r>
          </w:p>
        </w:tc>
      </w:tr>
      <w:tr w:rsidR="00280F62" w:rsidRPr="00D02453" w14:paraId="3E529C0B" w14:textId="77777777" w:rsidTr="00D66D2B">
        <w:tc>
          <w:tcPr>
            <w:cnfStyle w:val="001000000000" w:firstRow="0" w:lastRow="0" w:firstColumn="1" w:lastColumn="0" w:oddVBand="0" w:evenVBand="0" w:oddHBand="0" w:evenHBand="0" w:firstRowFirstColumn="0" w:firstRowLastColumn="0" w:lastRowFirstColumn="0" w:lastRowLastColumn="0"/>
            <w:tcW w:w="553" w:type="dxa"/>
          </w:tcPr>
          <w:p w14:paraId="5A4A4104" w14:textId="77777777" w:rsidR="00280F62" w:rsidRPr="00D02453" w:rsidRDefault="00280F62" w:rsidP="00280F62">
            <w:pPr>
              <w:spacing w:line="259" w:lineRule="auto"/>
              <w:rPr>
                <w:sz w:val="22"/>
                <w:lang/>
              </w:rPr>
            </w:pPr>
            <w:r w:rsidRPr="00D02453">
              <w:rPr>
                <w:sz w:val="22"/>
                <w:lang/>
              </w:rPr>
              <w:t>4</w:t>
            </w:r>
          </w:p>
        </w:tc>
        <w:tc>
          <w:tcPr>
            <w:tcW w:w="2844" w:type="dxa"/>
          </w:tcPr>
          <w:p w14:paraId="6DAD0F64" w14:textId="77777777" w:rsidR="00280F62" w:rsidRPr="00D02453" w:rsidRDefault="00280F62" w:rsidP="00C715C2">
            <w:pPr>
              <w:spacing w:line="259" w:lineRule="auto"/>
              <w:jc w:val="left"/>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Plan for investments in the processing of fishery and aquaculture products</w:t>
            </w:r>
          </w:p>
        </w:tc>
        <w:tc>
          <w:tcPr>
            <w:tcW w:w="1276" w:type="dxa"/>
          </w:tcPr>
          <w:p w14:paraId="23346079"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w:t>
            </w:r>
            <w:r w:rsidRPr="00D02453">
              <w:rPr>
                <w:sz w:val="22"/>
                <w:lang/>
              </w:rPr>
              <w:t>5</w:t>
            </w:r>
            <w:r w:rsidRPr="00D02453">
              <w:rPr>
                <w:sz w:val="22"/>
                <w:lang w:val="en"/>
              </w:rPr>
              <w:t>00,000</w:t>
            </w:r>
          </w:p>
        </w:tc>
        <w:tc>
          <w:tcPr>
            <w:tcW w:w="1701" w:type="dxa"/>
          </w:tcPr>
          <w:p w14:paraId="2B65C039"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w:t>
            </w:r>
            <w:r w:rsidRPr="00D02453">
              <w:rPr>
                <w:sz w:val="22"/>
                <w:lang/>
              </w:rPr>
              <w:t>20</w:t>
            </w:r>
            <w:r w:rsidRPr="00D02453">
              <w:rPr>
                <w:sz w:val="22"/>
                <w:lang w:val="en"/>
              </w:rPr>
              <w:t>,000 - €</w:t>
            </w:r>
            <w:r w:rsidRPr="00D02453">
              <w:rPr>
                <w:sz w:val="22"/>
                <w:lang/>
              </w:rPr>
              <w:t>35</w:t>
            </w:r>
            <w:r w:rsidRPr="00D02453">
              <w:rPr>
                <w:sz w:val="22"/>
                <w:lang w:val="en"/>
              </w:rPr>
              <w:t>0,000</w:t>
            </w:r>
          </w:p>
        </w:tc>
        <w:tc>
          <w:tcPr>
            <w:tcW w:w="1224" w:type="dxa"/>
          </w:tcPr>
          <w:p w14:paraId="798C225F"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50% (SMEs)</w:t>
            </w:r>
          </w:p>
        </w:tc>
        <w:tc>
          <w:tcPr>
            <w:tcW w:w="1418" w:type="dxa"/>
          </w:tcPr>
          <w:p w14:paraId="100F8449"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rPr>
            </w:pPr>
            <w:r w:rsidRPr="00D02453">
              <w:rPr>
                <w:sz w:val="22"/>
                <w:lang/>
              </w:rPr>
              <w:t>26</w:t>
            </w:r>
            <w:r w:rsidRPr="00D02453">
              <w:rPr>
                <w:sz w:val="22"/>
                <w:lang w:val="en"/>
              </w:rPr>
              <w:t>/0</w:t>
            </w:r>
            <w:r w:rsidRPr="00D02453">
              <w:rPr>
                <w:sz w:val="22"/>
                <w:lang/>
              </w:rPr>
              <w:t>5</w:t>
            </w:r>
            <w:r w:rsidRPr="00D02453">
              <w:rPr>
                <w:sz w:val="22"/>
                <w:lang w:val="en"/>
              </w:rPr>
              <w:t xml:space="preserve">/2020 – </w:t>
            </w:r>
            <w:r w:rsidRPr="00D02453">
              <w:rPr>
                <w:sz w:val="22"/>
                <w:lang/>
              </w:rPr>
              <w:t>3</w:t>
            </w:r>
            <w:r w:rsidRPr="00D02453">
              <w:rPr>
                <w:sz w:val="22"/>
                <w:lang w:val="en"/>
              </w:rPr>
              <w:t>0/0</w:t>
            </w:r>
            <w:r w:rsidRPr="00D02453">
              <w:rPr>
                <w:sz w:val="22"/>
                <w:lang/>
              </w:rPr>
              <w:t>9</w:t>
            </w:r>
            <w:r w:rsidRPr="00D02453">
              <w:rPr>
                <w:sz w:val="22"/>
                <w:lang w:val="en"/>
              </w:rPr>
              <w:t>/2020</w:t>
            </w:r>
          </w:p>
        </w:tc>
      </w:tr>
      <w:tr w:rsidR="00280F62" w:rsidRPr="00D02453" w14:paraId="17631ABF" w14:textId="77777777" w:rsidTr="00D66D2B">
        <w:tc>
          <w:tcPr>
            <w:cnfStyle w:val="001000000000" w:firstRow="0" w:lastRow="0" w:firstColumn="1" w:lastColumn="0" w:oddVBand="0" w:evenVBand="0" w:oddHBand="0" w:evenHBand="0" w:firstRowFirstColumn="0" w:firstRowLastColumn="0" w:lastRowFirstColumn="0" w:lastRowLastColumn="0"/>
            <w:tcW w:w="553" w:type="dxa"/>
          </w:tcPr>
          <w:p w14:paraId="02391C54" w14:textId="77777777" w:rsidR="00280F62" w:rsidRPr="00D02453" w:rsidRDefault="00280F62" w:rsidP="00280F62">
            <w:pPr>
              <w:spacing w:line="259" w:lineRule="auto"/>
              <w:rPr>
                <w:sz w:val="22"/>
                <w:lang/>
              </w:rPr>
            </w:pPr>
            <w:r w:rsidRPr="00D02453">
              <w:rPr>
                <w:sz w:val="22"/>
                <w:lang/>
              </w:rPr>
              <w:t>5</w:t>
            </w:r>
          </w:p>
        </w:tc>
        <w:tc>
          <w:tcPr>
            <w:tcW w:w="2844" w:type="dxa"/>
          </w:tcPr>
          <w:p w14:paraId="64007D2F" w14:textId="77777777" w:rsidR="00280F62" w:rsidRPr="00D02453" w:rsidRDefault="00280F62" w:rsidP="00C715C2">
            <w:pPr>
              <w:spacing w:line="259" w:lineRule="auto"/>
              <w:jc w:val="left"/>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Plan for investments in the marketing of fishery products</w:t>
            </w:r>
          </w:p>
        </w:tc>
        <w:tc>
          <w:tcPr>
            <w:tcW w:w="1276" w:type="dxa"/>
          </w:tcPr>
          <w:p w14:paraId="01CF5689"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€800,000</w:t>
            </w:r>
          </w:p>
        </w:tc>
        <w:tc>
          <w:tcPr>
            <w:tcW w:w="1701" w:type="dxa"/>
          </w:tcPr>
          <w:p w14:paraId="0A3783D0"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€20,000 - €200,000</w:t>
            </w:r>
          </w:p>
        </w:tc>
        <w:tc>
          <w:tcPr>
            <w:tcW w:w="1224" w:type="dxa"/>
          </w:tcPr>
          <w:p w14:paraId="0EC88554"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50% (SMEs)</w:t>
            </w:r>
          </w:p>
        </w:tc>
        <w:tc>
          <w:tcPr>
            <w:tcW w:w="1418" w:type="dxa"/>
          </w:tcPr>
          <w:p w14:paraId="3DAFABEB"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rPr>
              <w:t>27</w:t>
            </w:r>
            <w:r w:rsidRPr="00D02453">
              <w:rPr>
                <w:sz w:val="22"/>
                <w:lang w:val="en"/>
              </w:rPr>
              <w:t>/0</w:t>
            </w:r>
            <w:r w:rsidRPr="00D02453">
              <w:rPr>
                <w:sz w:val="22"/>
                <w:lang/>
              </w:rPr>
              <w:t>6</w:t>
            </w:r>
            <w:r w:rsidRPr="00D02453">
              <w:rPr>
                <w:sz w:val="22"/>
                <w:lang w:val="en"/>
              </w:rPr>
              <w:t>/20</w:t>
            </w:r>
            <w:r w:rsidRPr="00D02453">
              <w:rPr>
                <w:sz w:val="22"/>
                <w:lang/>
              </w:rPr>
              <w:t>22</w:t>
            </w:r>
            <w:r w:rsidRPr="00D02453">
              <w:rPr>
                <w:sz w:val="22"/>
                <w:lang w:val="en"/>
              </w:rPr>
              <w:t xml:space="preserve"> – </w:t>
            </w:r>
            <w:r w:rsidRPr="00D02453">
              <w:rPr>
                <w:sz w:val="22"/>
                <w:lang/>
              </w:rPr>
              <w:t>12</w:t>
            </w:r>
            <w:r w:rsidRPr="00D02453">
              <w:rPr>
                <w:sz w:val="22"/>
                <w:lang w:val="en"/>
              </w:rPr>
              <w:t>/0</w:t>
            </w:r>
            <w:r w:rsidRPr="00D02453">
              <w:rPr>
                <w:sz w:val="22"/>
                <w:lang/>
              </w:rPr>
              <w:t>9</w:t>
            </w:r>
            <w:r w:rsidRPr="00D02453">
              <w:rPr>
                <w:sz w:val="22"/>
                <w:lang w:val="en"/>
              </w:rPr>
              <w:t>/2018</w:t>
            </w:r>
          </w:p>
        </w:tc>
      </w:tr>
      <w:tr w:rsidR="00280F62" w:rsidRPr="00D02453" w14:paraId="42704FC5" w14:textId="77777777" w:rsidTr="00D66D2B">
        <w:tc>
          <w:tcPr>
            <w:cnfStyle w:val="001000000000" w:firstRow="0" w:lastRow="0" w:firstColumn="1" w:lastColumn="0" w:oddVBand="0" w:evenVBand="0" w:oddHBand="0" w:evenHBand="0" w:firstRowFirstColumn="0" w:firstRowLastColumn="0" w:lastRowFirstColumn="0" w:lastRowLastColumn="0"/>
            <w:tcW w:w="553" w:type="dxa"/>
          </w:tcPr>
          <w:p w14:paraId="5005CE61" w14:textId="77777777" w:rsidR="00280F62" w:rsidRPr="00D02453" w:rsidRDefault="00280F62" w:rsidP="00280F62">
            <w:pPr>
              <w:spacing w:line="259" w:lineRule="auto"/>
              <w:rPr>
                <w:sz w:val="22"/>
                <w:lang/>
              </w:rPr>
            </w:pPr>
            <w:r w:rsidRPr="00D02453">
              <w:rPr>
                <w:sz w:val="22"/>
                <w:lang/>
              </w:rPr>
              <w:t>6</w:t>
            </w:r>
          </w:p>
        </w:tc>
        <w:tc>
          <w:tcPr>
            <w:tcW w:w="2844" w:type="dxa"/>
          </w:tcPr>
          <w:p w14:paraId="09CB3389" w14:textId="77777777" w:rsidR="00280F62" w:rsidRPr="00D02453" w:rsidRDefault="00280F62" w:rsidP="00C715C2">
            <w:pPr>
              <w:spacing w:line="259" w:lineRule="auto"/>
              <w:jc w:val="left"/>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Scheme to provide compensation to aquaculture farmers for temporary suspension or reduction of production/catch due to outbreak of Covid-19</w:t>
            </w:r>
          </w:p>
        </w:tc>
        <w:tc>
          <w:tcPr>
            <w:tcW w:w="1276" w:type="dxa"/>
          </w:tcPr>
          <w:p w14:paraId="5384CF82"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val="en"/>
              </w:rPr>
              <w:t>€2,</w:t>
            </w:r>
            <w:r w:rsidRPr="00D02453">
              <w:rPr>
                <w:sz w:val="22"/>
                <w:lang/>
              </w:rPr>
              <w:t>275</w:t>
            </w:r>
            <w:r w:rsidRPr="00D02453">
              <w:rPr>
                <w:sz w:val="22"/>
                <w:lang w:val="en"/>
              </w:rPr>
              <w:t>,000</w:t>
            </w:r>
          </w:p>
        </w:tc>
        <w:tc>
          <w:tcPr>
            <w:tcW w:w="1701" w:type="dxa"/>
          </w:tcPr>
          <w:p w14:paraId="291985AB"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rPr>
            </w:pPr>
            <w:r w:rsidRPr="00D02453">
              <w:rPr>
                <w:sz w:val="22"/>
                <w:lang w:val="en-GB"/>
              </w:rPr>
              <w:t>None</w:t>
            </w:r>
          </w:p>
        </w:tc>
        <w:tc>
          <w:tcPr>
            <w:tcW w:w="1224" w:type="dxa"/>
          </w:tcPr>
          <w:p w14:paraId="5329C9FC"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rPr>
            </w:pPr>
          </w:p>
          <w:p w14:paraId="0536B2B9"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val="en"/>
              </w:rPr>
            </w:pPr>
            <w:r w:rsidRPr="00D02453">
              <w:rPr>
                <w:sz w:val="22"/>
                <w:lang/>
              </w:rPr>
              <w:t>100</w:t>
            </w:r>
            <w:r w:rsidRPr="00D02453">
              <w:rPr>
                <w:sz w:val="22"/>
                <w:lang w:val="en"/>
              </w:rPr>
              <w:t>%</w:t>
            </w:r>
          </w:p>
        </w:tc>
        <w:tc>
          <w:tcPr>
            <w:tcW w:w="1418" w:type="dxa"/>
          </w:tcPr>
          <w:p w14:paraId="1E732572" w14:textId="77777777" w:rsidR="00280F62" w:rsidRPr="00D02453" w:rsidRDefault="00280F62" w:rsidP="00D02453">
            <w:pPr>
              <w:spacing w:line="259" w:lineRule="auto"/>
              <w:jc w:val="center"/>
              <w:cnfStyle w:val="000000000000" w:firstRow="0" w:lastRow="0" w:firstColumn="0" w:lastColumn="0" w:oddVBand="0" w:evenVBand="0" w:oddHBand="0" w:evenHBand="0" w:firstRowFirstColumn="0" w:firstRowLastColumn="0" w:lastRowFirstColumn="0" w:lastRowLastColumn="0"/>
              <w:rPr>
                <w:sz w:val="22"/>
                <w:lang/>
              </w:rPr>
            </w:pPr>
            <w:r w:rsidRPr="00D02453">
              <w:rPr>
                <w:sz w:val="22"/>
                <w:lang w:val="en"/>
              </w:rPr>
              <w:t>17/07/2020 – 31/08/2020</w:t>
            </w:r>
          </w:p>
        </w:tc>
      </w:tr>
    </w:tbl>
    <w:p w14:paraId="69B10BBC" w14:textId="77777777" w:rsidR="00280F62" w:rsidRPr="00280F62" w:rsidRDefault="00280F62" w:rsidP="00280F62">
      <w:pPr>
        <w:rPr>
          <w:lang w:val="en"/>
        </w:rPr>
      </w:pPr>
    </w:p>
    <w:p w14:paraId="481C1CF7" w14:textId="1DE9E11E" w:rsidR="00280F62" w:rsidRPr="00280F62" w:rsidRDefault="00280F62" w:rsidP="00D02453">
      <w:pPr>
        <w:pStyle w:val="Heading3"/>
        <w:rPr>
          <w:lang w:val="en-GB"/>
        </w:rPr>
      </w:pPr>
      <w:bookmarkStart w:id="17" w:name="_Toc119873816"/>
      <w:bookmarkStart w:id="18" w:name="_Toc142834144"/>
      <w:r w:rsidRPr="00280F62">
        <w:rPr>
          <w:lang w:val="en-GB"/>
        </w:rPr>
        <w:t>Plan for productive investments in aquaculture (1</w:t>
      </w:r>
      <w:r w:rsidRPr="00280F62">
        <w:rPr>
          <w:vertAlign w:val="superscript"/>
          <w:lang w:val="en-GB"/>
        </w:rPr>
        <w:t>st</w:t>
      </w:r>
      <w:r w:rsidRPr="00280F62">
        <w:rPr>
          <w:lang w:val="en-GB"/>
        </w:rPr>
        <w:t>, 2</w:t>
      </w:r>
      <w:r w:rsidRPr="00280F62">
        <w:rPr>
          <w:vertAlign w:val="superscript"/>
          <w:lang w:val="en-GB"/>
        </w:rPr>
        <w:t>nd</w:t>
      </w:r>
      <w:r w:rsidRPr="00280F62">
        <w:rPr>
          <w:lang w:val="en-GB"/>
        </w:rPr>
        <w:t xml:space="preserve"> and 3</w:t>
      </w:r>
      <w:r w:rsidRPr="00280F62">
        <w:rPr>
          <w:vertAlign w:val="superscript"/>
          <w:lang w:val="en-GB"/>
        </w:rPr>
        <w:t>rd</w:t>
      </w:r>
      <w:r w:rsidRPr="00280F62">
        <w:rPr>
          <w:lang w:val="en-GB"/>
        </w:rPr>
        <w:t xml:space="preserve"> calls)</w:t>
      </w:r>
      <w:bookmarkEnd w:id="17"/>
      <w:bookmarkEnd w:id="18"/>
    </w:p>
    <w:p w14:paraId="798FF842" w14:textId="77777777" w:rsidR="00280F62" w:rsidRPr="00280F62" w:rsidRDefault="00280F62" w:rsidP="00280F62">
      <w:pPr>
        <w:rPr>
          <w:lang w:val="en"/>
        </w:rPr>
      </w:pPr>
    </w:p>
    <w:p w14:paraId="2333F596" w14:textId="7374E2BA" w:rsidR="00280F62" w:rsidRPr="00280F62" w:rsidRDefault="00280F62" w:rsidP="00280F62">
      <w:pPr>
        <w:rPr>
          <w:lang w:val="en"/>
        </w:rPr>
      </w:pPr>
      <w:r w:rsidRPr="00280F62">
        <w:rPr>
          <w:lang w:val="en"/>
        </w:rPr>
        <w:t xml:space="preserve">The aim of the Plan is to support investments in the aquaculture sector to achieve the sustainable development of aquaculture, by promoting economically and environmentally sustainable businesses, so that they can cope with the new competitive conditions, as they are formed in </w:t>
      </w:r>
      <w:r w:rsidRPr="007168BA">
        <w:rPr>
          <w:lang w:val="en"/>
        </w:rPr>
        <w:t>the market</w:t>
      </w:r>
      <w:r w:rsidR="00292893" w:rsidRPr="007168BA">
        <w:rPr>
          <w:lang w:val="en"/>
        </w:rPr>
        <w:t xml:space="preserve"> [1</w:t>
      </w:r>
      <w:r w:rsidR="002422B5" w:rsidRPr="007168BA">
        <w:rPr>
          <w:lang w:val="en"/>
        </w:rPr>
        <w:t>7</w:t>
      </w:r>
      <w:r w:rsidR="00292893" w:rsidRPr="007168BA">
        <w:rPr>
          <w:lang w:val="en"/>
        </w:rPr>
        <w:t>], [1</w:t>
      </w:r>
      <w:r w:rsidR="002422B5" w:rsidRPr="007168BA">
        <w:rPr>
          <w:lang w:val="en"/>
        </w:rPr>
        <w:t>8</w:t>
      </w:r>
      <w:r w:rsidR="00292893" w:rsidRPr="007168BA">
        <w:rPr>
          <w:lang w:val="en"/>
        </w:rPr>
        <w:t>]</w:t>
      </w:r>
      <w:r w:rsidRPr="007168BA">
        <w:rPr>
          <w:lang w:val="en"/>
        </w:rPr>
        <w:t>.</w:t>
      </w:r>
    </w:p>
    <w:p w14:paraId="1B614DD7" w14:textId="77777777" w:rsidR="00280F62" w:rsidRPr="00280F62" w:rsidRDefault="00280F62" w:rsidP="00280F62">
      <w:pPr>
        <w:rPr>
          <w:lang w:val="en"/>
        </w:rPr>
      </w:pPr>
    </w:p>
    <w:p w14:paraId="7EF3FC7B" w14:textId="77777777" w:rsidR="00280F62" w:rsidRPr="00280F62" w:rsidRDefault="00280F62" w:rsidP="00280F62">
      <w:pPr>
        <w:rPr>
          <w:lang w:val="en"/>
        </w:rPr>
      </w:pPr>
      <w:r w:rsidRPr="00280F62">
        <w:rPr>
          <w:lang w:val="en"/>
        </w:rPr>
        <w:lastRenderedPageBreak/>
        <w:t>Beneficiaries of the Scheme are natural or legal persons engaged in or intending to engage in inland water aquaculture (e.g. trout farming) or marine aquaculture.</w:t>
      </w:r>
    </w:p>
    <w:p w14:paraId="7129F08B" w14:textId="77777777" w:rsidR="00280F62" w:rsidRPr="00280F62" w:rsidRDefault="00280F62" w:rsidP="00280F62">
      <w:pPr>
        <w:rPr>
          <w:lang w:val="en"/>
        </w:rPr>
      </w:pPr>
    </w:p>
    <w:p w14:paraId="70FDFA0E" w14:textId="77777777" w:rsidR="00280F62" w:rsidRPr="00280F62" w:rsidRDefault="00280F62" w:rsidP="00280F62">
      <w:pPr>
        <w:rPr>
          <w:lang w:val="en"/>
        </w:rPr>
      </w:pPr>
      <w:r w:rsidRPr="00280F62">
        <w:rPr>
          <w:lang w:val="en"/>
        </w:rPr>
        <w:t>Implementation projects should be part of one or more of the following actions.</w:t>
      </w:r>
    </w:p>
    <w:p w14:paraId="5A6EEB23" w14:textId="77777777" w:rsidR="00280F62" w:rsidRPr="00280F62" w:rsidRDefault="00280F62" w:rsidP="002C6936">
      <w:pPr>
        <w:numPr>
          <w:ilvl w:val="0"/>
          <w:numId w:val="40"/>
        </w:numPr>
        <w:rPr>
          <w:lang w:val="en"/>
        </w:rPr>
      </w:pPr>
      <w:r w:rsidRPr="00280F62">
        <w:rPr>
          <w:lang w:val="en"/>
        </w:rPr>
        <w:t>Action 1. Productive investments in aquaculture</w:t>
      </w:r>
    </w:p>
    <w:p w14:paraId="6C3F87E3" w14:textId="77777777" w:rsidR="00280F62" w:rsidRPr="00280F62" w:rsidRDefault="00280F62" w:rsidP="002C6936">
      <w:pPr>
        <w:numPr>
          <w:ilvl w:val="0"/>
          <w:numId w:val="40"/>
        </w:numPr>
        <w:rPr>
          <w:lang w:val="en"/>
        </w:rPr>
      </w:pPr>
      <w:r w:rsidRPr="00280F62">
        <w:rPr>
          <w:lang w:val="en"/>
        </w:rPr>
        <w:t>Action 2. Diversification of aquaculture products and farmed species</w:t>
      </w:r>
    </w:p>
    <w:p w14:paraId="5C4CF810" w14:textId="77777777" w:rsidR="00280F62" w:rsidRPr="00280F62" w:rsidRDefault="00280F62" w:rsidP="002C6936">
      <w:pPr>
        <w:numPr>
          <w:ilvl w:val="0"/>
          <w:numId w:val="40"/>
        </w:numPr>
        <w:rPr>
          <w:lang w:val="en"/>
        </w:rPr>
      </w:pPr>
      <w:r w:rsidRPr="00280F62">
        <w:rPr>
          <w:lang w:val="en"/>
        </w:rPr>
        <w:t>Action 3. Modernization of aquaculture units, including improvement of working conditions and worker safety</w:t>
      </w:r>
    </w:p>
    <w:p w14:paraId="0FD56D89" w14:textId="77777777" w:rsidR="00280F62" w:rsidRPr="00280F62" w:rsidRDefault="00280F62" w:rsidP="002C6936">
      <w:pPr>
        <w:numPr>
          <w:ilvl w:val="0"/>
          <w:numId w:val="40"/>
        </w:numPr>
        <w:rPr>
          <w:lang w:val="en"/>
        </w:rPr>
      </w:pPr>
      <w:r w:rsidRPr="00280F62">
        <w:rPr>
          <w:lang w:val="en"/>
        </w:rPr>
        <w:t>Action 4. Improvement and modernization of animal health and welfare, including purchase of equipment to protect against predators</w:t>
      </w:r>
    </w:p>
    <w:p w14:paraId="09D7CD95" w14:textId="77777777" w:rsidR="00280F62" w:rsidRPr="00280F62" w:rsidRDefault="00280F62" w:rsidP="002C6936">
      <w:pPr>
        <w:numPr>
          <w:ilvl w:val="0"/>
          <w:numId w:val="40"/>
        </w:numPr>
        <w:rPr>
          <w:lang w:val="en"/>
        </w:rPr>
      </w:pPr>
      <w:r w:rsidRPr="00280F62">
        <w:rPr>
          <w:lang w:val="en"/>
        </w:rPr>
        <w:t>Action 5. Investments to improve the quality or add value to aquaculture products</w:t>
      </w:r>
    </w:p>
    <w:p w14:paraId="36F67212" w14:textId="77777777" w:rsidR="00280F62" w:rsidRPr="00280F62" w:rsidRDefault="00280F62" w:rsidP="00280F62">
      <w:pPr>
        <w:rPr>
          <w:lang w:val="en"/>
        </w:rPr>
      </w:pPr>
    </w:p>
    <w:p w14:paraId="2782E512" w14:textId="77777777" w:rsidR="00280F62" w:rsidRPr="00280F62" w:rsidRDefault="00280F62" w:rsidP="00280F62">
      <w:pPr>
        <w:rPr>
          <w:lang w:val="en"/>
        </w:rPr>
      </w:pPr>
      <w:r w:rsidRPr="00280F62">
        <w:rPr>
          <w:lang w:val="en"/>
        </w:rPr>
        <w:t>The total budget of this call is: €1,200,000 for the 1</w:t>
      </w:r>
      <w:r w:rsidRPr="00280F62">
        <w:rPr>
          <w:vertAlign w:val="superscript"/>
          <w:lang w:val="en"/>
        </w:rPr>
        <w:t>st</w:t>
      </w:r>
      <w:r w:rsidRPr="00280F62">
        <w:rPr>
          <w:lang w:val="en"/>
        </w:rPr>
        <w:t xml:space="preserve"> and 2</w:t>
      </w:r>
      <w:r w:rsidRPr="00280F62">
        <w:rPr>
          <w:vertAlign w:val="superscript"/>
          <w:lang w:val="en"/>
        </w:rPr>
        <w:t>nd</w:t>
      </w:r>
      <w:r w:rsidRPr="00280F62">
        <w:rPr>
          <w:lang w:val="en"/>
        </w:rPr>
        <w:t xml:space="preserve"> call and €2,000,000 for the 3</w:t>
      </w:r>
      <w:r w:rsidRPr="00280F62">
        <w:rPr>
          <w:vertAlign w:val="superscript"/>
          <w:lang w:val="en"/>
        </w:rPr>
        <w:t>rd</w:t>
      </w:r>
      <w:r w:rsidRPr="00280F62">
        <w:rPr>
          <w:lang w:val="en"/>
        </w:rPr>
        <w:t xml:space="preserve"> call.</w:t>
      </w:r>
    </w:p>
    <w:p w14:paraId="639AB6C8" w14:textId="77777777" w:rsidR="00280F62" w:rsidRPr="00280F62" w:rsidRDefault="00280F62" w:rsidP="00280F62">
      <w:pPr>
        <w:rPr>
          <w:lang w:val="en"/>
        </w:rPr>
      </w:pPr>
      <w:r w:rsidRPr="00280F62">
        <w:rPr>
          <w:lang w:val="en"/>
        </w:rPr>
        <w:t>The minimum total eligible budget of each project for this call cannot be less than €5,000 and the maximum cannot exceed €600,000. The funding rate is 50% (public expenditure) for SMEs.</w:t>
      </w:r>
    </w:p>
    <w:p w14:paraId="41630F4B" w14:textId="77777777" w:rsidR="00280F62" w:rsidRPr="00280F62" w:rsidRDefault="00280F62" w:rsidP="00280F62">
      <w:pPr>
        <w:rPr>
          <w:lang w:val="en"/>
        </w:rPr>
      </w:pPr>
    </w:p>
    <w:p w14:paraId="104E74A9" w14:textId="095B792D" w:rsidR="00280F62" w:rsidRPr="00280F62" w:rsidRDefault="00280F62" w:rsidP="00D02453">
      <w:pPr>
        <w:pStyle w:val="Heading3"/>
        <w:rPr>
          <w:lang/>
        </w:rPr>
      </w:pPr>
      <w:bookmarkStart w:id="19" w:name="_Toc119873817"/>
      <w:bookmarkStart w:id="20" w:name="_Toc142834145"/>
      <w:r w:rsidRPr="00280F62">
        <w:rPr>
          <w:lang w:val="en-GB"/>
        </w:rPr>
        <w:t>Plan for investments in the fisheries marketing sector</w:t>
      </w:r>
      <w:bookmarkEnd w:id="19"/>
      <w:bookmarkEnd w:id="20"/>
    </w:p>
    <w:p w14:paraId="2CDE24A7" w14:textId="77777777" w:rsidR="00280F62" w:rsidRPr="00280F62" w:rsidRDefault="00280F62" w:rsidP="00280F62">
      <w:pPr>
        <w:rPr>
          <w:lang w:val="en"/>
        </w:rPr>
      </w:pPr>
    </w:p>
    <w:p w14:paraId="6130E96A" w14:textId="6BD5F5AD" w:rsidR="00280F62" w:rsidRPr="00280F62" w:rsidRDefault="00280F62" w:rsidP="00280F62">
      <w:pPr>
        <w:rPr>
          <w:lang w:val="en"/>
        </w:rPr>
      </w:pPr>
      <w:r w:rsidRPr="00280F62">
        <w:rPr>
          <w:lang w:val="en"/>
        </w:rPr>
        <w:t xml:space="preserve">The purpose of the Plan is to finance activities related to the marketing of fishery and aquaculture products, which contribute to the improvement of the marketing system in both the fisheries and aquaculture sectors, by creating producer organizations, </w:t>
      </w:r>
      <w:r w:rsidRPr="007168BA">
        <w:rPr>
          <w:lang w:val="en"/>
        </w:rPr>
        <w:t>improving and promoting fishery products and strengthening the production and marketing chain</w:t>
      </w:r>
      <w:r w:rsidR="005C779A" w:rsidRPr="007168BA">
        <w:rPr>
          <w:lang w:val="en"/>
        </w:rPr>
        <w:t xml:space="preserve"> [1</w:t>
      </w:r>
      <w:r w:rsidR="002422B5" w:rsidRPr="007168BA">
        <w:rPr>
          <w:lang w:val="en"/>
        </w:rPr>
        <w:t>9</w:t>
      </w:r>
      <w:r w:rsidR="005C779A" w:rsidRPr="007168BA">
        <w:rPr>
          <w:lang w:val="en"/>
        </w:rPr>
        <w:t>]</w:t>
      </w:r>
      <w:r w:rsidRPr="007168BA">
        <w:rPr>
          <w:lang w:val="en"/>
        </w:rPr>
        <w:t>.</w:t>
      </w:r>
    </w:p>
    <w:p w14:paraId="2C77840A" w14:textId="77777777" w:rsidR="00280F62" w:rsidRPr="00280F62" w:rsidRDefault="00280F62" w:rsidP="00280F62">
      <w:pPr>
        <w:rPr>
          <w:lang w:val="en"/>
        </w:rPr>
      </w:pPr>
    </w:p>
    <w:p w14:paraId="00114921" w14:textId="662AF979" w:rsidR="00280F62" w:rsidRPr="00280F62" w:rsidRDefault="00280F62" w:rsidP="00280F62">
      <w:pPr>
        <w:rPr>
          <w:lang w:val="en"/>
        </w:rPr>
      </w:pPr>
      <w:r w:rsidRPr="00280F62">
        <w:rPr>
          <w:lang w:val="en"/>
        </w:rPr>
        <w:t>The aim of the Plan is to support investments in the Aquaculture Sector to achieve the sustainable development of aquaculture, by promoting economically and environmentally sustainable businesses, so that they can cope with the new competitive conditions, as they are formed in the market.</w:t>
      </w:r>
    </w:p>
    <w:p w14:paraId="322F3422" w14:textId="77777777" w:rsidR="00280F62" w:rsidRPr="00280F62" w:rsidRDefault="00280F62" w:rsidP="00280F62">
      <w:pPr>
        <w:rPr>
          <w:lang w:val="en"/>
        </w:rPr>
      </w:pPr>
    </w:p>
    <w:p w14:paraId="57EFB838" w14:textId="77777777" w:rsidR="00280F62" w:rsidRPr="00280F62" w:rsidRDefault="00280F62" w:rsidP="00280F62">
      <w:pPr>
        <w:rPr>
          <w:lang w:val="en"/>
        </w:rPr>
      </w:pPr>
      <w:r w:rsidRPr="00280F62">
        <w:rPr>
          <w:lang w:val="en"/>
        </w:rPr>
        <w:t xml:space="preserve">Beneficiaries of the Scheme are natural persons or legal entities, who are already active in the field of Trade in fresh fishery and aquaculture products. </w:t>
      </w:r>
    </w:p>
    <w:p w14:paraId="227B28D8" w14:textId="77777777" w:rsidR="00280F62" w:rsidRPr="00280F62" w:rsidRDefault="00280F62" w:rsidP="00280F62">
      <w:pPr>
        <w:rPr>
          <w:lang w:val="en"/>
        </w:rPr>
      </w:pPr>
    </w:p>
    <w:p w14:paraId="69DA9A8B" w14:textId="77777777" w:rsidR="00280F62" w:rsidRPr="00280F62" w:rsidRDefault="00280F62" w:rsidP="00280F62">
      <w:pPr>
        <w:rPr>
          <w:lang w:val="en"/>
        </w:rPr>
      </w:pPr>
      <w:r w:rsidRPr="00280F62">
        <w:rPr>
          <w:lang w:val="en"/>
        </w:rPr>
        <w:t>Implementation projects should be part of one or more of the following actions:</w:t>
      </w:r>
    </w:p>
    <w:p w14:paraId="0267A98E" w14:textId="77777777" w:rsidR="00280F62" w:rsidRPr="00280F62" w:rsidRDefault="00280F62" w:rsidP="002C6936">
      <w:pPr>
        <w:numPr>
          <w:ilvl w:val="0"/>
          <w:numId w:val="41"/>
        </w:numPr>
        <w:rPr>
          <w:lang w:val="en"/>
        </w:rPr>
      </w:pPr>
      <w:r w:rsidRPr="00280F62">
        <w:rPr>
          <w:lang w:val="en"/>
        </w:rPr>
        <w:t>Search for new markets and improve marketing conditions for fishery and aquaculture products.</w:t>
      </w:r>
    </w:p>
    <w:p w14:paraId="5DE06501" w14:textId="77777777" w:rsidR="00280F62" w:rsidRPr="00280F62" w:rsidRDefault="00280F62" w:rsidP="002C6936">
      <w:pPr>
        <w:numPr>
          <w:ilvl w:val="0"/>
          <w:numId w:val="41"/>
        </w:numPr>
        <w:rPr>
          <w:lang w:val="en"/>
        </w:rPr>
      </w:pPr>
      <w:r w:rsidRPr="00280F62">
        <w:rPr>
          <w:lang w:val="en"/>
        </w:rPr>
        <w:lastRenderedPageBreak/>
        <w:t>Promotion of quality and added value.</w:t>
      </w:r>
    </w:p>
    <w:p w14:paraId="048FCEF5" w14:textId="77777777" w:rsidR="00280F62" w:rsidRPr="00280F62" w:rsidRDefault="00280F62" w:rsidP="002C6936">
      <w:pPr>
        <w:numPr>
          <w:ilvl w:val="0"/>
          <w:numId w:val="41"/>
        </w:numPr>
        <w:rPr>
          <w:lang w:val="en"/>
        </w:rPr>
      </w:pPr>
      <w:r w:rsidRPr="00280F62">
        <w:rPr>
          <w:lang w:val="en"/>
        </w:rPr>
        <w:t>Organize awareness and promotion campaigns for sustainable fisheries and aquaculture products at regional, national or transnational level to increase public awareness.</w:t>
      </w:r>
    </w:p>
    <w:p w14:paraId="1C032D3A" w14:textId="77777777" w:rsidR="00280F62" w:rsidRPr="00280F62" w:rsidRDefault="00280F62" w:rsidP="00280F62">
      <w:pPr>
        <w:rPr>
          <w:lang w:val="en"/>
        </w:rPr>
      </w:pPr>
      <w:r w:rsidRPr="00280F62">
        <w:rPr>
          <w:lang w:val="en"/>
        </w:rPr>
        <w:t>The total budget of this call is €800,000.</w:t>
      </w:r>
    </w:p>
    <w:p w14:paraId="40EAC198" w14:textId="77777777" w:rsidR="00280F62" w:rsidRPr="00280F62" w:rsidRDefault="00280F62" w:rsidP="00280F62">
      <w:pPr>
        <w:rPr>
          <w:lang w:val="en"/>
        </w:rPr>
      </w:pPr>
      <w:r w:rsidRPr="00280F62">
        <w:rPr>
          <w:lang w:val="en"/>
        </w:rPr>
        <w:t>The minimum total eligible budget of each project for this call cannot be less than €20,000.00 and the maximum cannot exceed €200,000.00. The funding rate is 50% (public expenditure) for SMEs.</w:t>
      </w:r>
    </w:p>
    <w:p w14:paraId="0911AE8D" w14:textId="77777777" w:rsidR="00280F62" w:rsidRPr="00280F62" w:rsidRDefault="00280F62" w:rsidP="00280F62">
      <w:pPr>
        <w:rPr>
          <w:lang w:val="en"/>
        </w:rPr>
      </w:pPr>
    </w:p>
    <w:p w14:paraId="066211E5" w14:textId="515E1C87" w:rsidR="00280F62" w:rsidRPr="00280F62" w:rsidRDefault="00280F62" w:rsidP="00D02453">
      <w:pPr>
        <w:pStyle w:val="Heading3"/>
        <w:rPr>
          <w:lang/>
        </w:rPr>
      </w:pPr>
      <w:bookmarkStart w:id="21" w:name="_Toc119873818"/>
      <w:bookmarkStart w:id="22" w:name="_Toc142834146"/>
      <w:r w:rsidRPr="00280F62">
        <w:rPr>
          <w:lang w:val="en-GB"/>
        </w:rPr>
        <w:t>Plan for investments in the processing of fishery and aquaculture products</w:t>
      </w:r>
      <w:bookmarkEnd w:id="21"/>
      <w:bookmarkEnd w:id="22"/>
    </w:p>
    <w:p w14:paraId="7B553A48" w14:textId="77777777" w:rsidR="00280F62" w:rsidRPr="00280F62" w:rsidRDefault="00280F62" w:rsidP="00280F62">
      <w:pPr>
        <w:rPr>
          <w:lang w:val="en"/>
        </w:rPr>
      </w:pPr>
    </w:p>
    <w:p w14:paraId="0FA9CFEC" w14:textId="10D9B625" w:rsidR="00280F62" w:rsidRPr="00280F62" w:rsidRDefault="00280F62" w:rsidP="00280F62">
      <w:pPr>
        <w:rPr>
          <w:lang w:val="en"/>
        </w:rPr>
      </w:pPr>
      <w:r w:rsidRPr="00280F62">
        <w:rPr>
          <w:lang w:val="en"/>
        </w:rPr>
        <w:t xml:space="preserve">The objective of the Plan is to finance projects for the processing of fishery and aquaculture products, by creating new or expanding existing processing facilities, as well as </w:t>
      </w:r>
      <w:r w:rsidRPr="00C070D5">
        <w:rPr>
          <w:lang w:val="en"/>
        </w:rPr>
        <w:t>the modernization of existing facilities for processing fishery and aquaculture products</w:t>
      </w:r>
      <w:r w:rsidR="005C779A" w:rsidRPr="00C070D5">
        <w:rPr>
          <w:lang w:val="en"/>
        </w:rPr>
        <w:t xml:space="preserve"> [</w:t>
      </w:r>
      <w:r w:rsidR="002422B5" w:rsidRPr="00C070D5">
        <w:rPr>
          <w:lang w:val="en"/>
        </w:rPr>
        <w:t>20</w:t>
      </w:r>
      <w:r w:rsidR="005C779A" w:rsidRPr="00C070D5">
        <w:rPr>
          <w:lang w:val="en"/>
        </w:rPr>
        <w:t>]</w:t>
      </w:r>
      <w:r w:rsidRPr="00C070D5">
        <w:rPr>
          <w:lang w:val="en"/>
        </w:rPr>
        <w:t>.</w:t>
      </w:r>
    </w:p>
    <w:p w14:paraId="009A5CA4" w14:textId="77777777" w:rsidR="00280F62" w:rsidRPr="00280F62" w:rsidRDefault="00280F62" w:rsidP="00280F62">
      <w:pPr>
        <w:rPr>
          <w:lang w:val="en"/>
        </w:rPr>
      </w:pPr>
    </w:p>
    <w:p w14:paraId="3CE0B321" w14:textId="77777777" w:rsidR="00280F62" w:rsidRPr="00280F62" w:rsidRDefault="00280F62" w:rsidP="00280F62">
      <w:pPr>
        <w:rPr>
          <w:lang w:val="en"/>
        </w:rPr>
      </w:pPr>
      <w:r w:rsidRPr="00280F62">
        <w:rPr>
          <w:lang w:val="en"/>
        </w:rPr>
        <w:t>Beneficiaries of the Plan are natural or legal persons associations, cooperatives or other organizations that</w:t>
      </w:r>
    </w:p>
    <w:p w14:paraId="1344D1A2" w14:textId="77777777" w:rsidR="00280F62" w:rsidRPr="00280F62" w:rsidRDefault="00280F62" w:rsidP="002C6936">
      <w:pPr>
        <w:numPr>
          <w:ilvl w:val="0"/>
          <w:numId w:val="39"/>
        </w:numPr>
        <w:rPr>
          <w:lang w:val="en"/>
        </w:rPr>
      </w:pPr>
      <w:r w:rsidRPr="00280F62">
        <w:rPr>
          <w:lang w:val="en"/>
        </w:rPr>
        <w:t>are holders of a license to establish and operate an aquaculture unit and/or</w:t>
      </w:r>
    </w:p>
    <w:p w14:paraId="522AEE38" w14:textId="77777777" w:rsidR="00280F62" w:rsidRPr="00280F62" w:rsidRDefault="00280F62" w:rsidP="002C6936">
      <w:pPr>
        <w:numPr>
          <w:ilvl w:val="0"/>
          <w:numId w:val="39"/>
        </w:numPr>
        <w:rPr>
          <w:lang w:val="en"/>
        </w:rPr>
      </w:pPr>
      <w:r w:rsidRPr="00280F62">
        <w:rPr>
          <w:lang w:val="en"/>
        </w:rPr>
        <w:t>operate or intend to operate in the field of fish processing (e.g. gutting, scaling, filleting and/or</w:t>
      </w:r>
    </w:p>
    <w:p w14:paraId="5401C74A" w14:textId="77777777" w:rsidR="00280F62" w:rsidRPr="00280F62" w:rsidRDefault="00280F62" w:rsidP="002C6936">
      <w:pPr>
        <w:numPr>
          <w:ilvl w:val="0"/>
          <w:numId w:val="39"/>
        </w:numPr>
        <w:rPr>
          <w:lang w:val="en"/>
        </w:rPr>
      </w:pPr>
      <w:r w:rsidRPr="00280F62">
        <w:rPr>
          <w:lang w:val="en"/>
        </w:rPr>
        <w:t>operate or intend to operate in the production of smoked, salted and marinated fish products.</w:t>
      </w:r>
    </w:p>
    <w:p w14:paraId="63473FC4" w14:textId="77777777" w:rsidR="00280F62" w:rsidRPr="00280F62" w:rsidRDefault="00280F62" w:rsidP="00280F62">
      <w:pPr>
        <w:rPr>
          <w:lang w:val="en"/>
        </w:rPr>
      </w:pPr>
      <w:r w:rsidRPr="00280F62">
        <w:rPr>
          <w:lang w:val="en"/>
        </w:rPr>
        <w:t>The total budget of this call is: €500,000.</w:t>
      </w:r>
    </w:p>
    <w:p w14:paraId="3F6632E5" w14:textId="77777777" w:rsidR="00280F62" w:rsidRPr="00280F62" w:rsidRDefault="00280F62" w:rsidP="00280F62">
      <w:pPr>
        <w:rPr>
          <w:lang w:val="en"/>
        </w:rPr>
      </w:pPr>
      <w:r w:rsidRPr="00280F62">
        <w:rPr>
          <w:lang w:val="en"/>
        </w:rPr>
        <w:t>The minimum total eligible budget of each project for this call cannot be less than €20,000 and the maximum cannot exceed €350,000. The financing rate is 50% (public expenditure) for SMEs.</w:t>
      </w:r>
    </w:p>
    <w:p w14:paraId="4EBB5C39" w14:textId="77777777" w:rsidR="00280F62" w:rsidRPr="00280F62" w:rsidRDefault="00280F62" w:rsidP="00280F62">
      <w:pPr>
        <w:rPr>
          <w:lang w:val="en"/>
        </w:rPr>
      </w:pPr>
    </w:p>
    <w:p w14:paraId="04CDD92B" w14:textId="34D631D1" w:rsidR="00280F62" w:rsidRPr="00280F62" w:rsidRDefault="00280F62" w:rsidP="00D02453">
      <w:pPr>
        <w:pStyle w:val="Heading3"/>
        <w:rPr>
          <w:lang/>
        </w:rPr>
      </w:pPr>
      <w:bookmarkStart w:id="23" w:name="_Toc119873819"/>
      <w:bookmarkStart w:id="24" w:name="_Toc142834147"/>
      <w:r w:rsidRPr="00280F62">
        <w:rPr>
          <w:lang w:val="en-GB"/>
        </w:rPr>
        <w:t>Plan for investments in the marketing of fishery products</w:t>
      </w:r>
      <w:bookmarkEnd w:id="23"/>
      <w:bookmarkEnd w:id="24"/>
    </w:p>
    <w:p w14:paraId="6C7A3838" w14:textId="66949211" w:rsidR="00280F62" w:rsidRPr="00280F62" w:rsidRDefault="00280F62" w:rsidP="00280F62">
      <w:pPr>
        <w:rPr>
          <w:lang w:val="en"/>
        </w:rPr>
      </w:pPr>
      <w:r w:rsidRPr="00280F62">
        <w:rPr>
          <w:lang w:val="en"/>
        </w:rPr>
        <w:t>The purpose of the Plan is to finance actions related to the marketing of fishery and aquaculture products, which contribute to the improvement of the marketing system in both the fisheries and aquaculture sectors, the improvement and promotion of fishery products and the strengthening of the production chain and marketing</w:t>
      </w:r>
      <w:r w:rsidR="005C779A">
        <w:rPr>
          <w:lang w:val="en"/>
        </w:rPr>
        <w:t xml:space="preserve"> [</w:t>
      </w:r>
      <w:r w:rsidR="005C779A" w:rsidRPr="00A76EB6">
        <w:rPr>
          <w:lang w:val="en"/>
        </w:rPr>
        <w:t>2</w:t>
      </w:r>
      <w:r w:rsidR="002422B5" w:rsidRPr="00A76EB6">
        <w:rPr>
          <w:lang w:val="en"/>
        </w:rPr>
        <w:t>1</w:t>
      </w:r>
      <w:r w:rsidR="005C779A">
        <w:rPr>
          <w:lang w:val="en"/>
        </w:rPr>
        <w:t>]</w:t>
      </w:r>
      <w:r w:rsidRPr="00280F62">
        <w:rPr>
          <w:lang w:val="en"/>
        </w:rPr>
        <w:t>.</w:t>
      </w:r>
    </w:p>
    <w:p w14:paraId="27CBB5A8" w14:textId="77777777" w:rsidR="00280F62" w:rsidRPr="00280F62" w:rsidRDefault="00280F62" w:rsidP="00280F62">
      <w:pPr>
        <w:rPr>
          <w:lang w:val="en"/>
        </w:rPr>
      </w:pPr>
    </w:p>
    <w:p w14:paraId="4D04A481" w14:textId="77777777" w:rsidR="00280F62" w:rsidRPr="00280F62" w:rsidRDefault="00280F62" w:rsidP="00280F62">
      <w:pPr>
        <w:rPr>
          <w:lang w:val="en"/>
        </w:rPr>
      </w:pPr>
      <w:r w:rsidRPr="00280F62">
        <w:rPr>
          <w:lang w:val="en"/>
        </w:rPr>
        <w:t xml:space="preserve">The aim of the Plan is to support investments in the aquaculture sector in order to achieve the sustainable development of aquaculture, by promoting economically and </w:t>
      </w:r>
      <w:r w:rsidRPr="00280F62">
        <w:rPr>
          <w:lang w:val="en"/>
        </w:rPr>
        <w:lastRenderedPageBreak/>
        <w:t>environmentally sustainable businesses, so that they can cope with the new competitive conditions, as they are formed in the market.</w:t>
      </w:r>
    </w:p>
    <w:p w14:paraId="4627C4BA" w14:textId="77777777" w:rsidR="00280F62" w:rsidRPr="00280F62" w:rsidRDefault="00280F62" w:rsidP="00280F62">
      <w:pPr>
        <w:rPr>
          <w:lang w:val="en"/>
        </w:rPr>
      </w:pPr>
    </w:p>
    <w:p w14:paraId="7EB2E191" w14:textId="77777777" w:rsidR="00280F62" w:rsidRPr="00280F62" w:rsidRDefault="00280F62" w:rsidP="00280F62">
      <w:pPr>
        <w:rPr>
          <w:lang w:val="en"/>
        </w:rPr>
      </w:pPr>
      <w:r w:rsidRPr="00280F62">
        <w:rPr>
          <w:lang w:val="en"/>
        </w:rPr>
        <w:t xml:space="preserve">Beneficiaries of the Plan are natural or legal persons, who are already active in the field of trading fresh fishery and aquaculture products. </w:t>
      </w:r>
    </w:p>
    <w:p w14:paraId="2F847B40" w14:textId="77777777" w:rsidR="00280F62" w:rsidRPr="00280F62" w:rsidRDefault="00280F62" w:rsidP="00280F62">
      <w:pPr>
        <w:rPr>
          <w:lang w:val="en"/>
        </w:rPr>
      </w:pPr>
    </w:p>
    <w:p w14:paraId="08791E98" w14:textId="77777777" w:rsidR="00280F62" w:rsidRPr="00280F62" w:rsidRDefault="00280F62" w:rsidP="00280F62">
      <w:pPr>
        <w:rPr>
          <w:lang w:val="en"/>
        </w:rPr>
      </w:pPr>
      <w:r w:rsidRPr="00280F62">
        <w:rPr>
          <w:lang w:val="en"/>
        </w:rPr>
        <w:t>The total budget of this call is: €800,000 (Public Expenditure).</w:t>
      </w:r>
    </w:p>
    <w:p w14:paraId="2997669E" w14:textId="77777777" w:rsidR="00280F62" w:rsidRPr="00280F62" w:rsidRDefault="00280F62" w:rsidP="00280F62">
      <w:pPr>
        <w:rPr>
          <w:lang w:val="en"/>
        </w:rPr>
      </w:pPr>
    </w:p>
    <w:p w14:paraId="3048741F" w14:textId="77777777" w:rsidR="00280F62" w:rsidRPr="00280F62" w:rsidRDefault="00280F62" w:rsidP="00280F62">
      <w:pPr>
        <w:rPr>
          <w:lang w:val="en"/>
        </w:rPr>
      </w:pPr>
      <w:r w:rsidRPr="00280F62">
        <w:rPr>
          <w:lang w:val="en"/>
        </w:rPr>
        <w:t>The minimum total eligible budget of each project (public and private expenditure), for this call cannot be less than €20,000 and the maximum cannot exceed €200,000. The financing rate is 50% (public expenditure) for SMEs.</w:t>
      </w:r>
    </w:p>
    <w:p w14:paraId="179B9640" w14:textId="77777777" w:rsidR="00D02453" w:rsidRPr="00280F62" w:rsidRDefault="00D02453" w:rsidP="00280F62">
      <w:pPr>
        <w:rPr>
          <w:lang w:val="en"/>
        </w:rPr>
      </w:pPr>
    </w:p>
    <w:p w14:paraId="78EFEF18" w14:textId="16330618" w:rsidR="00280F62" w:rsidRPr="00280F62" w:rsidRDefault="00280F62" w:rsidP="00D02453">
      <w:pPr>
        <w:pStyle w:val="Heading3"/>
        <w:jc w:val="both"/>
        <w:rPr>
          <w:lang/>
        </w:rPr>
      </w:pPr>
      <w:bookmarkStart w:id="25" w:name="_Toc119873820"/>
      <w:bookmarkStart w:id="26" w:name="_Toc142834148"/>
      <w:r w:rsidRPr="00280F62">
        <w:rPr>
          <w:lang w:val="en-GB"/>
        </w:rPr>
        <w:t>Scheme to provide compensation to aquaculture farmers for temporary suspension or reduction of production/catch due to outbreak of Covid-19</w:t>
      </w:r>
      <w:bookmarkEnd w:id="25"/>
      <w:bookmarkEnd w:id="26"/>
    </w:p>
    <w:p w14:paraId="4C0DD78D" w14:textId="6433D8DA" w:rsidR="00280F62" w:rsidRPr="00280F62" w:rsidRDefault="00280F62" w:rsidP="00280F62">
      <w:pPr>
        <w:rPr>
          <w:lang w:val="en"/>
        </w:rPr>
      </w:pPr>
      <w:r w:rsidRPr="00280F62">
        <w:rPr>
          <w:lang w:val="en"/>
        </w:rPr>
        <w:t xml:space="preserve">The Scheme to provide compensation to aquaculture farmers for temporary suspension or reduction of production/ fishing due to outbreak of Covid-19 is intended to mitigate the impact arising due to the spread of the Covid 19 epidemic and adversely affecting the work of aquaculture farmers in financial terms due to the disruption of the market and reduced </w:t>
      </w:r>
      <w:r w:rsidRPr="00C070D5">
        <w:rPr>
          <w:lang w:val="en"/>
        </w:rPr>
        <w:t>demand from consumers as well as the closure of points of sale and distribution channels</w:t>
      </w:r>
      <w:r w:rsidR="005C779A" w:rsidRPr="00C070D5">
        <w:rPr>
          <w:lang w:val="en"/>
        </w:rPr>
        <w:t xml:space="preserve"> [2</w:t>
      </w:r>
      <w:r w:rsidR="002422B5" w:rsidRPr="00C070D5">
        <w:rPr>
          <w:lang w:val="en"/>
        </w:rPr>
        <w:t>2</w:t>
      </w:r>
      <w:r w:rsidR="005C779A" w:rsidRPr="00C070D5">
        <w:rPr>
          <w:lang w:val="en"/>
        </w:rPr>
        <w:t>]</w:t>
      </w:r>
      <w:r w:rsidRPr="00C070D5">
        <w:rPr>
          <w:lang w:val="en"/>
        </w:rPr>
        <w:t>.</w:t>
      </w:r>
    </w:p>
    <w:p w14:paraId="4A132592" w14:textId="77777777" w:rsidR="00280F62" w:rsidRPr="00280F62" w:rsidRDefault="00280F62" w:rsidP="00280F62">
      <w:pPr>
        <w:rPr>
          <w:lang w:val="en"/>
        </w:rPr>
      </w:pPr>
    </w:p>
    <w:p w14:paraId="5B953AB6" w14:textId="722E650D" w:rsidR="00280F62" w:rsidRPr="00280F62" w:rsidRDefault="00280F62" w:rsidP="00280F62">
      <w:pPr>
        <w:rPr>
          <w:lang w:val="en"/>
        </w:rPr>
      </w:pPr>
      <w:r w:rsidRPr="00280F62">
        <w:rPr>
          <w:lang w:val="en"/>
        </w:rPr>
        <w:t>The Plan is addressed to Beneficiaries, natural or legal persons who are engaged in inland water aquaculture (e.g. trout farms) or marine aquaculture, in the year 2020, hold a license to establish and operate a fish farm</w:t>
      </w:r>
      <w:r w:rsidR="008243C7">
        <w:rPr>
          <w:lang w:val="en"/>
        </w:rPr>
        <w:t>,</w:t>
      </w:r>
      <w:r w:rsidRPr="00280F62">
        <w:rPr>
          <w:lang w:val="en"/>
        </w:rPr>
        <w:t xml:space="preserve"> and have had a temporary suspension or reduction in production / catches between March 1 and December 31, 2020 as a consequence of the outbreak of the COVID-19 disease.</w:t>
      </w:r>
    </w:p>
    <w:p w14:paraId="06FA4ECF" w14:textId="77777777" w:rsidR="00280F62" w:rsidRPr="00280F62" w:rsidRDefault="00280F62" w:rsidP="00280F62">
      <w:pPr>
        <w:rPr>
          <w:lang w:val="en"/>
        </w:rPr>
      </w:pPr>
    </w:p>
    <w:p w14:paraId="4BAE03E3" w14:textId="77777777" w:rsidR="00280F62" w:rsidRPr="00280F62" w:rsidRDefault="00280F62" w:rsidP="00280F62">
      <w:pPr>
        <w:rPr>
          <w:lang w:val="en"/>
        </w:rPr>
      </w:pPr>
      <w:r w:rsidRPr="00280F62">
        <w:rPr>
          <w:lang w:val="en"/>
        </w:rPr>
        <w:t>The total budget of public expenditure for the implementation of the Plan amounts to €2,275,000.</w:t>
      </w:r>
    </w:p>
    <w:p w14:paraId="6DD7E724" w14:textId="77777777" w:rsidR="00280F62" w:rsidRPr="00280F62" w:rsidRDefault="00280F62" w:rsidP="00280F62">
      <w:pPr>
        <w:rPr>
          <w:lang w:val="en"/>
        </w:rPr>
      </w:pPr>
    </w:p>
    <w:p w14:paraId="0ECB3B74" w14:textId="77777777" w:rsidR="00280F62" w:rsidRPr="00280F62" w:rsidRDefault="00280F62" w:rsidP="00280F62">
      <w:pPr>
        <w:rPr>
          <w:lang w:val="en"/>
        </w:rPr>
      </w:pPr>
      <w:r w:rsidRPr="00280F62">
        <w:rPr>
          <w:lang w:val="en"/>
        </w:rPr>
        <w:t>The financing rate (Public Expenditure) amounts to 100%. Funding is paid directly to the Beneficiary and cannot be assigned to third parties.</w:t>
      </w:r>
    </w:p>
    <w:p w14:paraId="25B48FDC" w14:textId="6A795967" w:rsidR="00280F62" w:rsidRDefault="00280F62" w:rsidP="00280F62">
      <w:pPr>
        <w:rPr>
          <w:lang w:val="en"/>
        </w:rPr>
      </w:pPr>
    </w:p>
    <w:p w14:paraId="4C67A5AD" w14:textId="77777777" w:rsidR="00B742D7" w:rsidRPr="00280F62" w:rsidRDefault="00B742D7" w:rsidP="00280F62">
      <w:pPr>
        <w:rPr>
          <w:lang w:val="en"/>
        </w:rPr>
      </w:pPr>
    </w:p>
    <w:p w14:paraId="1AFF9FAD" w14:textId="0C9926FC" w:rsidR="00280F62" w:rsidRPr="00280F62" w:rsidRDefault="00280F62" w:rsidP="00D02453">
      <w:pPr>
        <w:pStyle w:val="Heading2"/>
        <w:jc w:val="both"/>
        <w:rPr>
          <w:lang w:val="en"/>
        </w:rPr>
      </w:pPr>
      <w:bookmarkStart w:id="27" w:name="_Toc119873821"/>
      <w:bookmarkStart w:id="28" w:name="_Toc142834149"/>
      <w:r w:rsidRPr="00280F62">
        <w:rPr>
          <w:lang w:val="en"/>
        </w:rPr>
        <w:lastRenderedPageBreak/>
        <w:t>European Maritime, Fisheries and Aquaculture Fund (EMFAF) (2021 – 2027)</w:t>
      </w:r>
      <w:bookmarkEnd w:id="27"/>
      <w:bookmarkEnd w:id="28"/>
    </w:p>
    <w:p w14:paraId="5B9D5E87" w14:textId="6660D142" w:rsidR="00280F62" w:rsidRPr="00280F62" w:rsidRDefault="00280F62" w:rsidP="00280F62">
      <w:pPr>
        <w:rPr>
          <w:lang w:val="en-GB"/>
        </w:rPr>
      </w:pPr>
      <w:r w:rsidRPr="00C070D5">
        <w:rPr>
          <w:lang w:val="en-GB"/>
        </w:rPr>
        <w:t>The European Maritime, Fisheries and Aquaculture Fund (EMFAF)</w:t>
      </w:r>
      <w:r w:rsidR="00B742D7" w:rsidRPr="00C070D5">
        <w:rPr>
          <w:lang w:val="en-GB"/>
        </w:rPr>
        <w:t xml:space="preserve"> [2</w:t>
      </w:r>
      <w:r w:rsidR="002422B5" w:rsidRPr="00C070D5">
        <w:rPr>
          <w:lang w:val="en-GB"/>
        </w:rPr>
        <w:t>3</w:t>
      </w:r>
      <w:r w:rsidR="00B742D7" w:rsidRPr="00C070D5">
        <w:rPr>
          <w:lang w:val="en-GB"/>
        </w:rPr>
        <w:t>]</w:t>
      </w:r>
      <w:r w:rsidRPr="00C070D5">
        <w:rPr>
          <w:lang w:val="en-GB"/>
        </w:rPr>
        <w:t xml:space="preserve"> follows</w:t>
      </w:r>
      <w:r w:rsidRPr="00280F62">
        <w:rPr>
          <w:lang w:val="en-GB"/>
        </w:rPr>
        <w:t xml:space="preserve"> the </w:t>
      </w:r>
      <w:r w:rsidRPr="00280F62">
        <w:rPr>
          <w:lang w:val="en"/>
        </w:rPr>
        <w:t xml:space="preserve">European Maritime and Fisheries Fund (EMFF), and runs from 2021 to 2027. It </w:t>
      </w:r>
      <w:r w:rsidRPr="00280F62">
        <w:rPr>
          <w:lang w:val="en-GB"/>
        </w:rPr>
        <w:t xml:space="preserve">aims to </w:t>
      </w:r>
      <w:r w:rsidRPr="00280F62">
        <w:rPr>
          <w:lang w:val="en"/>
        </w:rPr>
        <w:t>support the EU common fisheries policy (CFP), the EU maritime policy and the EU agenda for international ocean governance. It provides support for developing innovative projects</w:t>
      </w:r>
      <w:r w:rsidR="008243C7">
        <w:rPr>
          <w:lang w:val="en"/>
        </w:rPr>
        <w:t>,</w:t>
      </w:r>
      <w:r w:rsidRPr="00280F62">
        <w:rPr>
          <w:lang w:val="en"/>
        </w:rPr>
        <w:t xml:space="preserve"> ensuring that aquatic and maritime resources are used sustainably.</w:t>
      </w:r>
    </w:p>
    <w:p w14:paraId="3F40411A" w14:textId="77777777" w:rsidR="00280F62" w:rsidRPr="00280F62" w:rsidRDefault="00280F62" w:rsidP="00280F62">
      <w:pPr>
        <w:rPr>
          <w:lang w:val="en"/>
        </w:rPr>
      </w:pPr>
      <w:r w:rsidRPr="00280F62">
        <w:rPr>
          <w:lang w:val="en"/>
        </w:rPr>
        <w:t>In particular, it facilitates:</w:t>
      </w:r>
    </w:p>
    <w:p w14:paraId="1F0E570B" w14:textId="77777777" w:rsidR="00280F62" w:rsidRPr="00280F62" w:rsidRDefault="00280F62" w:rsidP="002C6936">
      <w:pPr>
        <w:numPr>
          <w:ilvl w:val="0"/>
          <w:numId w:val="43"/>
        </w:numPr>
        <w:rPr>
          <w:lang w:val="en"/>
        </w:rPr>
      </w:pPr>
      <w:r w:rsidRPr="00280F62">
        <w:rPr>
          <w:lang w:val="en"/>
        </w:rPr>
        <w:t>the transition to sustainable and low-carbon fishing</w:t>
      </w:r>
    </w:p>
    <w:p w14:paraId="042DF740" w14:textId="77777777" w:rsidR="00280F62" w:rsidRPr="00280F62" w:rsidRDefault="00280F62" w:rsidP="002C6936">
      <w:pPr>
        <w:numPr>
          <w:ilvl w:val="0"/>
          <w:numId w:val="43"/>
        </w:numPr>
        <w:rPr>
          <w:lang w:val="en"/>
        </w:rPr>
      </w:pPr>
      <w:r w:rsidRPr="00280F62">
        <w:rPr>
          <w:lang w:val="en"/>
        </w:rPr>
        <w:t>the protection of marine biodiversity and ecosystems</w:t>
      </w:r>
    </w:p>
    <w:p w14:paraId="7272F2D7" w14:textId="77777777" w:rsidR="00280F62" w:rsidRPr="00280F62" w:rsidRDefault="00280F62" w:rsidP="002C6936">
      <w:pPr>
        <w:numPr>
          <w:ilvl w:val="0"/>
          <w:numId w:val="43"/>
        </w:numPr>
        <w:rPr>
          <w:lang w:val="en"/>
        </w:rPr>
      </w:pPr>
      <w:r w:rsidRPr="00280F62">
        <w:rPr>
          <w:lang w:val="en"/>
        </w:rPr>
        <w:t>the supply of quality and healthy seafood to European consumers</w:t>
      </w:r>
    </w:p>
    <w:p w14:paraId="3EDB22D5" w14:textId="77777777" w:rsidR="00280F62" w:rsidRPr="00280F62" w:rsidRDefault="00280F62" w:rsidP="002C6936">
      <w:pPr>
        <w:numPr>
          <w:ilvl w:val="0"/>
          <w:numId w:val="43"/>
        </w:numPr>
        <w:rPr>
          <w:lang w:val="en"/>
        </w:rPr>
      </w:pPr>
      <w:r w:rsidRPr="00280F62">
        <w:rPr>
          <w:lang w:val="en"/>
        </w:rPr>
        <w:t>the socio-economic attractiveness and the generational renewal of the fishing sector, in particular as regards small-scale coastal fisheries</w:t>
      </w:r>
    </w:p>
    <w:p w14:paraId="77D4219D" w14:textId="20E741E8" w:rsidR="00280F62" w:rsidRPr="00280F62" w:rsidRDefault="00280F62" w:rsidP="002C6936">
      <w:pPr>
        <w:numPr>
          <w:ilvl w:val="0"/>
          <w:numId w:val="43"/>
        </w:numPr>
        <w:rPr>
          <w:lang w:val="en"/>
        </w:rPr>
      </w:pPr>
      <w:r w:rsidRPr="00280F62">
        <w:rPr>
          <w:lang w:val="en"/>
        </w:rPr>
        <w:t>the development of sustainable and competitive aquaculture contributing to food security</w:t>
      </w:r>
    </w:p>
    <w:p w14:paraId="201A74E1" w14:textId="77777777" w:rsidR="00280F62" w:rsidRPr="00280F62" w:rsidRDefault="00280F62" w:rsidP="002C6936">
      <w:pPr>
        <w:numPr>
          <w:ilvl w:val="0"/>
          <w:numId w:val="43"/>
        </w:numPr>
        <w:rPr>
          <w:lang w:val="en"/>
        </w:rPr>
      </w:pPr>
      <w:r w:rsidRPr="00280F62">
        <w:rPr>
          <w:lang w:val="en"/>
        </w:rPr>
        <w:t>the improvement of skills and working conditions in the fishing and aquaculture sectors</w:t>
      </w:r>
    </w:p>
    <w:p w14:paraId="3202A47F" w14:textId="77777777" w:rsidR="00280F62" w:rsidRPr="00280F62" w:rsidRDefault="00280F62" w:rsidP="002C6936">
      <w:pPr>
        <w:numPr>
          <w:ilvl w:val="0"/>
          <w:numId w:val="43"/>
        </w:numPr>
        <w:rPr>
          <w:lang w:val="en"/>
        </w:rPr>
      </w:pPr>
      <w:r w:rsidRPr="00280F62">
        <w:rPr>
          <w:lang w:val="en"/>
        </w:rPr>
        <w:t>the economic and social vitality of coastal communities</w:t>
      </w:r>
    </w:p>
    <w:p w14:paraId="2A6D5DED" w14:textId="77777777" w:rsidR="00280F62" w:rsidRPr="00280F62" w:rsidRDefault="00280F62" w:rsidP="002C6936">
      <w:pPr>
        <w:numPr>
          <w:ilvl w:val="0"/>
          <w:numId w:val="43"/>
        </w:numPr>
        <w:rPr>
          <w:lang w:val="en"/>
        </w:rPr>
      </w:pPr>
      <w:r w:rsidRPr="00280F62">
        <w:rPr>
          <w:lang w:val="en"/>
        </w:rPr>
        <w:t>innovation in the sustainable blue economy</w:t>
      </w:r>
    </w:p>
    <w:p w14:paraId="40B91302" w14:textId="77777777" w:rsidR="00280F62" w:rsidRPr="00280F62" w:rsidRDefault="00280F62" w:rsidP="002C6936">
      <w:pPr>
        <w:numPr>
          <w:ilvl w:val="0"/>
          <w:numId w:val="43"/>
        </w:numPr>
        <w:rPr>
          <w:lang w:val="en"/>
        </w:rPr>
      </w:pPr>
      <w:r w:rsidRPr="00280F62">
        <w:rPr>
          <w:lang w:val="en"/>
        </w:rPr>
        <w:t>maritime security towards a safe maritime space</w:t>
      </w:r>
    </w:p>
    <w:p w14:paraId="171AF943" w14:textId="62D821CB" w:rsidR="00280F62" w:rsidRPr="00280F62" w:rsidRDefault="00280F62" w:rsidP="002C6936">
      <w:pPr>
        <w:numPr>
          <w:ilvl w:val="0"/>
          <w:numId w:val="43"/>
        </w:numPr>
        <w:rPr>
          <w:lang w:val="en"/>
        </w:rPr>
      </w:pPr>
      <w:r w:rsidRPr="00280F62">
        <w:rPr>
          <w:lang w:val="en"/>
        </w:rPr>
        <w:t>international cooperation toward healthy, safe and sustainably managed oceans</w:t>
      </w:r>
    </w:p>
    <w:p w14:paraId="00D94866" w14:textId="77777777" w:rsidR="00280F62" w:rsidRPr="00280F62" w:rsidRDefault="00280F62" w:rsidP="00280F62">
      <w:pPr>
        <w:rPr>
          <w:lang w:val="en"/>
        </w:rPr>
      </w:pPr>
    </w:p>
    <w:p w14:paraId="2ABB285A" w14:textId="77777777" w:rsidR="00280F62" w:rsidRPr="00280F62" w:rsidRDefault="00280F62" w:rsidP="00280F62">
      <w:pPr>
        <w:rPr>
          <w:lang/>
        </w:rPr>
      </w:pPr>
      <w:r w:rsidRPr="00280F62">
        <w:rPr>
          <w:lang w:val="en"/>
        </w:rPr>
        <w:t xml:space="preserve">The total budget of the fund for 2021-2027 is of the order of €6.108 billion. The fund management is expected to be for Cyprus through the National authority for Aquaculture, this being the Department of Fisheries and Marine Research, at the </w:t>
      </w:r>
      <w:r w:rsidRPr="00280F62">
        <w:rPr>
          <w:lang w:val="en-GB"/>
        </w:rPr>
        <w:t xml:space="preserve">Ministry of Agriculture, Rural Development and Environment. </w:t>
      </w:r>
    </w:p>
    <w:p w14:paraId="6907E07B" w14:textId="77777777" w:rsidR="00280F62" w:rsidRPr="00280F62" w:rsidRDefault="00280F62" w:rsidP="00280F62">
      <w:pPr>
        <w:rPr>
          <w:lang w:val="en-GB"/>
        </w:rPr>
      </w:pPr>
      <w:r w:rsidRPr="00280F62">
        <w:rPr>
          <w:lang w:val="en-GB"/>
        </w:rPr>
        <w:t>Due to the similar size of this fund to the previous one, the priorities of this fund, and following a verbal conversation with an official of the department of fisheries and marine research, it is concluded that in this programming period there will be corresponding support programs for aquaculture units with the previous six years.</w:t>
      </w:r>
    </w:p>
    <w:p w14:paraId="6E3BC794" w14:textId="77777777" w:rsidR="00280F62" w:rsidRPr="00280F62" w:rsidRDefault="00280F62" w:rsidP="00280F62">
      <w:pPr>
        <w:rPr>
          <w:lang w:val="en-GB"/>
        </w:rPr>
      </w:pPr>
    </w:p>
    <w:p w14:paraId="6992B973" w14:textId="77777777" w:rsidR="00280F62" w:rsidRPr="00280F62" w:rsidRDefault="00280F62" w:rsidP="00280F62">
      <w:pPr>
        <w:rPr>
          <w:lang w:val="en"/>
        </w:rPr>
      </w:pPr>
    </w:p>
    <w:p w14:paraId="3CE17361" w14:textId="77777777" w:rsidR="00280F62" w:rsidRPr="00280F62" w:rsidRDefault="00280F62" w:rsidP="00280F62">
      <w:pPr>
        <w:rPr>
          <w:lang w:val="en"/>
        </w:rPr>
      </w:pPr>
    </w:p>
    <w:p w14:paraId="7DDBEA52" w14:textId="77777777" w:rsidR="00280F62" w:rsidRPr="00280F62" w:rsidRDefault="00280F62" w:rsidP="00280F62">
      <w:pPr>
        <w:rPr>
          <w:lang w:val="en"/>
        </w:rPr>
      </w:pPr>
    </w:p>
    <w:p w14:paraId="78B95401" w14:textId="77777777" w:rsidR="00280F62" w:rsidRPr="00280F62" w:rsidRDefault="00280F62" w:rsidP="00280F62">
      <w:pPr>
        <w:rPr>
          <w:lang w:val="en"/>
        </w:rPr>
      </w:pPr>
    </w:p>
    <w:p w14:paraId="78D8B341" w14:textId="77777777" w:rsidR="00280F62" w:rsidRPr="00280F62" w:rsidRDefault="00280F62" w:rsidP="00280F62">
      <w:pPr>
        <w:rPr>
          <w:lang w:val="en"/>
        </w:rPr>
      </w:pPr>
    </w:p>
    <w:p w14:paraId="2C61BF6C" w14:textId="77777777" w:rsidR="00280F62" w:rsidRPr="00280F62" w:rsidRDefault="00280F62" w:rsidP="00D02453">
      <w:pPr>
        <w:pStyle w:val="Heading1"/>
        <w:rPr>
          <w:lang w:val="en"/>
        </w:rPr>
      </w:pPr>
      <w:bookmarkStart w:id="29" w:name="_Toc119873822"/>
      <w:bookmarkStart w:id="30" w:name="_Toc142834150"/>
      <w:r w:rsidRPr="00280F62">
        <w:rPr>
          <w:lang w:val="en"/>
        </w:rPr>
        <w:lastRenderedPageBreak/>
        <w:t>Conclusions</w:t>
      </w:r>
      <w:bookmarkEnd w:id="29"/>
      <w:bookmarkEnd w:id="30"/>
      <w:r w:rsidRPr="00280F62">
        <w:rPr>
          <w:lang w:val="en"/>
        </w:rPr>
        <w:t xml:space="preserve"> </w:t>
      </w:r>
    </w:p>
    <w:p w14:paraId="3CF960FC" w14:textId="77777777" w:rsidR="00280F62" w:rsidRPr="00280F62" w:rsidRDefault="00280F62" w:rsidP="00280F62">
      <w:pPr>
        <w:rPr>
          <w:lang w:val="en-GB"/>
        </w:rPr>
      </w:pPr>
      <w:r w:rsidRPr="00280F62">
        <w:rPr>
          <w:lang w:val="en-GB"/>
        </w:rPr>
        <w:t>The Republic of Cyprus has long recognized the importance of the aquaculture sector and has promoted it significantly, both at the legislative/regulatory level and at the financial level.</w:t>
      </w:r>
      <w:r w:rsidRPr="00280F62">
        <w:rPr>
          <w:lang/>
        </w:rPr>
        <w:t xml:space="preserve"> </w:t>
      </w:r>
      <w:r w:rsidRPr="00280F62">
        <w:rPr>
          <w:lang w:val="en-GB"/>
        </w:rPr>
        <w:t>The activities in the field of aquaculture in Cyprus are determined both by the legislation and by the regulations issued by the cabinet based on the legislation.</w:t>
      </w:r>
      <w:r w:rsidRPr="00280F62">
        <w:rPr>
          <w:lang/>
        </w:rPr>
        <w:t xml:space="preserve"> </w:t>
      </w:r>
      <w:r w:rsidRPr="00280F62">
        <w:rPr>
          <w:lang w:val="en-GB"/>
        </w:rPr>
        <w:t>As has been extensively presented in this deliverable, Cypriot legislation/regulations govern a wide range of parameters, such as:</w:t>
      </w:r>
    </w:p>
    <w:p w14:paraId="460A79B7" w14:textId="77777777" w:rsidR="00280F62" w:rsidRPr="00280F62" w:rsidRDefault="00280F62" w:rsidP="002C6936">
      <w:pPr>
        <w:numPr>
          <w:ilvl w:val="0"/>
          <w:numId w:val="42"/>
        </w:numPr>
        <w:rPr>
          <w:lang w:val="en-GB"/>
        </w:rPr>
      </w:pPr>
      <w:r w:rsidRPr="00280F62">
        <w:rPr>
          <w:lang w:val="en-GB"/>
        </w:rPr>
        <w:t xml:space="preserve">The establishment of the Aquaculture advisory committee; </w:t>
      </w:r>
    </w:p>
    <w:p w14:paraId="1AEC36FA" w14:textId="77777777" w:rsidR="00280F62" w:rsidRPr="00280F62" w:rsidRDefault="00280F62" w:rsidP="002C6936">
      <w:pPr>
        <w:numPr>
          <w:ilvl w:val="0"/>
          <w:numId w:val="42"/>
        </w:numPr>
        <w:rPr>
          <w:lang w:val="en-GB"/>
        </w:rPr>
      </w:pPr>
      <w:r w:rsidRPr="00280F62">
        <w:rPr>
          <w:lang w:val="en-GB"/>
        </w:rPr>
        <w:t xml:space="preserve">The process to be followed to grant a </w:t>
      </w:r>
      <w:r w:rsidRPr="00280F62">
        <w:rPr>
          <w:lang w:val="en"/>
        </w:rPr>
        <w:t>license to establish and operate a fish farm</w:t>
      </w:r>
      <w:r w:rsidRPr="00280F62">
        <w:rPr>
          <w:lang w:val="en-GB"/>
        </w:rPr>
        <w:t xml:space="preserve">/ The </w:t>
      </w:r>
      <w:r w:rsidRPr="00280F62">
        <w:t xml:space="preserve">Competitive Bidding process. </w:t>
      </w:r>
    </w:p>
    <w:p w14:paraId="475BE851" w14:textId="3C6636BA" w:rsidR="00D61383" w:rsidRPr="00D61383" w:rsidRDefault="00D61383" w:rsidP="00D61383">
      <w:pPr>
        <w:numPr>
          <w:ilvl w:val="0"/>
          <w:numId w:val="42"/>
        </w:numPr>
        <w:rPr>
          <w:lang w:val="en-GB"/>
        </w:rPr>
      </w:pPr>
      <w:r w:rsidRPr="00280F62">
        <w:rPr>
          <w:lang w:val="en-GB"/>
        </w:rPr>
        <w:t xml:space="preserve">License to use marine space </w:t>
      </w:r>
    </w:p>
    <w:p w14:paraId="7305D1F6" w14:textId="15CBD29F" w:rsidR="00280F62" w:rsidRPr="00280F62" w:rsidRDefault="00280F62" w:rsidP="002C6936">
      <w:pPr>
        <w:numPr>
          <w:ilvl w:val="0"/>
          <w:numId w:val="42"/>
        </w:numPr>
        <w:rPr>
          <w:lang w:val="en-GB"/>
        </w:rPr>
      </w:pPr>
      <w:r w:rsidRPr="00280F62">
        <w:rPr>
          <w:lang w:val="en"/>
        </w:rPr>
        <w:t xml:space="preserve">The Bid evaluation criteria/ Bid award amount  </w:t>
      </w:r>
    </w:p>
    <w:p w14:paraId="4154AC99" w14:textId="77777777" w:rsidR="00280F62" w:rsidRPr="00280F62" w:rsidRDefault="00280F62" w:rsidP="002C6936">
      <w:pPr>
        <w:numPr>
          <w:ilvl w:val="0"/>
          <w:numId w:val="42"/>
        </w:numPr>
        <w:rPr>
          <w:lang w:val="en-GB"/>
        </w:rPr>
      </w:pPr>
      <w:r w:rsidRPr="00280F62">
        <w:rPr>
          <w:lang w:val="en-GB"/>
        </w:rPr>
        <w:t xml:space="preserve">The Environmental control </w:t>
      </w:r>
      <w:proofErr w:type="gramStart"/>
      <w:r w:rsidRPr="00280F62">
        <w:rPr>
          <w:lang w:val="en-GB"/>
        </w:rPr>
        <w:t>program</w:t>
      </w:r>
      <w:proofErr w:type="gramEnd"/>
    </w:p>
    <w:p w14:paraId="686E4884" w14:textId="77777777" w:rsidR="00280F62" w:rsidRPr="00280F62" w:rsidRDefault="00280F62" w:rsidP="002C6936">
      <w:pPr>
        <w:numPr>
          <w:ilvl w:val="0"/>
          <w:numId w:val="42"/>
        </w:numPr>
        <w:rPr>
          <w:lang w:val="en-GB"/>
        </w:rPr>
      </w:pPr>
      <w:r w:rsidRPr="00280F62">
        <w:rPr>
          <w:lang w:val="en-GB"/>
        </w:rPr>
        <w:t>The Conditions imposed upon granting a license and the type of license</w:t>
      </w:r>
    </w:p>
    <w:p w14:paraId="69E0CF1C" w14:textId="77777777" w:rsidR="00280F62" w:rsidRPr="00280F62" w:rsidRDefault="00280F62" w:rsidP="002C6936">
      <w:pPr>
        <w:numPr>
          <w:ilvl w:val="0"/>
          <w:numId w:val="42"/>
        </w:numPr>
        <w:rPr>
          <w:lang w:val="en-GB"/>
        </w:rPr>
      </w:pPr>
      <w:r w:rsidRPr="00280F62">
        <w:rPr>
          <w:lang w:val="en-GB"/>
        </w:rPr>
        <w:t>The License validity period</w:t>
      </w:r>
    </w:p>
    <w:p w14:paraId="7076593C" w14:textId="77777777" w:rsidR="00280F62" w:rsidRPr="00280F62" w:rsidRDefault="00280F62" w:rsidP="002C6936">
      <w:pPr>
        <w:numPr>
          <w:ilvl w:val="0"/>
          <w:numId w:val="42"/>
        </w:numPr>
        <w:rPr>
          <w:lang w:val="en-GB"/>
        </w:rPr>
      </w:pPr>
      <w:r w:rsidRPr="00280F62">
        <w:rPr>
          <w:lang w:val="en-GB"/>
        </w:rPr>
        <w:t>The Fees for a license to establish and operate a fish farm</w:t>
      </w:r>
    </w:p>
    <w:p w14:paraId="074A3A80" w14:textId="77777777" w:rsidR="00280F62" w:rsidRPr="00280F62" w:rsidRDefault="00280F62" w:rsidP="002C6936">
      <w:pPr>
        <w:numPr>
          <w:ilvl w:val="0"/>
          <w:numId w:val="42"/>
        </w:numPr>
        <w:rPr>
          <w:lang w:val="en-GB"/>
        </w:rPr>
      </w:pPr>
      <w:r w:rsidRPr="00280F62">
        <w:rPr>
          <w:lang w:val="en-GB"/>
        </w:rPr>
        <w:t>Guidelines for Layout, Marking and Demarcation</w:t>
      </w:r>
    </w:p>
    <w:p w14:paraId="45B302F6" w14:textId="77777777" w:rsidR="00280F62" w:rsidRPr="00280F62" w:rsidRDefault="00280F62" w:rsidP="002C6936">
      <w:pPr>
        <w:numPr>
          <w:ilvl w:val="0"/>
          <w:numId w:val="42"/>
        </w:numPr>
        <w:rPr>
          <w:lang w:val="en-GB"/>
        </w:rPr>
      </w:pPr>
      <w:r w:rsidRPr="00280F62">
        <w:rPr>
          <w:lang w:val="en-GB"/>
        </w:rPr>
        <w:t xml:space="preserve">Potential imposition of conditions upon granting a license; </w:t>
      </w:r>
    </w:p>
    <w:p w14:paraId="7F8575A0" w14:textId="77777777" w:rsidR="00280F62" w:rsidRPr="00280F62" w:rsidRDefault="00280F62" w:rsidP="002C6936">
      <w:pPr>
        <w:numPr>
          <w:ilvl w:val="0"/>
          <w:numId w:val="42"/>
        </w:numPr>
        <w:rPr>
          <w:lang w:val="en-GB"/>
        </w:rPr>
      </w:pPr>
      <w:r w:rsidRPr="00280F62">
        <w:t xml:space="preserve">Information to be provided to the </w:t>
      </w:r>
      <w:r w:rsidRPr="00280F62">
        <w:rPr>
          <w:lang w:val="en-GB"/>
        </w:rPr>
        <w:t>director</w:t>
      </w:r>
      <w:r w:rsidRPr="00280F62">
        <w:t xml:space="preserve"> of the department of fisheries and marine research</w:t>
      </w:r>
    </w:p>
    <w:p w14:paraId="3DFE684C" w14:textId="77777777" w:rsidR="00280F62" w:rsidRPr="00280F62" w:rsidRDefault="00280F62" w:rsidP="002C6936">
      <w:pPr>
        <w:numPr>
          <w:ilvl w:val="0"/>
          <w:numId w:val="42"/>
        </w:numPr>
        <w:rPr>
          <w:lang w:val="en-GB"/>
        </w:rPr>
      </w:pPr>
      <w:r w:rsidRPr="00280F62">
        <w:rPr>
          <w:lang w:val="en"/>
        </w:rPr>
        <w:t>Changes to premises or facilities or machinery or their maintenance</w:t>
      </w:r>
    </w:p>
    <w:p w14:paraId="63F3F81C" w14:textId="77777777" w:rsidR="00280F62" w:rsidRPr="00280F62" w:rsidRDefault="00280F62" w:rsidP="002C6936">
      <w:pPr>
        <w:numPr>
          <w:ilvl w:val="0"/>
          <w:numId w:val="42"/>
        </w:numPr>
        <w:rPr>
          <w:lang w:val="en-GB"/>
        </w:rPr>
      </w:pPr>
      <w:r w:rsidRPr="00280F62">
        <w:rPr>
          <w:lang w:val="en-GB"/>
        </w:rPr>
        <w:t>Restrictions on the grant or renewal of the licence</w:t>
      </w:r>
    </w:p>
    <w:p w14:paraId="21823579" w14:textId="77777777" w:rsidR="00280F62" w:rsidRPr="00280F62" w:rsidRDefault="00280F62" w:rsidP="002C6936">
      <w:pPr>
        <w:numPr>
          <w:ilvl w:val="0"/>
          <w:numId w:val="42"/>
        </w:numPr>
        <w:rPr>
          <w:lang w:val="en-GB"/>
        </w:rPr>
      </w:pPr>
      <w:r w:rsidRPr="00280F62">
        <w:rPr>
          <w:lang w:val="en-GB"/>
        </w:rPr>
        <w:t>License revocation</w:t>
      </w:r>
    </w:p>
    <w:p w14:paraId="1B4A1AA2" w14:textId="77777777" w:rsidR="00280F62" w:rsidRPr="00280F62" w:rsidRDefault="00280F62" w:rsidP="002C6936">
      <w:pPr>
        <w:numPr>
          <w:ilvl w:val="0"/>
          <w:numId w:val="42"/>
        </w:numPr>
        <w:rPr>
          <w:lang w:val="en-GB"/>
        </w:rPr>
      </w:pPr>
      <w:r w:rsidRPr="00280F62">
        <w:rPr>
          <w:lang w:val="en-GB"/>
        </w:rPr>
        <w:t>Fish farm relocation</w:t>
      </w:r>
    </w:p>
    <w:p w14:paraId="04EC6AC2" w14:textId="77777777" w:rsidR="00280F62" w:rsidRPr="00280F62" w:rsidRDefault="00280F62" w:rsidP="002C6936">
      <w:pPr>
        <w:numPr>
          <w:ilvl w:val="0"/>
          <w:numId w:val="42"/>
        </w:numPr>
        <w:rPr>
          <w:lang w:val="en-GB"/>
        </w:rPr>
      </w:pPr>
      <w:r w:rsidRPr="00280F62">
        <w:rPr>
          <w:lang w:val="en-GB"/>
        </w:rPr>
        <w:t>Hierarchical appeal</w:t>
      </w:r>
    </w:p>
    <w:p w14:paraId="7CC846E6" w14:textId="77777777" w:rsidR="00280F62" w:rsidRPr="00280F62" w:rsidRDefault="00280F62" w:rsidP="002C6936">
      <w:pPr>
        <w:numPr>
          <w:ilvl w:val="0"/>
          <w:numId w:val="42"/>
        </w:numPr>
        <w:rPr>
          <w:lang w:val="en-GB"/>
        </w:rPr>
      </w:pPr>
      <w:r w:rsidRPr="00280F62">
        <w:rPr>
          <w:lang w:val="en-GB"/>
        </w:rPr>
        <w:t>Transfer of license</w:t>
      </w:r>
    </w:p>
    <w:p w14:paraId="2A54EF20" w14:textId="77777777" w:rsidR="00280F62" w:rsidRPr="00280F62" w:rsidRDefault="00280F62" w:rsidP="002C6936">
      <w:pPr>
        <w:numPr>
          <w:ilvl w:val="0"/>
          <w:numId w:val="42"/>
        </w:numPr>
        <w:rPr>
          <w:lang w:val="en-GB"/>
        </w:rPr>
      </w:pPr>
      <w:r w:rsidRPr="00280F62">
        <w:rPr>
          <w:lang w:val="en-GB"/>
        </w:rPr>
        <w:t>Director’s authority</w:t>
      </w:r>
    </w:p>
    <w:p w14:paraId="176664FC" w14:textId="77777777" w:rsidR="00280F62" w:rsidRPr="00280F62" w:rsidRDefault="00280F62" w:rsidP="002C6936">
      <w:pPr>
        <w:numPr>
          <w:ilvl w:val="0"/>
          <w:numId w:val="42"/>
        </w:numPr>
        <w:rPr>
          <w:lang w:val="en-GB"/>
        </w:rPr>
      </w:pPr>
      <w:r w:rsidRPr="00280F62">
        <w:rPr>
          <w:lang w:val="en-GB"/>
        </w:rPr>
        <w:t>Confiscated items</w:t>
      </w:r>
    </w:p>
    <w:p w14:paraId="4E3CE087" w14:textId="77777777" w:rsidR="00280F62" w:rsidRPr="00280F62" w:rsidRDefault="00280F62" w:rsidP="002C6936">
      <w:pPr>
        <w:numPr>
          <w:ilvl w:val="0"/>
          <w:numId w:val="42"/>
        </w:numPr>
        <w:rPr>
          <w:lang w:val="en-GB"/>
        </w:rPr>
      </w:pPr>
      <w:r w:rsidRPr="00280F62">
        <w:rPr>
          <w:lang w:val="en-GB"/>
        </w:rPr>
        <w:t>Offenses and penalties</w:t>
      </w:r>
    </w:p>
    <w:p w14:paraId="107E71BD" w14:textId="77777777" w:rsidR="00280F62" w:rsidRPr="00280F62" w:rsidRDefault="00280F62" w:rsidP="002C6936">
      <w:pPr>
        <w:numPr>
          <w:ilvl w:val="0"/>
          <w:numId w:val="42"/>
        </w:numPr>
        <w:rPr>
          <w:lang w:val="en-GB"/>
        </w:rPr>
      </w:pPr>
      <w:r w:rsidRPr="00280F62">
        <w:rPr>
          <w:lang w:val="en-GB"/>
        </w:rPr>
        <w:t>Fishing rights/ Prohibition of fishing near a fish farm</w:t>
      </w:r>
    </w:p>
    <w:p w14:paraId="5DDE1934" w14:textId="77777777" w:rsidR="00280F62" w:rsidRPr="00280F62" w:rsidRDefault="00280F62" w:rsidP="002C6936">
      <w:pPr>
        <w:numPr>
          <w:ilvl w:val="0"/>
          <w:numId w:val="42"/>
        </w:numPr>
        <w:rPr>
          <w:lang w:val="en-GB"/>
        </w:rPr>
      </w:pPr>
      <w:r w:rsidRPr="00280F62">
        <w:rPr>
          <w:lang w:val="en-GB"/>
        </w:rPr>
        <w:t>Diseases and drugs</w:t>
      </w:r>
    </w:p>
    <w:p w14:paraId="57B6EB7F" w14:textId="77777777" w:rsidR="00280F62" w:rsidRPr="00280F62" w:rsidRDefault="00280F62" w:rsidP="002C6936">
      <w:pPr>
        <w:numPr>
          <w:ilvl w:val="0"/>
          <w:numId w:val="42"/>
        </w:numPr>
        <w:rPr>
          <w:lang w:val="en-GB"/>
        </w:rPr>
      </w:pPr>
      <w:r w:rsidRPr="00280F62">
        <w:rPr>
          <w:lang w:val="en-GB"/>
        </w:rPr>
        <w:t>Handling confidential information</w:t>
      </w:r>
    </w:p>
    <w:p w14:paraId="1F7553B6" w14:textId="77777777" w:rsidR="00280F62" w:rsidRPr="00280F62" w:rsidRDefault="00280F62" w:rsidP="002C6936">
      <w:pPr>
        <w:numPr>
          <w:ilvl w:val="0"/>
          <w:numId w:val="42"/>
        </w:numPr>
        <w:rPr>
          <w:lang w:val="en-GB"/>
        </w:rPr>
      </w:pPr>
      <w:r w:rsidRPr="00280F62">
        <w:rPr>
          <w:lang w:val="en-GB"/>
        </w:rPr>
        <w:t>Regulations</w:t>
      </w:r>
    </w:p>
    <w:p w14:paraId="73192828" w14:textId="77777777" w:rsidR="00280F62" w:rsidRPr="00280F62" w:rsidRDefault="00280F62" w:rsidP="002C6936">
      <w:pPr>
        <w:numPr>
          <w:ilvl w:val="0"/>
          <w:numId w:val="42"/>
        </w:numPr>
        <w:rPr>
          <w:lang w:val="en-GB"/>
        </w:rPr>
      </w:pPr>
      <w:r w:rsidRPr="00280F62">
        <w:rPr>
          <w:lang w:val="en-GB"/>
        </w:rPr>
        <w:t>Existing fish farms</w:t>
      </w:r>
    </w:p>
    <w:p w14:paraId="27268BD5" w14:textId="43D396DF" w:rsidR="00280F62" w:rsidRPr="00280F62" w:rsidRDefault="00280F62" w:rsidP="00280F62">
      <w:pPr>
        <w:rPr>
          <w:lang w:val="en-GB"/>
        </w:rPr>
      </w:pPr>
      <w:r w:rsidRPr="00280F62">
        <w:rPr>
          <w:lang w:val="en-GB"/>
        </w:rPr>
        <w:lastRenderedPageBreak/>
        <w:t xml:space="preserve">As can be seen, all these procedures and obligations of aquaculture </w:t>
      </w:r>
      <w:r w:rsidR="00825C44">
        <w:rPr>
          <w:lang w:val="en-GB"/>
        </w:rPr>
        <w:t>companies</w:t>
      </w:r>
      <w:r w:rsidRPr="00280F62">
        <w:rPr>
          <w:lang w:val="en-GB"/>
        </w:rPr>
        <w:t xml:space="preserve"> protect the consumer and the environment, but at the same time</w:t>
      </w:r>
      <w:r w:rsidR="008243C7">
        <w:rPr>
          <w:lang w:val="en-GB"/>
        </w:rPr>
        <w:t>,</w:t>
      </w:r>
      <w:r w:rsidRPr="00280F62">
        <w:rPr>
          <w:lang w:val="en-GB"/>
        </w:rPr>
        <w:t xml:space="preserve"> they burden all potential investors financially and should be taken seriously</w:t>
      </w:r>
      <w:r w:rsidR="005D6BF0">
        <w:rPr>
          <w:lang w:val="en-GB"/>
        </w:rPr>
        <w:t xml:space="preserve"> into consideration</w:t>
      </w:r>
      <w:r w:rsidRPr="00280F62">
        <w:rPr>
          <w:lang w:val="en-GB"/>
        </w:rPr>
        <w:t xml:space="preserve"> during </w:t>
      </w:r>
      <w:r w:rsidR="005D6BF0">
        <w:rPr>
          <w:lang w:val="en-GB"/>
        </w:rPr>
        <w:t>any</w:t>
      </w:r>
      <w:r w:rsidRPr="00280F62">
        <w:rPr>
          <w:lang w:val="en-GB"/>
        </w:rPr>
        <w:t xml:space="preserve"> financial analysis of possible investments in this sector.</w:t>
      </w:r>
    </w:p>
    <w:p w14:paraId="7465EF99" w14:textId="0C68A166" w:rsidR="00E84810" w:rsidRPr="00C070D5" w:rsidRDefault="00280F62" w:rsidP="00280F62">
      <w:pPr>
        <w:rPr>
          <w:lang w:val="en-GB"/>
        </w:rPr>
      </w:pPr>
      <w:r w:rsidRPr="00280F62">
        <w:rPr>
          <w:lang w:val="en-GB"/>
        </w:rPr>
        <w:t xml:space="preserve">However, there is also significant financial </w:t>
      </w:r>
      <w:r w:rsidR="005D6BF0">
        <w:rPr>
          <w:lang w:val="en-GB"/>
        </w:rPr>
        <w:t>aid</w:t>
      </w:r>
      <w:r w:rsidRPr="00280F62">
        <w:rPr>
          <w:lang w:val="en-GB"/>
        </w:rPr>
        <w:t xml:space="preserve"> through the European Structural Funds in the field of aquaculture. As has been thoroughly presented in this deliverable, th</w:t>
      </w:r>
      <w:r w:rsidR="008243C7">
        <w:rPr>
          <w:lang w:val="en-GB"/>
        </w:rPr>
        <w:t>is</w:t>
      </w:r>
      <w:r w:rsidRPr="00280F62">
        <w:rPr>
          <w:lang w:val="en-GB"/>
        </w:rPr>
        <w:t xml:space="preserve"> funding is recurring every six years and include</w:t>
      </w:r>
      <w:r w:rsidR="008243C7">
        <w:rPr>
          <w:lang w:val="en-GB"/>
        </w:rPr>
        <w:t>s</w:t>
      </w:r>
      <w:r w:rsidRPr="00280F62">
        <w:rPr>
          <w:lang w:val="en-GB"/>
        </w:rPr>
        <w:t xml:space="preserve"> funding for equipment, the fish packaging facilities, and marketing activities for these products.</w:t>
      </w:r>
      <w:r w:rsidRPr="00280F62">
        <w:rPr>
          <w:lang/>
        </w:rPr>
        <w:t xml:space="preserve"> </w:t>
      </w:r>
      <w:r w:rsidRPr="00280F62">
        <w:rPr>
          <w:lang w:val="en-GB"/>
        </w:rPr>
        <w:t>The subsidy is significant and can reach</w:t>
      </w:r>
      <w:r w:rsidR="005D6BF0">
        <w:rPr>
          <w:lang w:val="en-GB"/>
        </w:rPr>
        <w:t xml:space="preserve"> up to</w:t>
      </w:r>
      <w:r w:rsidRPr="00280F62">
        <w:rPr>
          <w:lang w:val="en-GB"/>
        </w:rPr>
        <w:t xml:space="preserve"> 50% of the entire investment. Thus, this parameter is also very important during the financial evaluation of potential investments in the aquaculture </w:t>
      </w:r>
      <w:r w:rsidRPr="00C070D5">
        <w:rPr>
          <w:lang w:val="en-GB"/>
        </w:rPr>
        <w:t>sector.</w:t>
      </w:r>
      <w:r w:rsidR="004E04B2" w:rsidRPr="00C070D5">
        <w:rPr>
          <w:lang w:val="en-GB"/>
        </w:rPr>
        <w:t xml:space="preserve"> In short, financial incentives cover</w:t>
      </w:r>
      <w:r w:rsidR="00FB3731" w:rsidRPr="00C070D5">
        <w:rPr>
          <w:lang w:val="en-GB"/>
        </w:rPr>
        <w:t xml:space="preserve"> expenditure </w:t>
      </w:r>
      <w:r w:rsidR="00865F1D" w:rsidRPr="00C070D5">
        <w:rPr>
          <w:lang w:val="en-GB"/>
        </w:rPr>
        <w:t xml:space="preserve">to be </w:t>
      </w:r>
      <w:r w:rsidR="00FB3731" w:rsidRPr="00C070D5">
        <w:rPr>
          <w:lang w:val="en-GB"/>
        </w:rPr>
        <w:t>made in: (a) aquaculture equipmet for sea operations, (b) fish processing and packaging equipment, and (c) advertising and promoting activities</w:t>
      </w:r>
      <w:r w:rsidR="00865F1D" w:rsidRPr="00C070D5">
        <w:rPr>
          <w:lang w:val="en-GB"/>
        </w:rPr>
        <w:t xml:space="preserve"> of aquaculture products</w:t>
      </w:r>
      <w:r w:rsidR="00FB3731" w:rsidRPr="00C070D5">
        <w:rPr>
          <w:lang w:val="en-GB"/>
        </w:rPr>
        <w:t>. The extent of these incentives affects the outcome of DE 27 “Risk Analysis” and DE 28 “Economic Analysis &amp; Business Plan”.</w:t>
      </w:r>
    </w:p>
    <w:p w14:paraId="14A0C67C" w14:textId="232C710D" w:rsidR="00F91E4B" w:rsidRPr="00C070D5" w:rsidRDefault="00E84810" w:rsidP="00280F62">
      <w:pPr>
        <w:rPr>
          <w:lang w:val="en-GB"/>
        </w:rPr>
      </w:pPr>
      <w:r w:rsidRPr="00C070D5">
        <w:rPr>
          <w:lang w:val="en-GB"/>
        </w:rPr>
        <w:t>Last, but not least, it should be mentioned that an effort has been made by the research team to develop a business plan (Deliverable 28) and present aquaculture operations (Deliverable 24) according to Cyprus’ aquaculture legislation.</w:t>
      </w:r>
      <w:r w:rsidR="00F91E4B" w:rsidRPr="00C070D5">
        <w:rPr>
          <w:lang w:val="en-GB"/>
        </w:rPr>
        <w:t xml:space="preserve"> Risk analysis (Deliverable 27) has also taken consideration Cyprus’ legislation.</w:t>
      </w:r>
      <w:r w:rsidRPr="00C070D5">
        <w:rPr>
          <w:lang w:val="en-GB"/>
        </w:rPr>
        <w:t xml:space="preserve"> Issues relating to environmental monitoring, maritime space bidding process, fish farm relocation </w:t>
      </w:r>
      <w:r w:rsidR="00F91E4B" w:rsidRPr="00C070D5">
        <w:rPr>
          <w:lang w:val="en-GB"/>
        </w:rPr>
        <w:t>and fish farm license fees and validity period have been taken into consideration.</w:t>
      </w:r>
    </w:p>
    <w:p w14:paraId="010469AE" w14:textId="2156E0E6" w:rsidR="006E02F9" w:rsidRDefault="006E02F9" w:rsidP="00280F62">
      <w:pPr>
        <w:rPr>
          <w:lang w:val="en-GB"/>
        </w:rPr>
      </w:pPr>
    </w:p>
    <w:p w14:paraId="36393169" w14:textId="77777777" w:rsidR="00493364" w:rsidRDefault="00493364" w:rsidP="00791995">
      <w:pPr>
        <w:rPr>
          <w:lang w:val="en-GB"/>
        </w:rPr>
      </w:pPr>
    </w:p>
    <w:p w14:paraId="3402E435" w14:textId="6DF990B4" w:rsidR="00B045F4" w:rsidRDefault="00B045F4" w:rsidP="00791995">
      <w:pPr>
        <w:rPr>
          <w:lang w:val="en-GB"/>
        </w:rPr>
      </w:pPr>
    </w:p>
    <w:p w14:paraId="1A314639" w14:textId="77777777" w:rsidR="00B045F4" w:rsidRPr="00791995" w:rsidRDefault="00B045F4" w:rsidP="00791995">
      <w:pPr>
        <w:rPr>
          <w:lang w:val="en-GB"/>
        </w:rPr>
      </w:pPr>
    </w:p>
    <w:p w14:paraId="2E04C2B5" w14:textId="77777777" w:rsidR="0043217C" w:rsidRDefault="0043217C" w:rsidP="0043217C">
      <w:pPr>
        <w:pStyle w:val="Heading1"/>
      </w:pPr>
      <w:bookmarkStart w:id="31" w:name="_Toc142834151"/>
      <w:r>
        <w:lastRenderedPageBreak/>
        <w:t>References</w:t>
      </w:r>
      <w:bookmarkEnd w:id="31"/>
    </w:p>
    <w:p w14:paraId="30B4521B" w14:textId="6A244365" w:rsidR="0043217C" w:rsidRDefault="0043217C" w:rsidP="00033599"/>
    <w:p w14:paraId="0C3A587B" w14:textId="7D19DBC6" w:rsidR="0043217C" w:rsidRPr="00033599" w:rsidRDefault="00000000" w:rsidP="00007023">
      <w:pPr>
        <w:pStyle w:val="ListParagraph"/>
        <w:numPr>
          <w:ilvl w:val="0"/>
          <w:numId w:val="5"/>
        </w:numPr>
        <w:spacing w:line="360" w:lineRule="auto"/>
        <w:ind w:left="357" w:hanging="357"/>
        <w:rPr>
          <w:rStyle w:val="Hyperlink"/>
          <w:color w:val="auto"/>
          <w:u w:val="none"/>
        </w:rPr>
      </w:pPr>
      <w:hyperlink r:id="rId13" w:history="1">
        <w:r w:rsidR="0043217C" w:rsidRPr="009138EA">
          <w:rPr>
            <w:rStyle w:val="Hyperlink"/>
            <w:szCs w:val="24"/>
            <w:lang/>
          </w:rPr>
          <w:t>https://moa.gov.cy/</w:t>
        </w:r>
      </w:hyperlink>
      <w:r w:rsidR="0043217C">
        <w:rPr>
          <w:rStyle w:val="Hyperlink"/>
          <w:szCs w:val="24"/>
          <w:lang w:val="en-GB"/>
        </w:rPr>
        <w:t xml:space="preserve"> </w:t>
      </w:r>
    </w:p>
    <w:p w14:paraId="64112494" w14:textId="1332C1E0" w:rsidR="00033599" w:rsidRPr="00033599" w:rsidRDefault="00000000" w:rsidP="00007023">
      <w:pPr>
        <w:pStyle w:val="ListParagraph"/>
        <w:numPr>
          <w:ilvl w:val="0"/>
          <w:numId w:val="5"/>
        </w:numPr>
        <w:spacing w:line="360" w:lineRule="auto"/>
        <w:ind w:left="357" w:hanging="357"/>
        <w:rPr>
          <w:rStyle w:val="Hyperlink"/>
          <w:color w:val="auto"/>
          <w:u w:val="none"/>
        </w:rPr>
      </w:pPr>
      <w:hyperlink r:id="rId14" w:history="1">
        <w:r w:rsidR="00033599" w:rsidRPr="006175E5">
          <w:rPr>
            <w:rStyle w:val="Hyperlink"/>
            <w:szCs w:val="24"/>
            <w:lang/>
          </w:rPr>
          <w:t>http://www.moa.gov.cy/moa/dfmr/dfmr.nsf/index_gr/index_gr?opendocument</w:t>
        </w:r>
        <w:r w:rsidR="00033599" w:rsidRPr="006175E5">
          <w:rPr>
            <w:rStyle w:val="Hyperlink"/>
            <w:szCs w:val="24"/>
            <w:lang w:val="en-GB"/>
          </w:rPr>
          <w:t>z</w:t>
        </w:r>
      </w:hyperlink>
    </w:p>
    <w:p w14:paraId="03B34F2A" w14:textId="623831BC" w:rsidR="00033599" w:rsidRDefault="00000000" w:rsidP="00007023">
      <w:pPr>
        <w:pStyle w:val="ListParagraph"/>
        <w:numPr>
          <w:ilvl w:val="0"/>
          <w:numId w:val="5"/>
        </w:numPr>
        <w:spacing w:line="360" w:lineRule="auto"/>
        <w:ind w:left="357" w:hanging="357"/>
      </w:pPr>
      <w:hyperlink r:id="rId15" w:history="1">
        <w:r w:rsidR="00033599" w:rsidRPr="006175E5">
          <w:rPr>
            <w:rStyle w:val="Hyperlink"/>
          </w:rPr>
          <w:t>http://www.moa.gov.cy/moa/environment/environmentnew.nsf/index_gr/index_gr?opendocument</w:t>
        </w:r>
      </w:hyperlink>
      <w:r w:rsidR="00033599">
        <w:t xml:space="preserve"> </w:t>
      </w:r>
    </w:p>
    <w:p w14:paraId="20D8DD07" w14:textId="6B48E4A3" w:rsidR="00033599" w:rsidRDefault="00000000" w:rsidP="00007023">
      <w:pPr>
        <w:pStyle w:val="ListParagraph"/>
        <w:numPr>
          <w:ilvl w:val="0"/>
          <w:numId w:val="5"/>
        </w:numPr>
        <w:spacing w:line="360" w:lineRule="auto"/>
        <w:ind w:left="357" w:hanging="357"/>
      </w:pPr>
      <w:hyperlink r:id="rId16" w:history="1">
        <w:r w:rsidR="00033599" w:rsidRPr="006175E5">
          <w:rPr>
            <w:rStyle w:val="Hyperlink"/>
          </w:rPr>
          <w:t>http://www.moa.gov.cy/moa/vs/vs.nsf</w:t>
        </w:r>
      </w:hyperlink>
      <w:r w:rsidR="00033599">
        <w:t xml:space="preserve"> </w:t>
      </w:r>
    </w:p>
    <w:p w14:paraId="66783A72" w14:textId="0645CA65" w:rsidR="00033599" w:rsidRDefault="00000000" w:rsidP="00007023">
      <w:pPr>
        <w:pStyle w:val="ListParagraph"/>
        <w:numPr>
          <w:ilvl w:val="0"/>
          <w:numId w:val="5"/>
        </w:numPr>
        <w:spacing w:line="360" w:lineRule="auto"/>
        <w:ind w:left="357" w:hanging="357"/>
      </w:pPr>
      <w:hyperlink r:id="rId17" w:history="1">
        <w:r w:rsidR="00033599" w:rsidRPr="006175E5">
          <w:rPr>
            <w:rStyle w:val="Hyperlink"/>
          </w:rPr>
          <w:t>https://en.wikipedia.org/wiki/European_Maritime,_Fisheries_and_Aquaculture_Fund</w:t>
        </w:r>
      </w:hyperlink>
      <w:r w:rsidR="00033599">
        <w:t xml:space="preserve"> </w:t>
      </w:r>
    </w:p>
    <w:p w14:paraId="3E722C1B" w14:textId="57C7BADC" w:rsidR="00007023" w:rsidRDefault="00000000" w:rsidP="00007023">
      <w:pPr>
        <w:pStyle w:val="ListParagraph"/>
        <w:numPr>
          <w:ilvl w:val="0"/>
          <w:numId w:val="5"/>
        </w:numPr>
        <w:spacing w:line="360" w:lineRule="auto"/>
        <w:ind w:left="357" w:hanging="357"/>
      </w:pPr>
      <w:hyperlink r:id="rId18" w:history="1">
        <w:r w:rsidR="00007023" w:rsidRPr="00D9171A">
          <w:rPr>
            <w:rStyle w:val="Hyperlink"/>
          </w:rPr>
          <w:t>http://www.moa.gov.cy/moa/dfmr/dfmr.nsf/All/13FAF5D9629CB0AC42257D5800391B51/$file/N.117(I).2000.pdf?OpenElement</w:t>
        </w:r>
      </w:hyperlink>
      <w:r w:rsidR="00007023">
        <w:t xml:space="preserve"> </w:t>
      </w:r>
    </w:p>
    <w:p w14:paraId="24586B8E" w14:textId="7719993F" w:rsidR="00007023" w:rsidRDefault="00000000" w:rsidP="00007023">
      <w:pPr>
        <w:pStyle w:val="ListParagraph"/>
        <w:numPr>
          <w:ilvl w:val="0"/>
          <w:numId w:val="5"/>
        </w:numPr>
        <w:spacing w:line="360" w:lineRule="auto"/>
        <w:ind w:left="357" w:hanging="357"/>
      </w:pPr>
      <w:hyperlink r:id="rId19" w:history="1">
        <w:r w:rsidR="00D66D2B" w:rsidRPr="00D9171A">
          <w:rPr>
            <w:rStyle w:val="Hyperlink"/>
          </w:rPr>
          <w:t>http://www.moa.gov.cy/moa/dfmr/dfmr.nsf/All/6B6CDAEEC4AE3583C2257A7C00222322/$file/%CE%9A.%CE%94.%CE%A0.%20274.2000.pdf?OpenElement</w:t>
        </w:r>
      </w:hyperlink>
      <w:r w:rsidR="00D66D2B">
        <w:t xml:space="preserve"> </w:t>
      </w:r>
    </w:p>
    <w:p w14:paraId="2C1901D2" w14:textId="5F7A7BE8" w:rsidR="00BC043E" w:rsidRPr="00BC043E" w:rsidRDefault="00000000" w:rsidP="00007023">
      <w:pPr>
        <w:pStyle w:val="ListParagraph"/>
        <w:numPr>
          <w:ilvl w:val="0"/>
          <w:numId w:val="5"/>
        </w:numPr>
        <w:spacing w:line="360" w:lineRule="auto"/>
        <w:ind w:left="357" w:hanging="357"/>
      </w:pPr>
      <w:hyperlink r:id="rId20" w:history="1">
        <w:r w:rsidR="00BC043E" w:rsidRPr="00D9171A">
          <w:rPr>
            <w:rStyle w:val="Hyperlink"/>
            <w:lang/>
          </w:rPr>
          <w:t>http://www.moa.gov.cy/moa/dfmr/dfmr.nsf/All/B36747D248BC6C5442257D5800393CB5/$file/N%20189(I)-2002.pdf?OpenElement</w:t>
        </w:r>
      </w:hyperlink>
    </w:p>
    <w:p w14:paraId="78F04A45" w14:textId="0AAEB7E6" w:rsidR="00BC043E" w:rsidRPr="001F4F28" w:rsidRDefault="00000000" w:rsidP="00007023">
      <w:pPr>
        <w:pStyle w:val="ListParagraph"/>
        <w:numPr>
          <w:ilvl w:val="0"/>
          <w:numId w:val="5"/>
        </w:numPr>
        <w:spacing w:line="360" w:lineRule="auto"/>
        <w:ind w:left="357" w:hanging="357"/>
      </w:pPr>
      <w:hyperlink r:id="rId21" w:history="1">
        <w:r w:rsidR="001F4F28" w:rsidRPr="00D9171A">
          <w:rPr>
            <w:rStyle w:val="Hyperlink"/>
            <w:lang/>
          </w:rPr>
          <w:t>http://www.moa.gov.cy/moa/dfmr/dfmr.nsf/All/E03823A1E27796EC42257D5800399EDC/$file/%CE%9A.%CE%94.%CE%A0.%20533.2002.pdf?OpenElement</w:t>
        </w:r>
      </w:hyperlink>
    </w:p>
    <w:p w14:paraId="6BD19AA4" w14:textId="725706EC" w:rsidR="001F4F28" w:rsidRPr="001F4F28" w:rsidRDefault="00000000" w:rsidP="00007023">
      <w:pPr>
        <w:pStyle w:val="ListParagraph"/>
        <w:numPr>
          <w:ilvl w:val="0"/>
          <w:numId w:val="5"/>
        </w:numPr>
        <w:spacing w:line="360" w:lineRule="auto"/>
        <w:ind w:left="357" w:hanging="357"/>
      </w:pPr>
      <w:hyperlink r:id="rId22" w:history="1">
        <w:r w:rsidR="001F4F28" w:rsidRPr="00D9171A">
          <w:rPr>
            <w:rStyle w:val="Hyperlink"/>
            <w:lang/>
          </w:rPr>
          <w:t>http://www.moa.gov.cy/moa/dfmr/dfmr.nsf/All/7FF58D6A085D02D042257D580039B0F5/$file/KDP%20911.2003.pdf?OpenElement</w:t>
        </w:r>
      </w:hyperlink>
    </w:p>
    <w:p w14:paraId="0FB1711E" w14:textId="645AFBC2" w:rsidR="001F4F28" w:rsidRPr="001F4F28" w:rsidRDefault="00000000" w:rsidP="00007023">
      <w:pPr>
        <w:pStyle w:val="ListParagraph"/>
        <w:numPr>
          <w:ilvl w:val="0"/>
          <w:numId w:val="5"/>
        </w:numPr>
        <w:spacing w:line="360" w:lineRule="auto"/>
        <w:ind w:left="357" w:hanging="357"/>
      </w:pPr>
      <w:hyperlink r:id="rId23" w:history="1">
        <w:r w:rsidR="001F4F28" w:rsidRPr="00D9171A">
          <w:rPr>
            <w:rStyle w:val="Hyperlink"/>
            <w:lang/>
          </w:rPr>
          <w:t>http://www.moa.gov.cy/moa/dfmr/dfmr.nsf/All/C85BAC462B304F5342257D5800395968/$file/N.%2018(I).2010.pdf?OpenElement</w:t>
        </w:r>
      </w:hyperlink>
    </w:p>
    <w:p w14:paraId="11793039" w14:textId="3E79D6DA" w:rsidR="001F4F28" w:rsidRPr="00476D1A" w:rsidRDefault="00000000" w:rsidP="00007023">
      <w:pPr>
        <w:pStyle w:val="ListParagraph"/>
        <w:numPr>
          <w:ilvl w:val="0"/>
          <w:numId w:val="5"/>
        </w:numPr>
        <w:spacing w:line="360" w:lineRule="auto"/>
        <w:ind w:left="357" w:hanging="357"/>
        <w:rPr>
          <w:rStyle w:val="Hyperlink"/>
          <w:color w:val="auto"/>
          <w:u w:val="none"/>
        </w:rPr>
      </w:pPr>
      <w:hyperlink r:id="rId24" w:history="1">
        <w:r w:rsidR="00424696" w:rsidRPr="00D9171A">
          <w:rPr>
            <w:rStyle w:val="Hyperlink"/>
            <w:lang/>
          </w:rPr>
          <w:t>http://www.moa.gov.cy/moa/dfmr/dfmr.nsf/All/D4B3F982828CD15C42257D580039E679/$file/%CE%9A.%CE%94.%CE%A0.%20248.2010.pdf?OpenElement</w:t>
        </w:r>
      </w:hyperlink>
    </w:p>
    <w:p w14:paraId="63342E47" w14:textId="79C8FBF3" w:rsidR="00476D1A" w:rsidRPr="00476D1A" w:rsidRDefault="00000000" w:rsidP="00476D1A">
      <w:pPr>
        <w:pStyle w:val="ListParagraph"/>
        <w:numPr>
          <w:ilvl w:val="0"/>
          <w:numId w:val="5"/>
        </w:numPr>
        <w:rPr>
          <w:lang/>
        </w:rPr>
      </w:pPr>
      <w:hyperlink r:id="rId25" w:history="1">
        <w:r w:rsidR="00476D1A" w:rsidRPr="00476D1A">
          <w:rPr>
            <w:rStyle w:val="Hyperlink"/>
            <w:lang w:val="en-GB"/>
          </w:rPr>
          <w:t>http://www.moa.gov.cy/moa/dfmr/dfmr.nsf/All/0FABE723A46E29FAC2258607002239BB?OpenDocument</w:t>
        </w:r>
      </w:hyperlink>
      <w:r w:rsidR="00476D1A" w:rsidRPr="00476D1A">
        <w:rPr>
          <w:lang/>
        </w:rPr>
        <w:t xml:space="preserve"> </w:t>
      </w:r>
    </w:p>
    <w:p w14:paraId="5E464D22" w14:textId="56291537" w:rsidR="00424696" w:rsidRPr="002422B5" w:rsidRDefault="00000000" w:rsidP="00007023">
      <w:pPr>
        <w:pStyle w:val="ListParagraph"/>
        <w:numPr>
          <w:ilvl w:val="0"/>
          <w:numId w:val="5"/>
        </w:numPr>
        <w:spacing w:line="360" w:lineRule="auto"/>
        <w:ind w:left="357" w:hanging="357"/>
        <w:rPr>
          <w:rStyle w:val="Hyperlink"/>
          <w:color w:val="auto"/>
          <w:u w:val="none"/>
          <w:lang/>
        </w:rPr>
      </w:pPr>
      <w:hyperlink r:id="rId26" w:history="1">
        <w:r w:rsidR="00424696" w:rsidRPr="003B17FC">
          <w:rPr>
            <w:rStyle w:val="Hyperlink"/>
            <w:lang/>
          </w:rPr>
          <w:t>https://european-union.europa.eu/live-work-study/funding-grants-subsidies_en</w:t>
        </w:r>
      </w:hyperlink>
    </w:p>
    <w:p w14:paraId="011FD55F" w14:textId="60EF03F1" w:rsidR="00424696" w:rsidRPr="003462D4" w:rsidRDefault="00000000" w:rsidP="00007023">
      <w:pPr>
        <w:pStyle w:val="ListParagraph"/>
        <w:numPr>
          <w:ilvl w:val="0"/>
          <w:numId w:val="5"/>
        </w:numPr>
        <w:spacing w:line="360" w:lineRule="auto"/>
        <w:ind w:left="357" w:hanging="357"/>
        <w:rPr>
          <w:rStyle w:val="Hyperlink"/>
          <w:color w:val="auto"/>
          <w:u w:val="none"/>
          <w:lang/>
        </w:rPr>
      </w:pPr>
      <w:hyperlink r:id="rId27" w:history="1">
        <w:r w:rsidR="00424696" w:rsidRPr="00BE4326">
          <w:rPr>
            <w:rStyle w:val="Hyperlink"/>
            <w:lang/>
          </w:rPr>
          <w:t>https://www.fi-compass.eu/sites/default/files/publications/EMFF_The_european_maritime_and_fisheries_fund_EL_0.pdf</w:t>
        </w:r>
      </w:hyperlink>
    </w:p>
    <w:p w14:paraId="4C77240B" w14:textId="4E646C0D" w:rsidR="00424696" w:rsidRPr="003462D4" w:rsidRDefault="00000000" w:rsidP="00007023">
      <w:pPr>
        <w:pStyle w:val="ListParagraph"/>
        <w:numPr>
          <w:ilvl w:val="0"/>
          <w:numId w:val="5"/>
        </w:numPr>
        <w:spacing w:line="360" w:lineRule="auto"/>
        <w:ind w:left="357" w:hanging="357"/>
        <w:rPr>
          <w:rStyle w:val="Hyperlink"/>
          <w:color w:val="auto"/>
          <w:u w:val="none"/>
          <w:lang/>
        </w:rPr>
      </w:pPr>
      <w:hyperlink r:id="rId28" w:history="1">
        <w:r w:rsidR="00424696" w:rsidRPr="003F779D">
          <w:rPr>
            <w:rStyle w:val="Hyperlink"/>
            <w:lang/>
          </w:rPr>
          <w:t>https://oceans-and-fisheries.ec.europa.eu/funding/emfaf_el</w:t>
        </w:r>
      </w:hyperlink>
    </w:p>
    <w:p w14:paraId="7D921F69" w14:textId="13E63DB3" w:rsidR="00424696" w:rsidRPr="003462D4" w:rsidRDefault="00000000" w:rsidP="00007023">
      <w:pPr>
        <w:pStyle w:val="ListParagraph"/>
        <w:numPr>
          <w:ilvl w:val="0"/>
          <w:numId w:val="5"/>
        </w:numPr>
        <w:spacing w:line="360" w:lineRule="auto"/>
        <w:ind w:left="357" w:hanging="357"/>
        <w:rPr>
          <w:rStyle w:val="Hyperlink"/>
          <w:color w:val="auto"/>
          <w:u w:val="none"/>
          <w:lang/>
        </w:rPr>
      </w:pPr>
      <w:hyperlink r:id="rId29" w:history="1">
        <w:r w:rsidR="00424696" w:rsidRPr="003F779D">
          <w:rPr>
            <w:rStyle w:val="Hyperlink"/>
            <w:lang/>
          </w:rPr>
          <w:t>http://www.moa.gov.cy/moa/opf/opf2014.nsf/All/91D797333D90A8ECC2257FA0003D7364?OpenDocument</w:t>
        </w:r>
      </w:hyperlink>
    </w:p>
    <w:p w14:paraId="02D9A8FD" w14:textId="1515A515" w:rsidR="00424696" w:rsidRPr="003462D4" w:rsidRDefault="00000000" w:rsidP="00007023">
      <w:pPr>
        <w:pStyle w:val="ListParagraph"/>
        <w:numPr>
          <w:ilvl w:val="0"/>
          <w:numId w:val="5"/>
        </w:numPr>
        <w:spacing w:line="360" w:lineRule="auto"/>
        <w:ind w:left="357" w:hanging="357"/>
        <w:rPr>
          <w:rStyle w:val="Hyperlink"/>
          <w:color w:val="auto"/>
          <w:u w:val="none"/>
          <w:lang/>
        </w:rPr>
      </w:pPr>
      <w:hyperlink r:id="rId30" w:history="1">
        <w:r w:rsidR="00424696" w:rsidRPr="003F779D">
          <w:rPr>
            <w:rStyle w:val="Hyperlink"/>
            <w:lang/>
          </w:rPr>
          <w:t>http://www.moa.gov.cy/moa/opf/opf2014.nsf/All/3C070C13FC63F179C22585740046E868?OpenDocument</w:t>
        </w:r>
      </w:hyperlink>
    </w:p>
    <w:p w14:paraId="7A6AD4E4" w14:textId="34B7CA24" w:rsidR="00424696" w:rsidRPr="003462D4" w:rsidRDefault="00000000" w:rsidP="00007023">
      <w:pPr>
        <w:pStyle w:val="ListParagraph"/>
        <w:numPr>
          <w:ilvl w:val="0"/>
          <w:numId w:val="5"/>
        </w:numPr>
        <w:spacing w:line="360" w:lineRule="auto"/>
        <w:ind w:left="357" w:hanging="357"/>
        <w:rPr>
          <w:rStyle w:val="Hyperlink"/>
          <w:color w:val="auto"/>
          <w:u w:val="none"/>
          <w:lang/>
        </w:rPr>
      </w:pPr>
      <w:hyperlink r:id="rId31" w:history="1">
        <w:r w:rsidR="00424696" w:rsidRPr="003F779D">
          <w:rPr>
            <w:rStyle w:val="Hyperlink"/>
            <w:lang/>
          </w:rPr>
          <w:t>http://www.moa.gov.cy/moa/opf/opf2014.nsf/All/217CE70BB420FD8EC22582630028C12C?OpenDocument</w:t>
        </w:r>
      </w:hyperlink>
    </w:p>
    <w:p w14:paraId="071E0124" w14:textId="77777777" w:rsidR="00424696" w:rsidRPr="003462D4" w:rsidRDefault="00000000" w:rsidP="00424696">
      <w:pPr>
        <w:pStyle w:val="ListParagraph"/>
        <w:numPr>
          <w:ilvl w:val="0"/>
          <w:numId w:val="5"/>
        </w:numPr>
        <w:spacing w:line="360" w:lineRule="auto"/>
        <w:ind w:left="357" w:hanging="357"/>
        <w:rPr>
          <w:lang/>
        </w:rPr>
      </w:pPr>
      <w:hyperlink r:id="rId32" w:history="1">
        <w:r w:rsidR="00424696" w:rsidRPr="00D9171A">
          <w:rPr>
            <w:rStyle w:val="Hyperlink"/>
            <w:lang/>
          </w:rPr>
          <w:t>http://www.moa.gov.cy/moa/opf/opf2014.nsf/All/36C15A5DE597F1B8C22585740048C978?OpenDocument</w:t>
        </w:r>
      </w:hyperlink>
    </w:p>
    <w:p w14:paraId="4C9C31D5" w14:textId="0E9943A8" w:rsidR="00424696" w:rsidRPr="003462D4" w:rsidRDefault="00000000" w:rsidP="00424696">
      <w:pPr>
        <w:pStyle w:val="ListParagraph"/>
        <w:numPr>
          <w:ilvl w:val="0"/>
          <w:numId w:val="5"/>
        </w:numPr>
        <w:spacing w:line="360" w:lineRule="auto"/>
        <w:ind w:left="357" w:hanging="357"/>
        <w:rPr>
          <w:lang/>
        </w:rPr>
      </w:pPr>
      <w:hyperlink r:id="rId33" w:history="1">
        <w:r w:rsidR="00424696" w:rsidRPr="00D9171A">
          <w:rPr>
            <w:rStyle w:val="Hyperlink"/>
            <w:lang/>
          </w:rPr>
          <w:t>http://www.moa.gov.cy/moa/opf/opf2014.nsf/All/E01FD8B5B03B26ECC225886E0041DD8B?OpenDocument</w:t>
        </w:r>
      </w:hyperlink>
    </w:p>
    <w:p w14:paraId="28C5399B" w14:textId="5D837C29" w:rsidR="00424696" w:rsidRPr="003462D4" w:rsidRDefault="00000000" w:rsidP="00424696">
      <w:pPr>
        <w:pStyle w:val="ListParagraph"/>
        <w:numPr>
          <w:ilvl w:val="0"/>
          <w:numId w:val="5"/>
        </w:numPr>
        <w:spacing w:line="360" w:lineRule="auto"/>
        <w:ind w:left="357" w:hanging="357"/>
        <w:rPr>
          <w:rStyle w:val="Hyperlink"/>
          <w:color w:val="auto"/>
          <w:u w:val="none"/>
          <w:lang/>
        </w:rPr>
      </w:pPr>
      <w:hyperlink r:id="rId34" w:history="1">
        <w:r w:rsidR="00424696" w:rsidRPr="003F779D">
          <w:rPr>
            <w:rStyle w:val="Hyperlink"/>
            <w:lang/>
          </w:rPr>
          <w:t>http://www.moa.gov.cy/moa/opf/opf2014.nsf/All/9C4C7839C3A97A70C22585A5003DE7C3?OpenDocument</w:t>
        </w:r>
      </w:hyperlink>
    </w:p>
    <w:p w14:paraId="183F21BD" w14:textId="48FE1844" w:rsidR="00424696" w:rsidRPr="003462D4" w:rsidRDefault="00000000" w:rsidP="00424696">
      <w:pPr>
        <w:pStyle w:val="ListParagraph"/>
        <w:numPr>
          <w:ilvl w:val="0"/>
          <w:numId w:val="5"/>
        </w:numPr>
        <w:spacing w:line="360" w:lineRule="auto"/>
        <w:ind w:left="357" w:hanging="357"/>
        <w:rPr>
          <w:lang/>
        </w:rPr>
      </w:pPr>
      <w:hyperlink r:id="rId35" w:history="1">
        <w:r w:rsidR="00424696" w:rsidRPr="00AA0726">
          <w:rPr>
            <w:rStyle w:val="Hyperlink"/>
            <w:lang/>
          </w:rPr>
          <w:t>https://oceans-and-fisheries.ec.europa.eu/funding/emfaf_el</w:t>
        </w:r>
      </w:hyperlink>
    </w:p>
    <w:sectPr w:rsidR="00424696" w:rsidRPr="003462D4" w:rsidSect="00F01806">
      <w:headerReference w:type="default" r:id="rId36"/>
      <w:footerReference w:type="default" r:id="rId37"/>
      <w:pgSz w:w="11907" w:h="16840" w:code="9"/>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2721" w14:textId="77777777" w:rsidR="000C2028" w:rsidRDefault="000C2028" w:rsidP="00EF6594">
      <w:pPr>
        <w:spacing w:line="240" w:lineRule="auto"/>
      </w:pPr>
      <w:r>
        <w:separator/>
      </w:r>
    </w:p>
  </w:endnote>
  <w:endnote w:type="continuationSeparator" w:id="0">
    <w:p w14:paraId="7D17FDFF" w14:textId="77777777" w:rsidR="000C2028" w:rsidRDefault="000C2028" w:rsidP="00EF6594">
      <w:pPr>
        <w:spacing w:line="240" w:lineRule="auto"/>
      </w:pPr>
      <w:r>
        <w:continuationSeparator/>
      </w:r>
    </w:p>
  </w:endnote>
  <w:endnote w:type="continuationNotice" w:id="1">
    <w:p w14:paraId="45D7DEF5" w14:textId="77777777" w:rsidR="000C2028" w:rsidRDefault="000C20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21690"/>
      <w:docPartObj>
        <w:docPartGallery w:val="Page Numbers (Bottom of Page)"/>
        <w:docPartUnique/>
      </w:docPartObj>
    </w:sdtPr>
    <w:sdtContent>
      <w:sdt>
        <w:sdtPr>
          <w:id w:val="-1769616900"/>
          <w:docPartObj>
            <w:docPartGallery w:val="Page Numbers (Top of Page)"/>
            <w:docPartUnique/>
          </w:docPartObj>
        </w:sdtPr>
        <w:sdtContent>
          <w:p w14:paraId="5CA05AC8" w14:textId="2C46850F" w:rsidR="00670C11" w:rsidRPr="00665F38" w:rsidRDefault="00670C11" w:rsidP="00C635EC">
            <w:pPr>
              <w:pStyle w:val="Footer"/>
              <w:jc w:val="right"/>
            </w:pPr>
            <w:r>
              <w:rPr>
                <w:lang w:val="en-GB"/>
              </w:rPr>
              <w:t>202</w:t>
            </w:r>
            <w:r w:rsidR="00A76EB6">
              <w:rPr>
                <w:lang w:val="en-GB"/>
              </w:rPr>
              <w:t>3</w:t>
            </w:r>
            <w:r>
              <w:rPr>
                <w:lang w:val="en-GB"/>
              </w:rPr>
              <w:t xml:space="preserve"> </w:t>
            </w:r>
            <w:r>
              <w:tab/>
              <w:t xml:space="preserve">Public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A76EB6">
              <w:rPr>
                <w:b/>
                <w:bCs/>
                <w:sz w:val="24"/>
                <w:szCs w:val="24"/>
              </w:rPr>
              <w:t>39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D7EB" w14:textId="77777777" w:rsidR="000C2028" w:rsidRDefault="000C2028" w:rsidP="00EF6594">
      <w:pPr>
        <w:spacing w:line="240" w:lineRule="auto"/>
      </w:pPr>
      <w:r>
        <w:separator/>
      </w:r>
    </w:p>
  </w:footnote>
  <w:footnote w:type="continuationSeparator" w:id="0">
    <w:p w14:paraId="5F5A7679" w14:textId="77777777" w:rsidR="000C2028" w:rsidRDefault="000C2028" w:rsidP="00EF6594">
      <w:pPr>
        <w:spacing w:line="240" w:lineRule="auto"/>
      </w:pPr>
      <w:r>
        <w:continuationSeparator/>
      </w:r>
    </w:p>
  </w:footnote>
  <w:footnote w:type="continuationNotice" w:id="1">
    <w:p w14:paraId="4068B20E" w14:textId="77777777" w:rsidR="000C2028" w:rsidRDefault="000C20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A2AC" w14:textId="7205D928" w:rsidR="00670C11" w:rsidRDefault="00670C11" w:rsidP="002C75E1">
    <w:pPr>
      <w:pStyle w:val="Header"/>
    </w:pPr>
    <w:r w:rsidRPr="00A100B9">
      <w:rPr>
        <w:rFonts w:cs="Arial"/>
        <w:b/>
        <w:noProof/>
        <w:sz w:val="24"/>
        <w:szCs w:val="24"/>
        <w:highlight w:val="white"/>
      </w:rPr>
      <w:drawing>
        <wp:anchor distT="0" distB="0" distL="114300" distR="114300" simplePos="0" relativeHeight="251658240" behindDoc="0" locked="0" layoutInCell="1" allowOverlap="1" wp14:anchorId="077A54E1" wp14:editId="733F355E">
          <wp:simplePos x="0" y="0"/>
          <wp:positionH relativeFrom="margin">
            <wp:align>right</wp:align>
          </wp:positionH>
          <wp:positionV relativeFrom="topMargin">
            <wp:align>bottom</wp:align>
          </wp:positionV>
          <wp:extent cx="1353185" cy="532765"/>
          <wp:effectExtent l="0" t="0" r="0" b="635"/>
          <wp:wrapSquare wrapText="bothSides"/>
          <wp:docPr id="3" name="Picture 12">
            <a:extLst xmlns:a="http://schemas.openxmlformats.org/drawingml/2006/main">
              <a:ext uri="{FF2B5EF4-FFF2-40B4-BE49-F238E27FC236}">
                <a16:creationId xmlns:a16="http://schemas.microsoft.com/office/drawing/2014/main" id="{C8534D42-1CFB-425D-9960-BE84ADE8B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8534D42-1CFB-425D-9960-BE84ADE8B838}"/>
                      </a:ext>
                    </a:extLst>
                  </pic:cNvPr>
                  <pic:cNvPicPr>
                    <a:picLocks noChangeAspect="1"/>
                  </pic:cNvPicPr>
                </pic:nvPicPr>
                <pic:blipFill rotWithShape="1">
                  <a:blip r:embed="rId1">
                    <a:extLst>
                      <a:ext uri="{28A0092B-C50C-407E-A947-70E740481C1C}">
                        <a14:useLocalDpi xmlns:a14="http://schemas.microsoft.com/office/drawing/2010/main" val="0"/>
                      </a:ext>
                    </a:extLst>
                  </a:blip>
                  <a:srcRect t="10066" b="8041"/>
                  <a:stretch/>
                </pic:blipFill>
                <pic:spPr bwMode="auto">
                  <a:xfrm>
                    <a:off x="0" y="0"/>
                    <a:ext cx="1353185" cy="532765"/>
                  </a:xfrm>
                  <a:prstGeom prst="rect">
                    <a:avLst/>
                  </a:prstGeom>
                  <a:ln>
                    <a:noFill/>
                  </a:ln>
                  <a:effectLst>
                    <a:reflection endPos="0" dist="127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D26: </w:t>
    </w:r>
    <w:r w:rsidRPr="002C75E1">
      <w:t>Legal/ regulatory framework and existing financial incentive</w:t>
    </w:r>
    <w:r>
      <w:t>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414"/>
    <w:multiLevelType w:val="hybridMultilevel"/>
    <w:tmpl w:val="559CDBFA"/>
    <w:lvl w:ilvl="0" w:tplc="155CD258">
      <w:start w:val="1"/>
      <w:numFmt w:val="lowerLetter"/>
      <w:lvlText w:val="(%1)"/>
      <w:lvlJc w:val="left"/>
      <w:pPr>
        <w:ind w:left="720" w:hanging="360"/>
      </w:pPr>
      <w:rPr>
        <w:rFonts w:ascii="Arial" w:hAnsi="Arial" w:hint="default"/>
        <w:b w:val="0"/>
        <w:i w:val="0"/>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555543"/>
    <w:multiLevelType w:val="hybridMultilevel"/>
    <w:tmpl w:val="8B3E48DE"/>
    <w:lvl w:ilvl="0" w:tplc="0E5AD640">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4166C1"/>
    <w:multiLevelType w:val="hybridMultilevel"/>
    <w:tmpl w:val="9F46D162"/>
    <w:lvl w:ilvl="0" w:tplc="155CD258">
      <w:start w:val="1"/>
      <w:numFmt w:val="lowerLetter"/>
      <w:lvlText w:val="(%1)"/>
      <w:lvlJc w:val="left"/>
      <w:pPr>
        <w:ind w:left="720" w:hanging="360"/>
      </w:pPr>
      <w:rPr>
        <w:rFonts w:ascii="Arial" w:hAnsi="Arial" w:hint="default"/>
        <w:b w:val="0"/>
        <w:i w:val="0"/>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155CD258">
      <w:start w:val="1"/>
      <w:numFmt w:val="lowerLetter"/>
      <w:lvlText w:val="(%4)"/>
      <w:lvlJc w:val="left"/>
      <w:pPr>
        <w:ind w:left="2880" w:hanging="360"/>
      </w:pPr>
      <w:rPr>
        <w:rFonts w:ascii="Arial" w:hAnsi="Arial" w:hint="default"/>
        <w:b w:val="0"/>
        <w:i w:val="0"/>
        <w:sz w:val="22"/>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45155E6"/>
    <w:multiLevelType w:val="hybridMultilevel"/>
    <w:tmpl w:val="5CF0F0A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5536CD7"/>
    <w:multiLevelType w:val="hybridMultilevel"/>
    <w:tmpl w:val="8CBEE0A0"/>
    <w:lvl w:ilvl="0" w:tplc="608C3E1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7353371"/>
    <w:multiLevelType w:val="hybridMultilevel"/>
    <w:tmpl w:val="3828C510"/>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0AC55BFC"/>
    <w:multiLevelType w:val="hybridMultilevel"/>
    <w:tmpl w:val="781E800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4D223B"/>
    <w:multiLevelType w:val="hybridMultilevel"/>
    <w:tmpl w:val="D9D67CF4"/>
    <w:lvl w:ilvl="0" w:tplc="155CD258">
      <w:start w:val="1"/>
      <w:numFmt w:val="lowerLetter"/>
      <w:lvlText w:val="(%1)"/>
      <w:lvlJc w:val="left"/>
      <w:pPr>
        <w:ind w:left="720" w:hanging="360"/>
      </w:pPr>
      <w:rPr>
        <w:rFonts w:ascii="Arial" w:hAnsi="Arial" w:hint="default"/>
        <w:b w:val="0"/>
        <w:i w:val="0"/>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0968EC"/>
    <w:multiLevelType w:val="hybridMultilevel"/>
    <w:tmpl w:val="E9867250"/>
    <w:lvl w:ilvl="0" w:tplc="D29A0550">
      <w:start w:val="1"/>
      <w:numFmt w:val="decimal"/>
      <w:lvlText w:val="(%1)"/>
      <w:lvlJc w:val="left"/>
      <w:pPr>
        <w:ind w:left="360" w:hanging="360"/>
      </w:pPr>
      <w:rPr>
        <w:rFonts w:ascii="Arial" w:hAnsi="Arial" w:hint="default"/>
        <w:b w:val="0"/>
        <w:i w:val="0"/>
        <w:sz w:val="22"/>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8CE5D0A"/>
    <w:multiLevelType w:val="hybridMultilevel"/>
    <w:tmpl w:val="65D8A7FA"/>
    <w:lvl w:ilvl="0" w:tplc="874A9256">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1AD3430D"/>
    <w:multiLevelType w:val="hybridMultilevel"/>
    <w:tmpl w:val="1F1614D8"/>
    <w:lvl w:ilvl="0" w:tplc="E396B6B8">
      <w:start w:val="1"/>
      <w:numFmt w:val="lowerLetter"/>
      <w:lvlText w:val="%1)"/>
      <w:lvlJc w:val="left"/>
      <w:pPr>
        <w:ind w:left="720" w:hanging="360"/>
      </w:pPr>
      <w:rPr>
        <w:rFonts w:ascii="Arial" w:hAnsi="Arial" w:hint="default"/>
        <w:b w:val="0"/>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1E5F4E"/>
    <w:multiLevelType w:val="hybridMultilevel"/>
    <w:tmpl w:val="781E800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2A242E"/>
    <w:multiLevelType w:val="hybridMultilevel"/>
    <w:tmpl w:val="037AC0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1C7B588E"/>
    <w:multiLevelType w:val="hybridMultilevel"/>
    <w:tmpl w:val="0944B1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1CD25F18"/>
    <w:multiLevelType w:val="hybridMultilevel"/>
    <w:tmpl w:val="C04C9408"/>
    <w:lvl w:ilvl="0" w:tplc="7C0091CC">
      <w:start w:val="1"/>
      <w:numFmt w:val="decimal"/>
      <w:lvlText w:val="%1)"/>
      <w:lvlJc w:val="left"/>
      <w:pPr>
        <w:ind w:left="717" w:hanging="360"/>
      </w:pPr>
      <w:rPr>
        <w:rFonts w:ascii="Arial" w:hAnsi="Arial" w:hint="default"/>
        <w:b w:val="0"/>
        <w:i w:val="0"/>
        <w:sz w:val="22"/>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5" w15:restartNumberingAfterBreak="0">
    <w:nsid w:val="1D77165F"/>
    <w:multiLevelType w:val="hybridMultilevel"/>
    <w:tmpl w:val="C4DA5270"/>
    <w:lvl w:ilvl="0" w:tplc="155CD258">
      <w:start w:val="1"/>
      <w:numFmt w:val="lowerLetter"/>
      <w:lvlText w:val="(%1)"/>
      <w:lvlJc w:val="left"/>
      <w:pPr>
        <w:ind w:left="360" w:hanging="360"/>
      </w:pPr>
      <w:rPr>
        <w:rFonts w:ascii="Arial" w:hAnsi="Arial" w:hint="default"/>
        <w:b w:val="0"/>
        <w:i w:val="0"/>
        <w:sz w:val="22"/>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21102920"/>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20F43A4"/>
    <w:multiLevelType w:val="hybridMultilevel"/>
    <w:tmpl w:val="74B48F8E"/>
    <w:lvl w:ilvl="0" w:tplc="AF06E84C">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24E22445"/>
    <w:multiLevelType w:val="hybridMultilevel"/>
    <w:tmpl w:val="65DABB12"/>
    <w:lvl w:ilvl="0" w:tplc="DB5E2FB0">
      <w:start w:val="2"/>
      <w:numFmt w:val="bullet"/>
      <w:lvlText w:val="-"/>
      <w:lvlJc w:val="left"/>
      <w:pPr>
        <w:ind w:left="360" w:hanging="360"/>
      </w:pPr>
      <w:rPr>
        <w:rFonts w:ascii="Arial" w:eastAsia="Arial"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27330120"/>
    <w:multiLevelType w:val="hybridMultilevel"/>
    <w:tmpl w:val="A92C9C54"/>
    <w:lvl w:ilvl="0" w:tplc="D29A0550">
      <w:start w:val="1"/>
      <w:numFmt w:val="decimal"/>
      <w:lvlText w:val="(%1)"/>
      <w:lvlJc w:val="left"/>
      <w:pPr>
        <w:ind w:left="360" w:hanging="360"/>
      </w:pPr>
      <w:rPr>
        <w:rFonts w:ascii="Arial" w:hAnsi="Arial" w:hint="default"/>
        <w:b w:val="0"/>
        <w:i w:val="0"/>
        <w:sz w:val="22"/>
      </w:rPr>
    </w:lvl>
    <w:lvl w:ilvl="1" w:tplc="20000019">
      <w:start w:val="1"/>
      <w:numFmt w:val="lowerLetter"/>
      <w:lvlText w:val="%2."/>
      <w:lvlJc w:val="left"/>
      <w:pPr>
        <w:ind w:left="360" w:hanging="360"/>
      </w:pPr>
    </w:lvl>
    <w:lvl w:ilvl="2" w:tplc="2000001B">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0" w15:restartNumberingAfterBreak="0">
    <w:nsid w:val="27580611"/>
    <w:multiLevelType w:val="hybridMultilevel"/>
    <w:tmpl w:val="C4F451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8F319BB"/>
    <w:multiLevelType w:val="hybridMultilevel"/>
    <w:tmpl w:val="A0A8D362"/>
    <w:lvl w:ilvl="0" w:tplc="AF06E84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0FA1851"/>
    <w:multiLevelType w:val="hybridMultilevel"/>
    <w:tmpl w:val="2D44F7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2884EA4"/>
    <w:multiLevelType w:val="hybridMultilevel"/>
    <w:tmpl w:val="4C663AE4"/>
    <w:lvl w:ilvl="0" w:tplc="8E2CC30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359D7A5C"/>
    <w:multiLevelType w:val="hybridMultilevel"/>
    <w:tmpl w:val="E83A9050"/>
    <w:lvl w:ilvl="0" w:tplc="7C0091CC">
      <w:start w:val="1"/>
      <w:numFmt w:val="decimal"/>
      <w:lvlText w:val="%1)"/>
      <w:lvlJc w:val="left"/>
      <w:pPr>
        <w:ind w:left="360" w:hanging="360"/>
      </w:pPr>
      <w:rPr>
        <w:rFonts w:ascii="Arial" w:hAnsi="Arial" w:hint="default"/>
        <w:b w:val="0"/>
        <w:i w:val="0"/>
        <w:sz w:val="22"/>
      </w:rPr>
    </w:lvl>
    <w:lvl w:ilvl="1" w:tplc="B4D4BCB6">
      <w:start w:val="1"/>
      <w:numFmt w:val="upperLetter"/>
      <w:lvlText w:val="%2)"/>
      <w:lvlJc w:val="left"/>
      <w:pPr>
        <w:ind w:left="1080" w:hanging="360"/>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39CF08FD"/>
    <w:multiLevelType w:val="hybridMultilevel"/>
    <w:tmpl w:val="1C52FD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3C541B34"/>
    <w:multiLevelType w:val="hybridMultilevel"/>
    <w:tmpl w:val="A7CE1FCE"/>
    <w:lvl w:ilvl="0" w:tplc="AE243FA2">
      <w:start w:val="1"/>
      <w:numFmt w:val="decimal"/>
      <w:lvlText w:val="%1)"/>
      <w:lvlJc w:val="left"/>
      <w:pPr>
        <w:ind w:left="360" w:hanging="360"/>
      </w:pPr>
      <w:rPr>
        <w:rFonts w:ascii="Arial" w:hAnsi="Arial" w:hint="default"/>
        <w:b w:val="0"/>
        <w:i w:val="0"/>
        <w:sz w:val="22"/>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437E08B4"/>
    <w:multiLevelType w:val="hybridMultilevel"/>
    <w:tmpl w:val="359E63A2"/>
    <w:lvl w:ilvl="0" w:tplc="608C3E1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47FE26FE"/>
    <w:multiLevelType w:val="hybridMultilevel"/>
    <w:tmpl w:val="1F94BF2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4AC4059E"/>
    <w:multiLevelType w:val="hybridMultilevel"/>
    <w:tmpl w:val="3F8C61BC"/>
    <w:lvl w:ilvl="0" w:tplc="417A3884">
      <w:start w:val="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4CF81E19"/>
    <w:multiLevelType w:val="hybridMultilevel"/>
    <w:tmpl w:val="B06CBCC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4D6E3134"/>
    <w:multiLevelType w:val="hybridMultilevel"/>
    <w:tmpl w:val="3F005462"/>
    <w:lvl w:ilvl="0" w:tplc="E396B6B8">
      <w:start w:val="1"/>
      <w:numFmt w:val="lowerLetter"/>
      <w:lvlText w:val="%1)"/>
      <w:lvlJc w:val="left"/>
      <w:pPr>
        <w:ind w:left="360" w:hanging="360"/>
      </w:pPr>
      <w:rPr>
        <w:rFonts w:ascii="Arial" w:hAnsi="Arial" w:hint="default"/>
        <w:b w:val="0"/>
        <w:i w:val="0"/>
        <w:sz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4F3B54E7"/>
    <w:multiLevelType w:val="multilevel"/>
    <w:tmpl w:val="B916044C"/>
    <w:styleLink w:val="LFO5"/>
    <w:lvl w:ilvl="0">
      <w:start w:val="1"/>
      <w:numFmt w:val="decimal"/>
      <w:lvlText w:val="%1."/>
      <w:lvlJc w:val="left"/>
      <w:pPr>
        <w:ind w:left="397" w:hanging="284"/>
      </w:pPr>
    </w:lvl>
    <w:lvl w:ilvl="1">
      <w:start w:val="1"/>
      <w:numFmt w:val="lowerLetter"/>
      <w:lvlText w:val="%2)"/>
      <w:lvlJc w:val="left"/>
      <w:pPr>
        <w:ind w:left="680" w:hanging="283"/>
      </w:pPr>
    </w:lvl>
    <w:lvl w:ilvl="2">
      <w:start w:val="1"/>
      <w:numFmt w:val="lowerRoman"/>
      <w:lvlText w:val="(%3)"/>
      <w:lvlJc w:val="left"/>
      <w:pPr>
        <w:ind w:left="964" w:hanging="28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8B3B29"/>
    <w:multiLevelType w:val="hybridMultilevel"/>
    <w:tmpl w:val="781E800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6123713"/>
    <w:multiLevelType w:val="hybridMultilevel"/>
    <w:tmpl w:val="F656C2E8"/>
    <w:lvl w:ilvl="0" w:tplc="155CD258">
      <w:start w:val="1"/>
      <w:numFmt w:val="lowerLetter"/>
      <w:lvlText w:val="(%1)"/>
      <w:lvlJc w:val="left"/>
      <w:pPr>
        <w:ind w:left="360" w:hanging="360"/>
      </w:pPr>
      <w:rPr>
        <w:rFonts w:ascii="Arial" w:hAnsi="Arial" w:hint="default"/>
        <w:b w:val="0"/>
        <w:i w:val="0"/>
        <w:sz w:val="22"/>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5" w15:restartNumberingAfterBreak="0">
    <w:nsid w:val="5AC9112A"/>
    <w:multiLevelType w:val="hybridMultilevel"/>
    <w:tmpl w:val="6674CC9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EEB1707"/>
    <w:multiLevelType w:val="hybridMultilevel"/>
    <w:tmpl w:val="49B8AB86"/>
    <w:lvl w:ilvl="0" w:tplc="D55E36E4">
      <w:start w:val="1"/>
      <w:numFmt w:val="lowerLetter"/>
      <w:lvlText w:val="%1)"/>
      <w:lvlJc w:val="left"/>
      <w:pPr>
        <w:ind w:left="360" w:hanging="360"/>
      </w:pPr>
      <w:rPr>
        <w:rFonts w:ascii="Arial" w:hAnsi="Arial" w:hint="default"/>
        <w:b w:val="0"/>
        <w:i w:val="0"/>
        <w:sz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61327A79"/>
    <w:multiLevelType w:val="hybridMultilevel"/>
    <w:tmpl w:val="DE3A1042"/>
    <w:lvl w:ilvl="0" w:tplc="608C3E14">
      <w:start w:val="1"/>
      <w:numFmt w:val="decimal"/>
      <w:lvlText w:val="%1)"/>
      <w:lvlJc w:val="left"/>
      <w:pPr>
        <w:ind w:left="360" w:hanging="360"/>
      </w:pPr>
      <w:rPr>
        <w:rFonts w:hint="default"/>
        <w:b w:val="0"/>
        <w:i w:val="0"/>
        <w:sz w:val="22"/>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62191418"/>
    <w:multiLevelType w:val="hybridMultilevel"/>
    <w:tmpl w:val="0E84498C"/>
    <w:lvl w:ilvl="0" w:tplc="71DA518C">
      <w:start w:val="2"/>
      <w:numFmt w:val="decimal"/>
      <w:lvlText w:val="%1)"/>
      <w:lvlJc w:val="left"/>
      <w:pPr>
        <w:ind w:left="360" w:hanging="36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39" w15:restartNumberingAfterBreak="0">
    <w:nsid w:val="68391C63"/>
    <w:multiLevelType w:val="hybridMultilevel"/>
    <w:tmpl w:val="4D1A2F9C"/>
    <w:lvl w:ilvl="0" w:tplc="608C3E14">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6C803AB4"/>
    <w:multiLevelType w:val="multilevel"/>
    <w:tmpl w:val="E88AB83C"/>
    <w:lvl w:ilvl="0">
      <w:start w:val="1"/>
      <w:numFmt w:val="decimal"/>
      <w:pStyle w:val="Num-1"/>
      <w:lvlText w:val="%1."/>
      <w:lvlJc w:val="left"/>
      <w:pPr>
        <w:ind w:left="510" w:hanging="340"/>
      </w:pPr>
      <w:rPr>
        <w:rFonts w:hint="default"/>
      </w:rPr>
    </w:lvl>
    <w:lvl w:ilvl="1">
      <w:start w:val="1"/>
      <w:numFmt w:val="lowerLetter"/>
      <w:pStyle w:val="Num-2"/>
      <w:lvlText w:val="%2."/>
      <w:lvlJc w:val="left"/>
      <w:pPr>
        <w:ind w:left="851" w:hanging="341"/>
      </w:pPr>
      <w:rPr>
        <w:rFonts w:hint="default"/>
      </w:rPr>
    </w:lvl>
    <w:lvl w:ilvl="2">
      <w:start w:val="1"/>
      <w:numFmt w:val="lowerRoman"/>
      <w:pStyle w:val="Num-3"/>
      <w:lvlText w:val="%3."/>
      <w:lvlJc w:val="left"/>
      <w:pPr>
        <w:ind w:left="1191" w:hanging="340"/>
      </w:pPr>
      <w:rPr>
        <w:rFonts w:hint="default"/>
      </w:rPr>
    </w:lvl>
    <w:lvl w:ilvl="3">
      <w:start w:val="1"/>
      <w:numFmt w:val="decimal"/>
      <w:lvlText w:val="(%4)"/>
      <w:lvlJc w:val="left"/>
      <w:pPr>
        <w:ind w:left="153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825488"/>
    <w:multiLevelType w:val="hybridMultilevel"/>
    <w:tmpl w:val="66A8BDCC"/>
    <w:lvl w:ilvl="0" w:tplc="2000000F">
      <w:start w:val="1"/>
      <w:numFmt w:val="decimal"/>
      <w:lvlText w:val="%1."/>
      <w:lvlJc w:val="left"/>
      <w:pPr>
        <w:ind w:left="360" w:hanging="360"/>
      </w:pPr>
      <w:rPr>
        <w:rFonts w:hint="default"/>
      </w:rPr>
    </w:lvl>
    <w:lvl w:ilvl="1" w:tplc="20000011">
      <w:start w:val="1"/>
      <w:numFmt w:val="decimal"/>
      <w:lvlText w:val="%2)"/>
      <w:lvlJc w:val="left"/>
      <w:pPr>
        <w:ind w:left="1080" w:hanging="360"/>
      </w:pPr>
    </w:lvl>
    <w:lvl w:ilvl="2" w:tplc="8E2CC304">
      <w:start w:val="1"/>
      <w:numFmt w:val="decimal"/>
      <w:lvlText w:val="(%3)"/>
      <w:lvlJc w:val="left"/>
      <w:pPr>
        <w:ind w:left="1980" w:hanging="360"/>
      </w:pPr>
      <w:rPr>
        <w:rFonts w:hint="default"/>
      </w:rPr>
    </w:lvl>
    <w:lvl w:ilvl="3" w:tplc="C4F8E572">
      <w:start w:val="1"/>
      <w:numFmt w:val="lowerLetter"/>
      <w:lvlText w:val="(%4)"/>
      <w:lvlJc w:val="left"/>
      <w:pPr>
        <w:ind w:left="2520" w:hanging="360"/>
      </w:pPr>
      <w:rPr>
        <w:rFonts w:hint="default"/>
      </w:r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2" w15:restartNumberingAfterBreak="0">
    <w:nsid w:val="72AA408C"/>
    <w:multiLevelType w:val="hybridMultilevel"/>
    <w:tmpl w:val="D604F816"/>
    <w:lvl w:ilvl="0" w:tplc="155CD258">
      <w:start w:val="1"/>
      <w:numFmt w:val="lowerLetter"/>
      <w:lvlText w:val="(%1)"/>
      <w:lvlJc w:val="left"/>
      <w:pPr>
        <w:ind w:left="720" w:hanging="360"/>
      </w:pPr>
      <w:rPr>
        <w:rFonts w:ascii="Arial" w:hAnsi="Arial" w:hint="default"/>
        <w:b w:val="0"/>
        <w:i w:val="0"/>
        <w:sz w:val="22"/>
      </w:rPr>
    </w:lvl>
    <w:lvl w:ilvl="1" w:tplc="155CD258">
      <w:start w:val="1"/>
      <w:numFmt w:val="lowerLetter"/>
      <w:lvlText w:val="(%2)"/>
      <w:lvlJc w:val="left"/>
      <w:pPr>
        <w:ind w:left="1440" w:hanging="360"/>
      </w:pPr>
      <w:rPr>
        <w:rFonts w:ascii="Arial" w:hAnsi="Arial" w:hint="default"/>
        <w:b w:val="0"/>
        <w:i w:val="0"/>
        <w:sz w:val="22"/>
      </w:rPr>
    </w:lvl>
    <w:lvl w:ilvl="2" w:tplc="8E2CC304">
      <w:start w:val="1"/>
      <w:numFmt w:val="decimal"/>
      <w:lvlText w:val="(%3)"/>
      <w:lvlJc w:val="left"/>
      <w:pPr>
        <w:ind w:left="2340" w:hanging="360"/>
      </w:pPr>
      <w:rPr>
        <w:rFonts w:hint="default"/>
      </w:rPr>
    </w:lvl>
    <w:lvl w:ilvl="3" w:tplc="155CD258">
      <w:start w:val="1"/>
      <w:numFmt w:val="lowerLetter"/>
      <w:lvlText w:val="(%4)"/>
      <w:lvlJc w:val="left"/>
      <w:pPr>
        <w:ind w:left="2880" w:hanging="360"/>
      </w:pPr>
      <w:rPr>
        <w:rFonts w:ascii="Arial" w:hAnsi="Arial" w:hint="default"/>
        <w:b w:val="0"/>
        <w:i w:val="0"/>
        <w:sz w:val="22"/>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32779FB"/>
    <w:multiLevelType w:val="multilevel"/>
    <w:tmpl w:val="3C02A638"/>
    <w:styleLink w:val="LFO3"/>
    <w:lvl w:ilvl="0">
      <w:numFmt w:val="bullet"/>
      <w:lvlText w:val=""/>
      <w:lvlJc w:val="left"/>
      <w:pPr>
        <w:ind w:left="397" w:hanging="284"/>
      </w:pPr>
      <w:rPr>
        <w:rFonts w:ascii="Wingdings" w:hAnsi="Wingdings"/>
      </w:rPr>
    </w:lvl>
    <w:lvl w:ilvl="1">
      <w:numFmt w:val="bullet"/>
      <w:lvlText w:val=""/>
      <w:lvlJc w:val="left"/>
      <w:pPr>
        <w:ind w:left="680" w:hanging="283"/>
      </w:pPr>
      <w:rPr>
        <w:rFonts w:ascii="Wingdings" w:hAnsi="Wingdings"/>
      </w:rPr>
    </w:lvl>
    <w:lvl w:ilvl="2">
      <w:numFmt w:val="bullet"/>
      <w:lvlText w:val=""/>
      <w:lvlJc w:val="left"/>
      <w:pPr>
        <w:ind w:left="964" w:hanging="284"/>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44" w15:restartNumberingAfterBreak="0">
    <w:nsid w:val="75E76A66"/>
    <w:multiLevelType w:val="hybridMultilevel"/>
    <w:tmpl w:val="424E2EF4"/>
    <w:lvl w:ilvl="0" w:tplc="82F6BE40">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78B63223"/>
    <w:multiLevelType w:val="hybridMultilevel"/>
    <w:tmpl w:val="30DA8298"/>
    <w:lvl w:ilvl="0" w:tplc="8E2CC30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6" w15:restartNumberingAfterBreak="0">
    <w:nsid w:val="7D0F09F1"/>
    <w:multiLevelType w:val="hybridMultilevel"/>
    <w:tmpl w:val="2C3C6A58"/>
    <w:lvl w:ilvl="0" w:tplc="608C3E1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7" w15:restartNumberingAfterBreak="0">
    <w:nsid w:val="7F3D0AED"/>
    <w:multiLevelType w:val="hybridMultilevel"/>
    <w:tmpl w:val="CB644B28"/>
    <w:lvl w:ilvl="0" w:tplc="0D6676E8">
      <w:start w:val="3"/>
      <w:numFmt w:val="decimal"/>
      <w:lvlText w:val="%1)"/>
      <w:lvlJc w:val="left"/>
      <w:pPr>
        <w:ind w:left="360" w:hanging="36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num w:numId="1" w16cid:durableId="1472020984">
    <w:abstractNumId w:val="16"/>
  </w:num>
  <w:num w:numId="2" w16cid:durableId="112136344">
    <w:abstractNumId w:val="43"/>
  </w:num>
  <w:num w:numId="3" w16cid:durableId="1200319587">
    <w:abstractNumId w:val="32"/>
  </w:num>
  <w:num w:numId="4" w16cid:durableId="1772315314">
    <w:abstractNumId w:val="40"/>
  </w:num>
  <w:num w:numId="5" w16cid:durableId="1333872846">
    <w:abstractNumId w:val="28"/>
  </w:num>
  <w:num w:numId="6" w16cid:durableId="1698197318">
    <w:abstractNumId w:val="18"/>
  </w:num>
  <w:num w:numId="7" w16cid:durableId="2134517096">
    <w:abstractNumId w:val="41"/>
  </w:num>
  <w:num w:numId="8" w16cid:durableId="239677579">
    <w:abstractNumId w:val="2"/>
  </w:num>
  <w:num w:numId="9" w16cid:durableId="712462050">
    <w:abstractNumId w:val="47"/>
  </w:num>
  <w:num w:numId="10" w16cid:durableId="2092461723">
    <w:abstractNumId w:val="35"/>
  </w:num>
  <w:num w:numId="11" w16cid:durableId="842084335">
    <w:abstractNumId w:val="14"/>
  </w:num>
  <w:num w:numId="12" w16cid:durableId="181091349">
    <w:abstractNumId w:val="9"/>
  </w:num>
  <w:num w:numId="13" w16cid:durableId="1028221633">
    <w:abstractNumId w:val="37"/>
  </w:num>
  <w:num w:numId="14" w16cid:durableId="474298710">
    <w:abstractNumId w:val="38"/>
  </w:num>
  <w:num w:numId="15" w16cid:durableId="1114248304">
    <w:abstractNumId w:val="7"/>
  </w:num>
  <w:num w:numId="16" w16cid:durableId="91171647">
    <w:abstractNumId w:val="8"/>
  </w:num>
  <w:num w:numId="17" w16cid:durableId="1359427096">
    <w:abstractNumId w:val="26"/>
  </w:num>
  <w:num w:numId="18" w16cid:durableId="1642995748">
    <w:abstractNumId w:val="0"/>
  </w:num>
  <w:num w:numId="19" w16cid:durableId="871265598">
    <w:abstractNumId w:val="1"/>
  </w:num>
  <w:num w:numId="20" w16cid:durableId="447047636">
    <w:abstractNumId w:val="39"/>
  </w:num>
  <w:num w:numId="21" w16cid:durableId="2001080192">
    <w:abstractNumId w:val="31"/>
  </w:num>
  <w:num w:numId="22" w16cid:durableId="1095442949">
    <w:abstractNumId w:val="46"/>
  </w:num>
  <w:num w:numId="23" w16cid:durableId="2067484583">
    <w:abstractNumId w:val="27"/>
  </w:num>
  <w:num w:numId="24" w16cid:durableId="1170365928">
    <w:abstractNumId w:val="4"/>
  </w:num>
  <w:num w:numId="25" w16cid:durableId="1973050161">
    <w:abstractNumId w:val="36"/>
  </w:num>
  <w:num w:numId="26" w16cid:durableId="117796213">
    <w:abstractNumId w:val="24"/>
  </w:num>
  <w:num w:numId="27" w16cid:durableId="1773358141">
    <w:abstractNumId w:val="10"/>
  </w:num>
  <w:num w:numId="28" w16cid:durableId="235896579">
    <w:abstractNumId w:val="21"/>
  </w:num>
  <w:num w:numId="29" w16cid:durableId="2111269012">
    <w:abstractNumId w:val="29"/>
  </w:num>
  <w:num w:numId="30" w16cid:durableId="1713001273">
    <w:abstractNumId w:val="17"/>
  </w:num>
  <w:num w:numId="31" w16cid:durableId="1528638015">
    <w:abstractNumId w:val="45"/>
  </w:num>
  <w:num w:numId="32" w16cid:durableId="1964114281">
    <w:abstractNumId w:val="23"/>
  </w:num>
  <w:num w:numId="33" w16cid:durableId="297296140">
    <w:abstractNumId w:val="44"/>
  </w:num>
  <w:num w:numId="34" w16cid:durableId="1998193457">
    <w:abstractNumId w:val="34"/>
  </w:num>
  <w:num w:numId="35" w16cid:durableId="970012023">
    <w:abstractNumId w:val="19"/>
  </w:num>
  <w:num w:numId="36" w16cid:durableId="951395313">
    <w:abstractNumId w:val="42"/>
  </w:num>
  <w:num w:numId="37" w16cid:durableId="642349383">
    <w:abstractNumId w:val="3"/>
  </w:num>
  <w:num w:numId="38" w16cid:durableId="1524854423">
    <w:abstractNumId w:val="20"/>
  </w:num>
  <w:num w:numId="39" w16cid:durableId="1813867491">
    <w:abstractNumId w:val="15"/>
  </w:num>
  <w:num w:numId="40" w16cid:durableId="878973533">
    <w:abstractNumId w:val="30"/>
  </w:num>
  <w:num w:numId="41" w16cid:durableId="1374043103">
    <w:abstractNumId w:val="25"/>
  </w:num>
  <w:num w:numId="42" w16cid:durableId="1478912106">
    <w:abstractNumId w:val="12"/>
  </w:num>
  <w:num w:numId="43" w16cid:durableId="229658501">
    <w:abstractNumId w:val="13"/>
  </w:num>
  <w:num w:numId="44" w16cid:durableId="1399016297">
    <w:abstractNumId w:val="6"/>
  </w:num>
  <w:num w:numId="45" w16cid:durableId="579144660">
    <w:abstractNumId w:val="33"/>
  </w:num>
  <w:num w:numId="46" w16cid:durableId="2028286714">
    <w:abstractNumId w:val="11"/>
  </w:num>
  <w:num w:numId="47" w16cid:durableId="85225574">
    <w:abstractNumId w:val="5"/>
  </w:num>
  <w:num w:numId="48" w16cid:durableId="135099049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MzSzsDA3NTOytDRV0lEKTi0uzszPAykwNK8FAOVEBQstAAAA"/>
  </w:docVars>
  <w:rsids>
    <w:rsidRoot w:val="008735F7"/>
    <w:rsid w:val="000006EE"/>
    <w:rsid w:val="00001B9D"/>
    <w:rsid w:val="00001CEB"/>
    <w:rsid w:val="00003196"/>
    <w:rsid w:val="00003F1E"/>
    <w:rsid w:val="00004A54"/>
    <w:rsid w:val="00005AD0"/>
    <w:rsid w:val="00006313"/>
    <w:rsid w:val="00006836"/>
    <w:rsid w:val="00007023"/>
    <w:rsid w:val="000108D3"/>
    <w:rsid w:val="00013993"/>
    <w:rsid w:val="00014223"/>
    <w:rsid w:val="000148D7"/>
    <w:rsid w:val="00015D2A"/>
    <w:rsid w:val="00016A10"/>
    <w:rsid w:val="00016BDB"/>
    <w:rsid w:val="0001705A"/>
    <w:rsid w:val="00017C00"/>
    <w:rsid w:val="0002096E"/>
    <w:rsid w:val="000213AD"/>
    <w:rsid w:val="000218EA"/>
    <w:rsid w:val="000230DF"/>
    <w:rsid w:val="00023BFD"/>
    <w:rsid w:val="00024E4A"/>
    <w:rsid w:val="00025FF2"/>
    <w:rsid w:val="000272AF"/>
    <w:rsid w:val="00030685"/>
    <w:rsid w:val="000319BF"/>
    <w:rsid w:val="000323A3"/>
    <w:rsid w:val="00032B93"/>
    <w:rsid w:val="0003333E"/>
    <w:rsid w:val="00033599"/>
    <w:rsid w:val="00034A19"/>
    <w:rsid w:val="000372C9"/>
    <w:rsid w:val="000378FB"/>
    <w:rsid w:val="00037904"/>
    <w:rsid w:val="00040F63"/>
    <w:rsid w:val="00041570"/>
    <w:rsid w:val="00043278"/>
    <w:rsid w:val="00043A1B"/>
    <w:rsid w:val="00043AEC"/>
    <w:rsid w:val="0004407B"/>
    <w:rsid w:val="0004567F"/>
    <w:rsid w:val="00047526"/>
    <w:rsid w:val="000506C1"/>
    <w:rsid w:val="00050E2B"/>
    <w:rsid w:val="00050EEE"/>
    <w:rsid w:val="00054504"/>
    <w:rsid w:val="000554DD"/>
    <w:rsid w:val="000554EB"/>
    <w:rsid w:val="0005640C"/>
    <w:rsid w:val="000564E1"/>
    <w:rsid w:val="00060598"/>
    <w:rsid w:val="00060FBE"/>
    <w:rsid w:val="00062628"/>
    <w:rsid w:val="00063247"/>
    <w:rsid w:val="00064821"/>
    <w:rsid w:val="000660B7"/>
    <w:rsid w:val="00067E91"/>
    <w:rsid w:val="00071114"/>
    <w:rsid w:val="000739B0"/>
    <w:rsid w:val="000739EF"/>
    <w:rsid w:val="00073A55"/>
    <w:rsid w:val="00074100"/>
    <w:rsid w:val="000754A2"/>
    <w:rsid w:val="00076DA6"/>
    <w:rsid w:val="000818B2"/>
    <w:rsid w:val="00082384"/>
    <w:rsid w:val="00082E62"/>
    <w:rsid w:val="00087B50"/>
    <w:rsid w:val="0009215C"/>
    <w:rsid w:val="00092739"/>
    <w:rsid w:val="00093220"/>
    <w:rsid w:val="0009349F"/>
    <w:rsid w:val="00093E3F"/>
    <w:rsid w:val="00093F59"/>
    <w:rsid w:val="0009487E"/>
    <w:rsid w:val="0009498C"/>
    <w:rsid w:val="000953F8"/>
    <w:rsid w:val="00096A7B"/>
    <w:rsid w:val="000A1659"/>
    <w:rsid w:val="000A2BF6"/>
    <w:rsid w:val="000A2BF7"/>
    <w:rsid w:val="000A30BB"/>
    <w:rsid w:val="000A3EFC"/>
    <w:rsid w:val="000A5E0B"/>
    <w:rsid w:val="000B0EA7"/>
    <w:rsid w:val="000B1137"/>
    <w:rsid w:val="000B1B16"/>
    <w:rsid w:val="000B2776"/>
    <w:rsid w:val="000B4F8A"/>
    <w:rsid w:val="000B5277"/>
    <w:rsid w:val="000B52E2"/>
    <w:rsid w:val="000B6335"/>
    <w:rsid w:val="000B66AC"/>
    <w:rsid w:val="000B6A6B"/>
    <w:rsid w:val="000B72D3"/>
    <w:rsid w:val="000B7958"/>
    <w:rsid w:val="000C2028"/>
    <w:rsid w:val="000C2793"/>
    <w:rsid w:val="000D1CE5"/>
    <w:rsid w:val="000D47A5"/>
    <w:rsid w:val="000D4D13"/>
    <w:rsid w:val="000D62C0"/>
    <w:rsid w:val="000E04FD"/>
    <w:rsid w:val="000E1082"/>
    <w:rsid w:val="000E38F5"/>
    <w:rsid w:val="000E4CA1"/>
    <w:rsid w:val="000E620C"/>
    <w:rsid w:val="000E6683"/>
    <w:rsid w:val="000F00E5"/>
    <w:rsid w:val="000F14A1"/>
    <w:rsid w:val="000F2B2E"/>
    <w:rsid w:val="000F4D28"/>
    <w:rsid w:val="000F4DCF"/>
    <w:rsid w:val="000F5A21"/>
    <w:rsid w:val="000F6F1E"/>
    <w:rsid w:val="00100A9E"/>
    <w:rsid w:val="00101036"/>
    <w:rsid w:val="00101E45"/>
    <w:rsid w:val="001029A6"/>
    <w:rsid w:val="0010352D"/>
    <w:rsid w:val="00103A97"/>
    <w:rsid w:val="00103E2F"/>
    <w:rsid w:val="00105533"/>
    <w:rsid w:val="0010640D"/>
    <w:rsid w:val="001077C5"/>
    <w:rsid w:val="0010784E"/>
    <w:rsid w:val="00110D74"/>
    <w:rsid w:val="00111E54"/>
    <w:rsid w:val="00111E81"/>
    <w:rsid w:val="00112225"/>
    <w:rsid w:val="001126B6"/>
    <w:rsid w:val="00112CDD"/>
    <w:rsid w:val="00113BD9"/>
    <w:rsid w:val="001143DE"/>
    <w:rsid w:val="0011587E"/>
    <w:rsid w:val="00116247"/>
    <w:rsid w:val="001176DE"/>
    <w:rsid w:val="00117CFE"/>
    <w:rsid w:val="001201D0"/>
    <w:rsid w:val="001205E1"/>
    <w:rsid w:val="00120B40"/>
    <w:rsid w:val="00120F10"/>
    <w:rsid w:val="00121307"/>
    <w:rsid w:val="00123098"/>
    <w:rsid w:val="0012379A"/>
    <w:rsid w:val="00124AB3"/>
    <w:rsid w:val="001254C9"/>
    <w:rsid w:val="00125A62"/>
    <w:rsid w:val="001266F8"/>
    <w:rsid w:val="0012782F"/>
    <w:rsid w:val="0013081A"/>
    <w:rsid w:val="00130F30"/>
    <w:rsid w:val="00134166"/>
    <w:rsid w:val="0013483B"/>
    <w:rsid w:val="00134C2C"/>
    <w:rsid w:val="00135C61"/>
    <w:rsid w:val="0013620B"/>
    <w:rsid w:val="00141D74"/>
    <w:rsid w:val="00142B44"/>
    <w:rsid w:val="00144004"/>
    <w:rsid w:val="0014492F"/>
    <w:rsid w:val="00144968"/>
    <w:rsid w:val="00144C34"/>
    <w:rsid w:val="001468EA"/>
    <w:rsid w:val="00146A54"/>
    <w:rsid w:val="00146DFF"/>
    <w:rsid w:val="00147F29"/>
    <w:rsid w:val="00152054"/>
    <w:rsid w:val="001537B6"/>
    <w:rsid w:val="00153D47"/>
    <w:rsid w:val="0015428D"/>
    <w:rsid w:val="00156B73"/>
    <w:rsid w:val="00157327"/>
    <w:rsid w:val="00160218"/>
    <w:rsid w:val="00161695"/>
    <w:rsid w:val="0016472D"/>
    <w:rsid w:val="00166956"/>
    <w:rsid w:val="00166A22"/>
    <w:rsid w:val="00166F59"/>
    <w:rsid w:val="001671A9"/>
    <w:rsid w:val="00167996"/>
    <w:rsid w:val="00170A35"/>
    <w:rsid w:val="00170B30"/>
    <w:rsid w:val="00170D54"/>
    <w:rsid w:val="00171F22"/>
    <w:rsid w:val="001747DE"/>
    <w:rsid w:val="00176778"/>
    <w:rsid w:val="00176DD6"/>
    <w:rsid w:val="0017725E"/>
    <w:rsid w:val="00177A15"/>
    <w:rsid w:val="00180CAC"/>
    <w:rsid w:val="00181476"/>
    <w:rsid w:val="00182964"/>
    <w:rsid w:val="00182A3F"/>
    <w:rsid w:val="001831DA"/>
    <w:rsid w:val="001835FD"/>
    <w:rsid w:val="0018382F"/>
    <w:rsid w:val="00184627"/>
    <w:rsid w:val="001850AB"/>
    <w:rsid w:val="00185AB2"/>
    <w:rsid w:val="00186865"/>
    <w:rsid w:val="00186C3E"/>
    <w:rsid w:val="00190AE6"/>
    <w:rsid w:val="00194483"/>
    <w:rsid w:val="00194FA8"/>
    <w:rsid w:val="00196429"/>
    <w:rsid w:val="00197A66"/>
    <w:rsid w:val="001A3789"/>
    <w:rsid w:val="001B0591"/>
    <w:rsid w:val="001B0866"/>
    <w:rsid w:val="001B118E"/>
    <w:rsid w:val="001B1ECD"/>
    <w:rsid w:val="001B718D"/>
    <w:rsid w:val="001B7E8E"/>
    <w:rsid w:val="001C04B7"/>
    <w:rsid w:val="001C0A8B"/>
    <w:rsid w:val="001C24CA"/>
    <w:rsid w:val="001C36A5"/>
    <w:rsid w:val="001C3783"/>
    <w:rsid w:val="001C3A05"/>
    <w:rsid w:val="001C4A97"/>
    <w:rsid w:val="001C4F83"/>
    <w:rsid w:val="001C51F0"/>
    <w:rsid w:val="001C5460"/>
    <w:rsid w:val="001C5FDE"/>
    <w:rsid w:val="001C65F0"/>
    <w:rsid w:val="001C74FF"/>
    <w:rsid w:val="001C7BEC"/>
    <w:rsid w:val="001D029C"/>
    <w:rsid w:val="001D1D2C"/>
    <w:rsid w:val="001D2592"/>
    <w:rsid w:val="001D3D05"/>
    <w:rsid w:val="001D4810"/>
    <w:rsid w:val="001D55D4"/>
    <w:rsid w:val="001D56F3"/>
    <w:rsid w:val="001D6503"/>
    <w:rsid w:val="001D6BA3"/>
    <w:rsid w:val="001E1653"/>
    <w:rsid w:val="001E22D5"/>
    <w:rsid w:val="001E31BC"/>
    <w:rsid w:val="001E48BE"/>
    <w:rsid w:val="001E6382"/>
    <w:rsid w:val="001F182B"/>
    <w:rsid w:val="001F1831"/>
    <w:rsid w:val="001F1F87"/>
    <w:rsid w:val="001F3F7B"/>
    <w:rsid w:val="001F4F28"/>
    <w:rsid w:val="002014D3"/>
    <w:rsid w:val="0020171E"/>
    <w:rsid w:val="00201C38"/>
    <w:rsid w:val="002053C7"/>
    <w:rsid w:val="002068E6"/>
    <w:rsid w:val="00206C01"/>
    <w:rsid w:val="00207409"/>
    <w:rsid w:val="002122AB"/>
    <w:rsid w:val="00212D92"/>
    <w:rsid w:val="002141F9"/>
    <w:rsid w:val="00215060"/>
    <w:rsid w:val="00215D92"/>
    <w:rsid w:val="00216ABF"/>
    <w:rsid w:val="00217C28"/>
    <w:rsid w:val="002206FB"/>
    <w:rsid w:val="00222C43"/>
    <w:rsid w:val="002231DD"/>
    <w:rsid w:val="00223DC0"/>
    <w:rsid w:val="0022442A"/>
    <w:rsid w:val="002244DD"/>
    <w:rsid w:val="002259ED"/>
    <w:rsid w:val="002276AB"/>
    <w:rsid w:val="00230089"/>
    <w:rsid w:val="002300AF"/>
    <w:rsid w:val="0023034A"/>
    <w:rsid w:val="00230AA0"/>
    <w:rsid w:val="00230D47"/>
    <w:rsid w:val="002332D7"/>
    <w:rsid w:val="002341EA"/>
    <w:rsid w:val="002347D3"/>
    <w:rsid w:val="00234FC8"/>
    <w:rsid w:val="00235C1A"/>
    <w:rsid w:val="00235EE2"/>
    <w:rsid w:val="0024134E"/>
    <w:rsid w:val="002422B5"/>
    <w:rsid w:val="0024292A"/>
    <w:rsid w:val="00244083"/>
    <w:rsid w:val="0024437D"/>
    <w:rsid w:val="002445EE"/>
    <w:rsid w:val="00245577"/>
    <w:rsid w:val="0024572A"/>
    <w:rsid w:val="0024785A"/>
    <w:rsid w:val="00250D8A"/>
    <w:rsid w:val="002519DC"/>
    <w:rsid w:val="00251B69"/>
    <w:rsid w:val="00251DBF"/>
    <w:rsid w:val="002529BA"/>
    <w:rsid w:val="002530EF"/>
    <w:rsid w:val="00253519"/>
    <w:rsid w:val="00253BFF"/>
    <w:rsid w:val="00255149"/>
    <w:rsid w:val="00255C32"/>
    <w:rsid w:val="00261015"/>
    <w:rsid w:val="00262651"/>
    <w:rsid w:val="00262B7D"/>
    <w:rsid w:val="00267266"/>
    <w:rsid w:val="0026795A"/>
    <w:rsid w:val="00267CC3"/>
    <w:rsid w:val="00271137"/>
    <w:rsid w:val="00272657"/>
    <w:rsid w:val="00273F98"/>
    <w:rsid w:val="00274D0B"/>
    <w:rsid w:val="00275CDD"/>
    <w:rsid w:val="00280F62"/>
    <w:rsid w:val="00282344"/>
    <w:rsid w:val="0028427A"/>
    <w:rsid w:val="00286A91"/>
    <w:rsid w:val="00287074"/>
    <w:rsid w:val="00290F68"/>
    <w:rsid w:val="002915C7"/>
    <w:rsid w:val="00292893"/>
    <w:rsid w:val="00292EB8"/>
    <w:rsid w:val="00293CB3"/>
    <w:rsid w:val="002940FE"/>
    <w:rsid w:val="0029447A"/>
    <w:rsid w:val="00294813"/>
    <w:rsid w:val="0029599C"/>
    <w:rsid w:val="00296569"/>
    <w:rsid w:val="00296BD1"/>
    <w:rsid w:val="002A00DB"/>
    <w:rsid w:val="002A1080"/>
    <w:rsid w:val="002A3777"/>
    <w:rsid w:val="002A4656"/>
    <w:rsid w:val="002A472F"/>
    <w:rsid w:val="002A57F1"/>
    <w:rsid w:val="002A5986"/>
    <w:rsid w:val="002A6917"/>
    <w:rsid w:val="002A7747"/>
    <w:rsid w:val="002B00CD"/>
    <w:rsid w:val="002B01FC"/>
    <w:rsid w:val="002B036D"/>
    <w:rsid w:val="002B152E"/>
    <w:rsid w:val="002B167B"/>
    <w:rsid w:val="002B1901"/>
    <w:rsid w:val="002B1EAE"/>
    <w:rsid w:val="002B3163"/>
    <w:rsid w:val="002B5417"/>
    <w:rsid w:val="002B7695"/>
    <w:rsid w:val="002C01FD"/>
    <w:rsid w:val="002C03EC"/>
    <w:rsid w:val="002C2DCB"/>
    <w:rsid w:val="002C2FD3"/>
    <w:rsid w:val="002C34CC"/>
    <w:rsid w:val="002C3634"/>
    <w:rsid w:val="002C41C0"/>
    <w:rsid w:val="002C5EAE"/>
    <w:rsid w:val="002C6936"/>
    <w:rsid w:val="002C6DFB"/>
    <w:rsid w:val="002C6E83"/>
    <w:rsid w:val="002C75E1"/>
    <w:rsid w:val="002C78DC"/>
    <w:rsid w:val="002D0D35"/>
    <w:rsid w:val="002D1F43"/>
    <w:rsid w:val="002D3222"/>
    <w:rsid w:val="002D35CB"/>
    <w:rsid w:val="002D3C8B"/>
    <w:rsid w:val="002D3DE5"/>
    <w:rsid w:val="002D514E"/>
    <w:rsid w:val="002D616F"/>
    <w:rsid w:val="002E040B"/>
    <w:rsid w:val="002E20BF"/>
    <w:rsid w:val="002E2A08"/>
    <w:rsid w:val="002E7362"/>
    <w:rsid w:val="002E7D53"/>
    <w:rsid w:val="002E7E31"/>
    <w:rsid w:val="002F0D11"/>
    <w:rsid w:val="002F1CD7"/>
    <w:rsid w:val="002F4C15"/>
    <w:rsid w:val="002F4E66"/>
    <w:rsid w:val="002F5CB8"/>
    <w:rsid w:val="002F6A0D"/>
    <w:rsid w:val="002F7A47"/>
    <w:rsid w:val="00300BE4"/>
    <w:rsid w:val="00302257"/>
    <w:rsid w:val="00302309"/>
    <w:rsid w:val="0030247A"/>
    <w:rsid w:val="00302778"/>
    <w:rsid w:val="003035ED"/>
    <w:rsid w:val="003048B2"/>
    <w:rsid w:val="00306DD5"/>
    <w:rsid w:val="00307192"/>
    <w:rsid w:val="00310602"/>
    <w:rsid w:val="00310FAA"/>
    <w:rsid w:val="003113D8"/>
    <w:rsid w:val="00313158"/>
    <w:rsid w:val="0031337E"/>
    <w:rsid w:val="00314B45"/>
    <w:rsid w:val="00315A53"/>
    <w:rsid w:val="0031613B"/>
    <w:rsid w:val="00316E5D"/>
    <w:rsid w:val="003170E2"/>
    <w:rsid w:val="003173B3"/>
    <w:rsid w:val="003200E2"/>
    <w:rsid w:val="00320EBC"/>
    <w:rsid w:val="00322023"/>
    <w:rsid w:val="003225F3"/>
    <w:rsid w:val="0032351C"/>
    <w:rsid w:val="003238D1"/>
    <w:rsid w:val="00323C74"/>
    <w:rsid w:val="003257F7"/>
    <w:rsid w:val="003300F8"/>
    <w:rsid w:val="003329BD"/>
    <w:rsid w:val="0033303C"/>
    <w:rsid w:val="0033352D"/>
    <w:rsid w:val="003344C7"/>
    <w:rsid w:val="0033478A"/>
    <w:rsid w:val="00335917"/>
    <w:rsid w:val="00336239"/>
    <w:rsid w:val="003366DB"/>
    <w:rsid w:val="00336DAF"/>
    <w:rsid w:val="00337337"/>
    <w:rsid w:val="00337FF4"/>
    <w:rsid w:val="003402D5"/>
    <w:rsid w:val="00340C53"/>
    <w:rsid w:val="00341156"/>
    <w:rsid w:val="00341C90"/>
    <w:rsid w:val="00341E6C"/>
    <w:rsid w:val="003428A2"/>
    <w:rsid w:val="0034380F"/>
    <w:rsid w:val="00344D47"/>
    <w:rsid w:val="00345E7E"/>
    <w:rsid w:val="0034621A"/>
    <w:rsid w:val="003462D4"/>
    <w:rsid w:val="00346408"/>
    <w:rsid w:val="00346746"/>
    <w:rsid w:val="00347626"/>
    <w:rsid w:val="003513AA"/>
    <w:rsid w:val="00351C1F"/>
    <w:rsid w:val="0035225C"/>
    <w:rsid w:val="00352303"/>
    <w:rsid w:val="003525D5"/>
    <w:rsid w:val="0035296B"/>
    <w:rsid w:val="00353563"/>
    <w:rsid w:val="003536BC"/>
    <w:rsid w:val="00353A97"/>
    <w:rsid w:val="003543EB"/>
    <w:rsid w:val="0035505D"/>
    <w:rsid w:val="0035691B"/>
    <w:rsid w:val="00356A38"/>
    <w:rsid w:val="00356D04"/>
    <w:rsid w:val="00356D73"/>
    <w:rsid w:val="00356E2F"/>
    <w:rsid w:val="00360B54"/>
    <w:rsid w:val="00361DA0"/>
    <w:rsid w:val="00361EDF"/>
    <w:rsid w:val="003624A8"/>
    <w:rsid w:val="00362FE5"/>
    <w:rsid w:val="00363B3F"/>
    <w:rsid w:val="00364FEA"/>
    <w:rsid w:val="003654EA"/>
    <w:rsid w:val="003660AE"/>
    <w:rsid w:val="00366264"/>
    <w:rsid w:val="003676CF"/>
    <w:rsid w:val="0037041D"/>
    <w:rsid w:val="0037149B"/>
    <w:rsid w:val="00371785"/>
    <w:rsid w:val="00372918"/>
    <w:rsid w:val="00374F6E"/>
    <w:rsid w:val="00375A66"/>
    <w:rsid w:val="00375CEA"/>
    <w:rsid w:val="00376053"/>
    <w:rsid w:val="00380574"/>
    <w:rsid w:val="00381C01"/>
    <w:rsid w:val="0038288D"/>
    <w:rsid w:val="003831E3"/>
    <w:rsid w:val="00383519"/>
    <w:rsid w:val="00384252"/>
    <w:rsid w:val="0038492A"/>
    <w:rsid w:val="00384C04"/>
    <w:rsid w:val="00385733"/>
    <w:rsid w:val="0038663C"/>
    <w:rsid w:val="00386935"/>
    <w:rsid w:val="003878F7"/>
    <w:rsid w:val="00391450"/>
    <w:rsid w:val="003917E2"/>
    <w:rsid w:val="003918FA"/>
    <w:rsid w:val="00392091"/>
    <w:rsid w:val="0039294D"/>
    <w:rsid w:val="00393CA5"/>
    <w:rsid w:val="00393E2A"/>
    <w:rsid w:val="0039439F"/>
    <w:rsid w:val="003949EB"/>
    <w:rsid w:val="00394E03"/>
    <w:rsid w:val="00394FC6"/>
    <w:rsid w:val="00395DAC"/>
    <w:rsid w:val="00397A2C"/>
    <w:rsid w:val="00397A83"/>
    <w:rsid w:val="003A01AA"/>
    <w:rsid w:val="003A0E95"/>
    <w:rsid w:val="003A12FD"/>
    <w:rsid w:val="003A1D12"/>
    <w:rsid w:val="003A2258"/>
    <w:rsid w:val="003A25F8"/>
    <w:rsid w:val="003A3216"/>
    <w:rsid w:val="003A4EDB"/>
    <w:rsid w:val="003A7399"/>
    <w:rsid w:val="003A7AAB"/>
    <w:rsid w:val="003A7E39"/>
    <w:rsid w:val="003B1737"/>
    <w:rsid w:val="003B2E65"/>
    <w:rsid w:val="003B3604"/>
    <w:rsid w:val="003B42B3"/>
    <w:rsid w:val="003B4CBE"/>
    <w:rsid w:val="003B4E68"/>
    <w:rsid w:val="003B5340"/>
    <w:rsid w:val="003B5B29"/>
    <w:rsid w:val="003B6CFE"/>
    <w:rsid w:val="003B6DAD"/>
    <w:rsid w:val="003B7162"/>
    <w:rsid w:val="003C15B8"/>
    <w:rsid w:val="003C177B"/>
    <w:rsid w:val="003C186A"/>
    <w:rsid w:val="003C2AED"/>
    <w:rsid w:val="003C340A"/>
    <w:rsid w:val="003C3CD4"/>
    <w:rsid w:val="003C40E1"/>
    <w:rsid w:val="003C5563"/>
    <w:rsid w:val="003C7294"/>
    <w:rsid w:val="003C731B"/>
    <w:rsid w:val="003C791A"/>
    <w:rsid w:val="003C794A"/>
    <w:rsid w:val="003D0FC7"/>
    <w:rsid w:val="003D18D8"/>
    <w:rsid w:val="003D3184"/>
    <w:rsid w:val="003D3367"/>
    <w:rsid w:val="003D38BA"/>
    <w:rsid w:val="003D4239"/>
    <w:rsid w:val="003D4463"/>
    <w:rsid w:val="003D4A10"/>
    <w:rsid w:val="003D589A"/>
    <w:rsid w:val="003D64FC"/>
    <w:rsid w:val="003D7BC3"/>
    <w:rsid w:val="003E026F"/>
    <w:rsid w:val="003E2D48"/>
    <w:rsid w:val="003E2FEC"/>
    <w:rsid w:val="003E4458"/>
    <w:rsid w:val="003E5F43"/>
    <w:rsid w:val="003E70FC"/>
    <w:rsid w:val="003E799C"/>
    <w:rsid w:val="003F0CAC"/>
    <w:rsid w:val="003F15AA"/>
    <w:rsid w:val="003F1625"/>
    <w:rsid w:val="003F2481"/>
    <w:rsid w:val="003F278C"/>
    <w:rsid w:val="003F3D68"/>
    <w:rsid w:val="003F3F9E"/>
    <w:rsid w:val="003F4A1D"/>
    <w:rsid w:val="003F7607"/>
    <w:rsid w:val="0040002D"/>
    <w:rsid w:val="00400944"/>
    <w:rsid w:val="004043F4"/>
    <w:rsid w:val="00404EEE"/>
    <w:rsid w:val="004058EF"/>
    <w:rsid w:val="00406362"/>
    <w:rsid w:val="0040657B"/>
    <w:rsid w:val="00406894"/>
    <w:rsid w:val="00406A9A"/>
    <w:rsid w:val="00407A76"/>
    <w:rsid w:val="00411169"/>
    <w:rsid w:val="00411F37"/>
    <w:rsid w:val="004124A0"/>
    <w:rsid w:val="004133FF"/>
    <w:rsid w:val="00413444"/>
    <w:rsid w:val="00414DCC"/>
    <w:rsid w:val="00414EA2"/>
    <w:rsid w:val="00414EB7"/>
    <w:rsid w:val="00414F8E"/>
    <w:rsid w:val="004157AA"/>
    <w:rsid w:val="00417299"/>
    <w:rsid w:val="0042002C"/>
    <w:rsid w:val="00420A3C"/>
    <w:rsid w:val="00420E88"/>
    <w:rsid w:val="004210B3"/>
    <w:rsid w:val="00421486"/>
    <w:rsid w:val="00421AE6"/>
    <w:rsid w:val="00424408"/>
    <w:rsid w:val="00424696"/>
    <w:rsid w:val="004251C2"/>
    <w:rsid w:val="00425BD8"/>
    <w:rsid w:val="004264CA"/>
    <w:rsid w:val="00426F1F"/>
    <w:rsid w:val="00430C0A"/>
    <w:rsid w:val="0043217C"/>
    <w:rsid w:val="004323D3"/>
    <w:rsid w:val="004332A9"/>
    <w:rsid w:val="0043350E"/>
    <w:rsid w:val="00433AC0"/>
    <w:rsid w:val="00433B63"/>
    <w:rsid w:val="00433BD4"/>
    <w:rsid w:val="00434567"/>
    <w:rsid w:val="00434593"/>
    <w:rsid w:val="004354D7"/>
    <w:rsid w:val="004365AE"/>
    <w:rsid w:val="00437DAE"/>
    <w:rsid w:val="00440082"/>
    <w:rsid w:val="004409AA"/>
    <w:rsid w:val="00440A5A"/>
    <w:rsid w:val="00441D2D"/>
    <w:rsid w:val="00441D6B"/>
    <w:rsid w:val="00443C2E"/>
    <w:rsid w:val="004442DF"/>
    <w:rsid w:val="0044512C"/>
    <w:rsid w:val="00445962"/>
    <w:rsid w:val="00446AB5"/>
    <w:rsid w:val="00446C13"/>
    <w:rsid w:val="0045116D"/>
    <w:rsid w:val="004520B6"/>
    <w:rsid w:val="00452BCF"/>
    <w:rsid w:val="00452C42"/>
    <w:rsid w:val="00452CF7"/>
    <w:rsid w:val="00452FFB"/>
    <w:rsid w:val="00453225"/>
    <w:rsid w:val="0045368F"/>
    <w:rsid w:val="0045501E"/>
    <w:rsid w:val="004604AA"/>
    <w:rsid w:val="00460BA8"/>
    <w:rsid w:val="00461190"/>
    <w:rsid w:val="00463151"/>
    <w:rsid w:val="00463950"/>
    <w:rsid w:val="00464C4D"/>
    <w:rsid w:val="00464E3B"/>
    <w:rsid w:val="00466339"/>
    <w:rsid w:val="00466E04"/>
    <w:rsid w:val="00466E4A"/>
    <w:rsid w:val="00470ECC"/>
    <w:rsid w:val="0047191A"/>
    <w:rsid w:val="004722FE"/>
    <w:rsid w:val="00472378"/>
    <w:rsid w:val="00473DFF"/>
    <w:rsid w:val="0047681D"/>
    <w:rsid w:val="00476D1A"/>
    <w:rsid w:val="0048006F"/>
    <w:rsid w:val="0048551F"/>
    <w:rsid w:val="00485986"/>
    <w:rsid w:val="004859EE"/>
    <w:rsid w:val="00486D9A"/>
    <w:rsid w:val="00487B8E"/>
    <w:rsid w:val="004913D1"/>
    <w:rsid w:val="00491E46"/>
    <w:rsid w:val="00492423"/>
    <w:rsid w:val="00492843"/>
    <w:rsid w:val="00492A52"/>
    <w:rsid w:val="00493180"/>
    <w:rsid w:val="00493364"/>
    <w:rsid w:val="0049438F"/>
    <w:rsid w:val="004955C8"/>
    <w:rsid w:val="00496282"/>
    <w:rsid w:val="004964AB"/>
    <w:rsid w:val="00496557"/>
    <w:rsid w:val="00496CA9"/>
    <w:rsid w:val="00496EE3"/>
    <w:rsid w:val="004A155D"/>
    <w:rsid w:val="004A1EB2"/>
    <w:rsid w:val="004A204C"/>
    <w:rsid w:val="004A2499"/>
    <w:rsid w:val="004A2A8C"/>
    <w:rsid w:val="004A33D9"/>
    <w:rsid w:val="004A3689"/>
    <w:rsid w:val="004A54D2"/>
    <w:rsid w:val="004A5B75"/>
    <w:rsid w:val="004A5CF5"/>
    <w:rsid w:val="004A5F2A"/>
    <w:rsid w:val="004A655F"/>
    <w:rsid w:val="004A66C9"/>
    <w:rsid w:val="004A6870"/>
    <w:rsid w:val="004A6F15"/>
    <w:rsid w:val="004A73F1"/>
    <w:rsid w:val="004A79C6"/>
    <w:rsid w:val="004A7C8C"/>
    <w:rsid w:val="004A7E51"/>
    <w:rsid w:val="004B12F6"/>
    <w:rsid w:val="004B1516"/>
    <w:rsid w:val="004B2108"/>
    <w:rsid w:val="004B2712"/>
    <w:rsid w:val="004B2A9E"/>
    <w:rsid w:val="004B2E09"/>
    <w:rsid w:val="004B33DE"/>
    <w:rsid w:val="004B3468"/>
    <w:rsid w:val="004B436B"/>
    <w:rsid w:val="004B44FB"/>
    <w:rsid w:val="004C0B47"/>
    <w:rsid w:val="004C23BA"/>
    <w:rsid w:val="004C25AB"/>
    <w:rsid w:val="004C3AC2"/>
    <w:rsid w:val="004C3BF7"/>
    <w:rsid w:val="004C40F3"/>
    <w:rsid w:val="004C46E2"/>
    <w:rsid w:val="004C5038"/>
    <w:rsid w:val="004C5453"/>
    <w:rsid w:val="004C7BCA"/>
    <w:rsid w:val="004D05E8"/>
    <w:rsid w:val="004D0727"/>
    <w:rsid w:val="004D08EF"/>
    <w:rsid w:val="004D0DF2"/>
    <w:rsid w:val="004D0E59"/>
    <w:rsid w:val="004D1899"/>
    <w:rsid w:val="004D1C4E"/>
    <w:rsid w:val="004D2379"/>
    <w:rsid w:val="004D2547"/>
    <w:rsid w:val="004D2E79"/>
    <w:rsid w:val="004D3B94"/>
    <w:rsid w:val="004D62FC"/>
    <w:rsid w:val="004D6CE1"/>
    <w:rsid w:val="004D6F22"/>
    <w:rsid w:val="004E04B2"/>
    <w:rsid w:val="004E0A03"/>
    <w:rsid w:val="004E0C09"/>
    <w:rsid w:val="004E0C3D"/>
    <w:rsid w:val="004E248D"/>
    <w:rsid w:val="004E3B44"/>
    <w:rsid w:val="004E40C8"/>
    <w:rsid w:val="004E4AD3"/>
    <w:rsid w:val="004E4E97"/>
    <w:rsid w:val="004E52E2"/>
    <w:rsid w:val="004E538E"/>
    <w:rsid w:val="004E59AD"/>
    <w:rsid w:val="004E647D"/>
    <w:rsid w:val="004F0300"/>
    <w:rsid w:val="004F276C"/>
    <w:rsid w:val="004F3259"/>
    <w:rsid w:val="004F3824"/>
    <w:rsid w:val="004F3DC5"/>
    <w:rsid w:val="004F424A"/>
    <w:rsid w:val="004F4653"/>
    <w:rsid w:val="004F5223"/>
    <w:rsid w:val="004F6D49"/>
    <w:rsid w:val="004F7F09"/>
    <w:rsid w:val="00502553"/>
    <w:rsid w:val="0050299E"/>
    <w:rsid w:val="0050326A"/>
    <w:rsid w:val="005047A6"/>
    <w:rsid w:val="00505AD0"/>
    <w:rsid w:val="00505EE2"/>
    <w:rsid w:val="00506F2F"/>
    <w:rsid w:val="0051017B"/>
    <w:rsid w:val="00510CC2"/>
    <w:rsid w:val="00511329"/>
    <w:rsid w:val="005116E3"/>
    <w:rsid w:val="00511961"/>
    <w:rsid w:val="00513DD7"/>
    <w:rsid w:val="00515533"/>
    <w:rsid w:val="005156EF"/>
    <w:rsid w:val="00515743"/>
    <w:rsid w:val="00515E05"/>
    <w:rsid w:val="005172DC"/>
    <w:rsid w:val="0051F522"/>
    <w:rsid w:val="00520698"/>
    <w:rsid w:val="005220E4"/>
    <w:rsid w:val="005221D0"/>
    <w:rsid w:val="00524397"/>
    <w:rsid w:val="00526CD5"/>
    <w:rsid w:val="00531053"/>
    <w:rsid w:val="00531286"/>
    <w:rsid w:val="005337AE"/>
    <w:rsid w:val="00534979"/>
    <w:rsid w:val="005355A7"/>
    <w:rsid w:val="005358AC"/>
    <w:rsid w:val="005360B2"/>
    <w:rsid w:val="005360F4"/>
    <w:rsid w:val="005365E1"/>
    <w:rsid w:val="005369FF"/>
    <w:rsid w:val="00537289"/>
    <w:rsid w:val="00537D81"/>
    <w:rsid w:val="00540574"/>
    <w:rsid w:val="0054323A"/>
    <w:rsid w:val="00544A92"/>
    <w:rsid w:val="0054629C"/>
    <w:rsid w:val="0054753D"/>
    <w:rsid w:val="00547804"/>
    <w:rsid w:val="00550392"/>
    <w:rsid w:val="00550885"/>
    <w:rsid w:val="00550A36"/>
    <w:rsid w:val="00552BA0"/>
    <w:rsid w:val="00555EE6"/>
    <w:rsid w:val="00556BF5"/>
    <w:rsid w:val="00557FA7"/>
    <w:rsid w:val="00561379"/>
    <w:rsid w:val="00561737"/>
    <w:rsid w:val="00565537"/>
    <w:rsid w:val="005665FA"/>
    <w:rsid w:val="00567E41"/>
    <w:rsid w:val="00570DD3"/>
    <w:rsid w:val="00570F80"/>
    <w:rsid w:val="00573D1E"/>
    <w:rsid w:val="00576C82"/>
    <w:rsid w:val="005810E9"/>
    <w:rsid w:val="0058134B"/>
    <w:rsid w:val="00582C42"/>
    <w:rsid w:val="005866FD"/>
    <w:rsid w:val="005911E5"/>
    <w:rsid w:val="005921C6"/>
    <w:rsid w:val="0059244D"/>
    <w:rsid w:val="005924F8"/>
    <w:rsid w:val="005955D4"/>
    <w:rsid w:val="005956FA"/>
    <w:rsid w:val="00595E97"/>
    <w:rsid w:val="00596617"/>
    <w:rsid w:val="00596AF4"/>
    <w:rsid w:val="005978DA"/>
    <w:rsid w:val="00597E01"/>
    <w:rsid w:val="00597E63"/>
    <w:rsid w:val="005A0620"/>
    <w:rsid w:val="005A0C69"/>
    <w:rsid w:val="005A1468"/>
    <w:rsid w:val="005A1DF5"/>
    <w:rsid w:val="005A1F2F"/>
    <w:rsid w:val="005A2DFF"/>
    <w:rsid w:val="005A3364"/>
    <w:rsid w:val="005A5DC1"/>
    <w:rsid w:val="005A65B1"/>
    <w:rsid w:val="005B0E28"/>
    <w:rsid w:val="005B170F"/>
    <w:rsid w:val="005B222F"/>
    <w:rsid w:val="005B22E5"/>
    <w:rsid w:val="005B786C"/>
    <w:rsid w:val="005C0129"/>
    <w:rsid w:val="005C318C"/>
    <w:rsid w:val="005C3FCE"/>
    <w:rsid w:val="005C4282"/>
    <w:rsid w:val="005C544C"/>
    <w:rsid w:val="005C5B59"/>
    <w:rsid w:val="005C7043"/>
    <w:rsid w:val="005C779A"/>
    <w:rsid w:val="005D07D2"/>
    <w:rsid w:val="005D0946"/>
    <w:rsid w:val="005D0AFE"/>
    <w:rsid w:val="005D1C0B"/>
    <w:rsid w:val="005D3E47"/>
    <w:rsid w:val="005D5CD4"/>
    <w:rsid w:val="005D6BF0"/>
    <w:rsid w:val="005D6E81"/>
    <w:rsid w:val="005D6EA5"/>
    <w:rsid w:val="005D75A7"/>
    <w:rsid w:val="005E0E24"/>
    <w:rsid w:val="005E1D17"/>
    <w:rsid w:val="005E4553"/>
    <w:rsid w:val="005E586B"/>
    <w:rsid w:val="005E5F99"/>
    <w:rsid w:val="005E74E6"/>
    <w:rsid w:val="005E78BF"/>
    <w:rsid w:val="005F19CF"/>
    <w:rsid w:val="005F6913"/>
    <w:rsid w:val="00601D1D"/>
    <w:rsid w:val="00601D5A"/>
    <w:rsid w:val="006026C8"/>
    <w:rsid w:val="0060557B"/>
    <w:rsid w:val="006055E8"/>
    <w:rsid w:val="0060663F"/>
    <w:rsid w:val="0060764F"/>
    <w:rsid w:val="0061091A"/>
    <w:rsid w:val="00610E18"/>
    <w:rsid w:val="0061294D"/>
    <w:rsid w:val="006129AA"/>
    <w:rsid w:val="00613780"/>
    <w:rsid w:val="0061429F"/>
    <w:rsid w:val="0061438F"/>
    <w:rsid w:val="0061480E"/>
    <w:rsid w:val="00614BBC"/>
    <w:rsid w:val="00615013"/>
    <w:rsid w:val="00616487"/>
    <w:rsid w:val="00616DD3"/>
    <w:rsid w:val="00620328"/>
    <w:rsid w:val="00621087"/>
    <w:rsid w:val="006210F2"/>
    <w:rsid w:val="006219F2"/>
    <w:rsid w:val="00622257"/>
    <w:rsid w:val="00625C94"/>
    <w:rsid w:val="00625EFF"/>
    <w:rsid w:val="00626665"/>
    <w:rsid w:val="00630B25"/>
    <w:rsid w:val="00631E0E"/>
    <w:rsid w:val="00633E38"/>
    <w:rsid w:val="006357B5"/>
    <w:rsid w:val="00636E18"/>
    <w:rsid w:val="00637171"/>
    <w:rsid w:val="006402B3"/>
    <w:rsid w:val="006404AE"/>
    <w:rsid w:val="00640ED2"/>
    <w:rsid w:val="00641618"/>
    <w:rsid w:val="006420B0"/>
    <w:rsid w:val="0064246B"/>
    <w:rsid w:val="006429CB"/>
    <w:rsid w:val="00642E04"/>
    <w:rsid w:val="00643EE6"/>
    <w:rsid w:val="00644641"/>
    <w:rsid w:val="00644E78"/>
    <w:rsid w:val="006455C9"/>
    <w:rsid w:val="00645823"/>
    <w:rsid w:val="00645B78"/>
    <w:rsid w:val="00645EB4"/>
    <w:rsid w:val="00646229"/>
    <w:rsid w:val="006505EA"/>
    <w:rsid w:val="006507BF"/>
    <w:rsid w:val="00650968"/>
    <w:rsid w:val="00650C2C"/>
    <w:rsid w:val="00651182"/>
    <w:rsid w:val="0065300D"/>
    <w:rsid w:val="00653311"/>
    <w:rsid w:val="00654855"/>
    <w:rsid w:val="00655B02"/>
    <w:rsid w:val="00656F19"/>
    <w:rsid w:val="00657001"/>
    <w:rsid w:val="00661554"/>
    <w:rsid w:val="00661862"/>
    <w:rsid w:val="00662E5C"/>
    <w:rsid w:val="00664786"/>
    <w:rsid w:val="00665F38"/>
    <w:rsid w:val="00666511"/>
    <w:rsid w:val="00667524"/>
    <w:rsid w:val="0067057C"/>
    <w:rsid w:val="00670C11"/>
    <w:rsid w:val="00671303"/>
    <w:rsid w:val="0067262C"/>
    <w:rsid w:val="00672EB0"/>
    <w:rsid w:val="00673159"/>
    <w:rsid w:val="00674219"/>
    <w:rsid w:val="0067429B"/>
    <w:rsid w:val="00675454"/>
    <w:rsid w:val="006756BE"/>
    <w:rsid w:val="0067653F"/>
    <w:rsid w:val="00676B21"/>
    <w:rsid w:val="00677233"/>
    <w:rsid w:val="00677E6C"/>
    <w:rsid w:val="0068016F"/>
    <w:rsid w:val="00680D7B"/>
    <w:rsid w:val="00680FF5"/>
    <w:rsid w:val="006819B5"/>
    <w:rsid w:val="00682911"/>
    <w:rsid w:val="00682EE6"/>
    <w:rsid w:val="006837D9"/>
    <w:rsid w:val="00683DB9"/>
    <w:rsid w:val="00684031"/>
    <w:rsid w:val="00685C5F"/>
    <w:rsid w:val="006860C8"/>
    <w:rsid w:val="006862B9"/>
    <w:rsid w:val="006908FD"/>
    <w:rsid w:val="00690E13"/>
    <w:rsid w:val="00691A6D"/>
    <w:rsid w:val="00691D79"/>
    <w:rsid w:val="006946F9"/>
    <w:rsid w:val="006950CE"/>
    <w:rsid w:val="0069527B"/>
    <w:rsid w:val="006967E9"/>
    <w:rsid w:val="00697B1C"/>
    <w:rsid w:val="006A0A12"/>
    <w:rsid w:val="006A1FFE"/>
    <w:rsid w:val="006A30AB"/>
    <w:rsid w:val="006A3371"/>
    <w:rsid w:val="006A33D9"/>
    <w:rsid w:val="006A4127"/>
    <w:rsid w:val="006A4761"/>
    <w:rsid w:val="006A5BCD"/>
    <w:rsid w:val="006A69B2"/>
    <w:rsid w:val="006A6BE3"/>
    <w:rsid w:val="006A6DA4"/>
    <w:rsid w:val="006A75CA"/>
    <w:rsid w:val="006A7884"/>
    <w:rsid w:val="006B05E2"/>
    <w:rsid w:val="006B0F57"/>
    <w:rsid w:val="006B192C"/>
    <w:rsid w:val="006B1A95"/>
    <w:rsid w:val="006B24A2"/>
    <w:rsid w:val="006B3324"/>
    <w:rsid w:val="006B3529"/>
    <w:rsid w:val="006B447C"/>
    <w:rsid w:val="006B4A3B"/>
    <w:rsid w:val="006B5499"/>
    <w:rsid w:val="006B6B37"/>
    <w:rsid w:val="006B7765"/>
    <w:rsid w:val="006B78F8"/>
    <w:rsid w:val="006C21B8"/>
    <w:rsid w:val="006C2499"/>
    <w:rsid w:val="006C2A68"/>
    <w:rsid w:val="006C328E"/>
    <w:rsid w:val="006C4BC4"/>
    <w:rsid w:val="006C515C"/>
    <w:rsid w:val="006C5E78"/>
    <w:rsid w:val="006C5F3A"/>
    <w:rsid w:val="006C60E4"/>
    <w:rsid w:val="006C6EF4"/>
    <w:rsid w:val="006C71E0"/>
    <w:rsid w:val="006C76D6"/>
    <w:rsid w:val="006D11BF"/>
    <w:rsid w:val="006D1EAB"/>
    <w:rsid w:val="006D78A2"/>
    <w:rsid w:val="006E0148"/>
    <w:rsid w:val="006E0277"/>
    <w:rsid w:val="006E02F9"/>
    <w:rsid w:val="006E0AE7"/>
    <w:rsid w:val="006E11F5"/>
    <w:rsid w:val="006E1F48"/>
    <w:rsid w:val="006E3023"/>
    <w:rsid w:val="006E32E8"/>
    <w:rsid w:val="006E51BE"/>
    <w:rsid w:val="006E717A"/>
    <w:rsid w:val="006F000E"/>
    <w:rsid w:val="006F02BE"/>
    <w:rsid w:val="006F1057"/>
    <w:rsid w:val="006F223E"/>
    <w:rsid w:val="006F22C8"/>
    <w:rsid w:val="006F34B9"/>
    <w:rsid w:val="006F3AB1"/>
    <w:rsid w:val="006F3B79"/>
    <w:rsid w:val="006F50FA"/>
    <w:rsid w:val="006F5622"/>
    <w:rsid w:val="006F57AB"/>
    <w:rsid w:val="006F6022"/>
    <w:rsid w:val="006F74E2"/>
    <w:rsid w:val="007012FA"/>
    <w:rsid w:val="00703AF3"/>
    <w:rsid w:val="007060DF"/>
    <w:rsid w:val="00707B19"/>
    <w:rsid w:val="00707FAF"/>
    <w:rsid w:val="007102E5"/>
    <w:rsid w:val="00710B5C"/>
    <w:rsid w:val="007122ED"/>
    <w:rsid w:val="007150BB"/>
    <w:rsid w:val="007163F7"/>
    <w:rsid w:val="007168BA"/>
    <w:rsid w:val="007170F2"/>
    <w:rsid w:val="00717893"/>
    <w:rsid w:val="00722A78"/>
    <w:rsid w:val="00726601"/>
    <w:rsid w:val="0073058B"/>
    <w:rsid w:val="00730851"/>
    <w:rsid w:val="00730C74"/>
    <w:rsid w:val="007311A2"/>
    <w:rsid w:val="00731555"/>
    <w:rsid w:val="00732113"/>
    <w:rsid w:val="0073367B"/>
    <w:rsid w:val="00734773"/>
    <w:rsid w:val="00740C99"/>
    <w:rsid w:val="00740D72"/>
    <w:rsid w:val="007412D7"/>
    <w:rsid w:val="007421ED"/>
    <w:rsid w:val="00742485"/>
    <w:rsid w:val="00742F1C"/>
    <w:rsid w:val="00744D6B"/>
    <w:rsid w:val="00745A43"/>
    <w:rsid w:val="00746127"/>
    <w:rsid w:val="00750D6E"/>
    <w:rsid w:val="0075147E"/>
    <w:rsid w:val="0075185E"/>
    <w:rsid w:val="007522AF"/>
    <w:rsid w:val="00753500"/>
    <w:rsid w:val="00754267"/>
    <w:rsid w:val="00754654"/>
    <w:rsid w:val="00755028"/>
    <w:rsid w:val="0075561F"/>
    <w:rsid w:val="00756432"/>
    <w:rsid w:val="00756B36"/>
    <w:rsid w:val="00760135"/>
    <w:rsid w:val="00760D36"/>
    <w:rsid w:val="00761252"/>
    <w:rsid w:val="0076139E"/>
    <w:rsid w:val="0076179E"/>
    <w:rsid w:val="0076180D"/>
    <w:rsid w:val="00761BEE"/>
    <w:rsid w:val="00761CD3"/>
    <w:rsid w:val="00762207"/>
    <w:rsid w:val="007623BE"/>
    <w:rsid w:val="00762FE6"/>
    <w:rsid w:val="007634E1"/>
    <w:rsid w:val="00763869"/>
    <w:rsid w:val="00763E67"/>
    <w:rsid w:val="007640C8"/>
    <w:rsid w:val="007663B4"/>
    <w:rsid w:val="00770F76"/>
    <w:rsid w:val="0077241B"/>
    <w:rsid w:val="00773674"/>
    <w:rsid w:val="007742BA"/>
    <w:rsid w:val="0077498A"/>
    <w:rsid w:val="00774F67"/>
    <w:rsid w:val="00775781"/>
    <w:rsid w:val="00776F4D"/>
    <w:rsid w:val="00780839"/>
    <w:rsid w:val="007812F5"/>
    <w:rsid w:val="007844A6"/>
    <w:rsid w:val="00784674"/>
    <w:rsid w:val="00785218"/>
    <w:rsid w:val="00785800"/>
    <w:rsid w:val="00787BB3"/>
    <w:rsid w:val="00787C5B"/>
    <w:rsid w:val="00787FA5"/>
    <w:rsid w:val="00790808"/>
    <w:rsid w:val="00790B25"/>
    <w:rsid w:val="0079165D"/>
    <w:rsid w:val="00791995"/>
    <w:rsid w:val="0079228F"/>
    <w:rsid w:val="00794EEF"/>
    <w:rsid w:val="00796B90"/>
    <w:rsid w:val="007A3214"/>
    <w:rsid w:val="007A38B8"/>
    <w:rsid w:val="007A5E80"/>
    <w:rsid w:val="007A650E"/>
    <w:rsid w:val="007A6714"/>
    <w:rsid w:val="007A7A2F"/>
    <w:rsid w:val="007B0612"/>
    <w:rsid w:val="007B16F2"/>
    <w:rsid w:val="007B309A"/>
    <w:rsid w:val="007B3FAC"/>
    <w:rsid w:val="007B4261"/>
    <w:rsid w:val="007B587B"/>
    <w:rsid w:val="007B5D69"/>
    <w:rsid w:val="007B760E"/>
    <w:rsid w:val="007B7B20"/>
    <w:rsid w:val="007C07F4"/>
    <w:rsid w:val="007C0904"/>
    <w:rsid w:val="007C0ECA"/>
    <w:rsid w:val="007C2583"/>
    <w:rsid w:val="007C2B0F"/>
    <w:rsid w:val="007C3452"/>
    <w:rsid w:val="007C3DF5"/>
    <w:rsid w:val="007C3F3A"/>
    <w:rsid w:val="007C545D"/>
    <w:rsid w:val="007C5EAF"/>
    <w:rsid w:val="007C704D"/>
    <w:rsid w:val="007C7819"/>
    <w:rsid w:val="007C7D32"/>
    <w:rsid w:val="007D1592"/>
    <w:rsid w:val="007D16FA"/>
    <w:rsid w:val="007D190E"/>
    <w:rsid w:val="007D1BCC"/>
    <w:rsid w:val="007D1D2A"/>
    <w:rsid w:val="007D2821"/>
    <w:rsid w:val="007D342A"/>
    <w:rsid w:val="007D45BF"/>
    <w:rsid w:val="007D469D"/>
    <w:rsid w:val="007D47E3"/>
    <w:rsid w:val="007D4AD1"/>
    <w:rsid w:val="007D508E"/>
    <w:rsid w:val="007D5EA2"/>
    <w:rsid w:val="007E083B"/>
    <w:rsid w:val="007E0D97"/>
    <w:rsid w:val="007E1318"/>
    <w:rsid w:val="007E17C5"/>
    <w:rsid w:val="007E2283"/>
    <w:rsid w:val="007E2691"/>
    <w:rsid w:val="007E2947"/>
    <w:rsid w:val="007E2BB8"/>
    <w:rsid w:val="007E2EF3"/>
    <w:rsid w:val="007E30AA"/>
    <w:rsid w:val="007E32DE"/>
    <w:rsid w:val="007E604C"/>
    <w:rsid w:val="007E6913"/>
    <w:rsid w:val="007E7156"/>
    <w:rsid w:val="007F08BE"/>
    <w:rsid w:val="007F1E02"/>
    <w:rsid w:val="007F23E1"/>
    <w:rsid w:val="007F2FD3"/>
    <w:rsid w:val="007F3B84"/>
    <w:rsid w:val="007F409A"/>
    <w:rsid w:val="007F52C0"/>
    <w:rsid w:val="007F5E42"/>
    <w:rsid w:val="007F6869"/>
    <w:rsid w:val="007F69E3"/>
    <w:rsid w:val="007F7B3E"/>
    <w:rsid w:val="007F7E2B"/>
    <w:rsid w:val="00800507"/>
    <w:rsid w:val="008007C5"/>
    <w:rsid w:val="0080199A"/>
    <w:rsid w:val="008032EA"/>
    <w:rsid w:val="00803AC9"/>
    <w:rsid w:val="00804389"/>
    <w:rsid w:val="0080456B"/>
    <w:rsid w:val="00804C22"/>
    <w:rsid w:val="00804EF0"/>
    <w:rsid w:val="00806C2A"/>
    <w:rsid w:val="00806D67"/>
    <w:rsid w:val="00810243"/>
    <w:rsid w:val="008115C0"/>
    <w:rsid w:val="00812F75"/>
    <w:rsid w:val="00813BD8"/>
    <w:rsid w:val="008144B5"/>
    <w:rsid w:val="008144D2"/>
    <w:rsid w:val="00814AF1"/>
    <w:rsid w:val="008153BA"/>
    <w:rsid w:val="008154F5"/>
    <w:rsid w:val="00815D31"/>
    <w:rsid w:val="00816A39"/>
    <w:rsid w:val="00817F1E"/>
    <w:rsid w:val="00820EE2"/>
    <w:rsid w:val="00824158"/>
    <w:rsid w:val="008243C7"/>
    <w:rsid w:val="00824786"/>
    <w:rsid w:val="00824E4E"/>
    <w:rsid w:val="00825C44"/>
    <w:rsid w:val="008271F4"/>
    <w:rsid w:val="00827692"/>
    <w:rsid w:val="00827BFC"/>
    <w:rsid w:val="0083093E"/>
    <w:rsid w:val="008312D2"/>
    <w:rsid w:val="00831859"/>
    <w:rsid w:val="0083224A"/>
    <w:rsid w:val="00832F52"/>
    <w:rsid w:val="00835B07"/>
    <w:rsid w:val="00837A0D"/>
    <w:rsid w:val="00837CCB"/>
    <w:rsid w:val="008406C2"/>
    <w:rsid w:val="00841F61"/>
    <w:rsid w:val="00842F0A"/>
    <w:rsid w:val="00846813"/>
    <w:rsid w:val="00847523"/>
    <w:rsid w:val="00847A43"/>
    <w:rsid w:val="00850E02"/>
    <w:rsid w:val="0085194A"/>
    <w:rsid w:val="00852D3D"/>
    <w:rsid w:val="008532CE"/>
    <w:rsid w:val="00854142"/>
    <w:rsid w:val="00854592"/>
    <w:rsid w:val="008547D4"/>
    <w:rsid w:val="00854A67"/>
    <w:rsid w:val="00855086"/>
    <w:rsid w:val="008550D5"/>
    <w:rsid w:val="008551CA"/>
    <w:rsid w:val="00855594"/>
    <w:rsid w:val="00855851"/>
    <w:rsid w:val="00855B08"/>
    <w:rsid w:val="008577EB"/>
    <w:rsid w:val="00857B0E"/>
    <w:rsid w:val="00857F0A"/>
    <w:rsid w:val="008616D0"/>
    <w:rsid w:val="0086362E"/>
    <w:rsid w:val="00863E04"/>
    <w:rsid w:val="008645B3"/>
    <w:rsid w:val="0086475A"/>
    <w:rsid w:val="00864CD5"/>
    <w:rsid w:val="00865F1D"/>
    <w:rsid w:val="0086628D"/>
    <w:rsid w:val="00866B8E"/>
    <w:rsid w:val="00870109"/>
    <w:rsid w:val="008710C3"/>
    <w:rsid w:val="00871139"/>
    <w:rsid w:val="008725B3"/>
    <w:rsid w:val="008735F7"/>
    <w:rsid w:val="00873D60"/>
    <w:rsid w:val="00874801"/>
    <w:rsid w:val="00874829"/>
    <w:rsid w:val="00877E61"/>
    <w:rsid w:val="0088011C"/>
    <w:rsid w:val="008804BA"/>
    <w:rsid w:val="00880DEA"/>
    <w:rsid w:val="00881D27"/>
    <w:rsid w:val="00881E2E"/>
    <w:rsid w:val="00882714"/>
    <w:rsid w:val="00883406"/>
    <w:rsid w:val="00884EA8"/>
    <w:rsid w:val="0088632A"/>
    <w:rsid w:val="0088641D"/>
    <w:rsid w:val="008873C7"/>
    <w:rsid w:val="00890EA8"/>
    <w:rsid w:val="008913B5"/>
    <w:rsid w:val="008919E5"/>
    <w:rsid w:val="008924FF"/>
    <w:rsid w:val="00893A42"/>
    <w:rsid w:val="00893B11"/>
    <w:rsid w:val="00893D0F"/>
    <w:rsid w:val="00893EF8"/>
    <w:rsid w:val="00894FDB"/>
    <w:rsid w:val="008957D2"/>
    <w:rsid w:val="00896735"/>
    <w:rsid w:val="008974FF"/>
    <w:rsid w:val="008A00A0"/>
    <w:rsid w:val="008A0C88"/>
    <w:rsid w:val="008A0F77"/>
    <w:rsid w:val="008A0FC1"/>
    <w:rsid w:val="008A1B3F"/>
    <w:rsid w:val="008A2E71"/>
    <w:rsid w:val="008A3714"/>
    <w:rsid w:val="008A4DF3"/>
    <w:rsid w:val="008A4E51"/>
    <w:rsid w:val="008A67FA"/>
    <w:rsid w:val="008A795E"/>
    <w:rsid w:val="008A7C9C"/>
    <w:rsid w:val="008B02AB"/>
    <w:rsid w:val="008B1C9B"/>
    <w:rsid w:val="008B43C0"/>
    <w:rsid w:val="008B4C98"/>
    <w:rsid w:val="008B54ED"/>
    <w:rsid w:val="008B5594"/>
    <w:rsid w:val="008B5A37"/>
    <w:rsid w:val="008B66F5"/>
    <w:rsid w:val="008C0B28"/>
    <w:rsid w:val="008C0EB3"/>
    <w:rsid w:val="008C175F"/>
    <w:rsid w:val="008C2863"/>
    <w:rsid w:val="008C28C4"/>
    <w:rsid w:val="008C2D2E"/>
    <w:rsid w:val="008C34A9"/>
    <w:rsid w:val="008C4078"/>
    <w:rsid w:val="008C7733"/>
    <w:rsid w:val="008D0E97"/>
    <w:rsid w:val="008D24BB"/>
    <w:rsid w:val="008D4097"/>
    <w:rsid w:val="008D4922"/>
    <w:rsid w:val="008D50FA"/>
    <w:rsid w:val="008D64DA"/>
    <w:rsid w:val="008D68EB"/>
    <w:rsid w:val="008D7F70"/>
    <w:rsid w:val="008E12D8"/>
    <w:rsid w:val="008E283F"/>
    <w:rsid w:val="008E34B9"/>
    <w:rsid w:val="008E3CDA"/>
    <w:rsid w:val="008E4D39"/>
    <w:rsid w:val="008E5008"/>
    <w:rsid w:val="008E67C1"/>
    <w:rsid w:val="008E7E21"/>
    <w:rsid w:val="008F0C1D"/>
    <w:rsid w:val="008F22D5"/>
    <w:rsid w:val="008F5C5A"/>
    <w:rsid w:val="008F635D"/>
    <w:rsid w:val="008F7326"/>
    <w:rsid w:val="00900416"/>
    <w:rsid w:val="00900575"/>
    <w:rsid w:val="00901BF8"/>
    <w:rsid w:val="00901E43"/>
    <w:rsid w:val="00902242"/>
    <w:rsid w:val="00902E84"/>
    <w:rsid w:val="00904BA8"/>
    <w:rsid w:val="0090539B"/>
    <w:rsid w:val="009053AB"/>
    <w:rsid w:val="0090553A"/>
    <w:rsid w:val="00907585"/>
    <w:rsid w:val="0090774C"/>
    <w:rsid w:val="00912FF6"/>
    <w:rsid w:val="0091492C"/>
    <w:rsid w:val="009157CA"/>
    <w:rsid w:val="0091582F"/>
    <w:rsid w:val="00915F76"/>
    <w:rsid w:val="00916130"/>
    <w:rsid w:val="00916E0E"/>
    <w:rsid w:val="009172E3"/>
    <w:rsid w:val="00917F22"/>
    <w:rsid w:val="00922068"/>
    <w:rsid w:val="00922421"/>
    <w:rsid w:val="00923B23"/>
    <w:rsid w:val="00923D87"/>
    <w:rsid w:val="009242B6"/>
    <w:rsid w:val="00926840"/>
    <w:rsid w:val="00926DF9"/>
    <w:rsid w:val="0093041A"/>
    <w:rsid w:val="009313D1"/>
    <w:rsid w:val="00933D71"/>
    <w:rsid w:val="009343CD"/>
    <w:rsid w:val="00934961"/>
    <w:rsid w:val="00940141"/>
    <w:rsid w:val="009403F6"/>
    <w:rsid w:val="00940421"/>
    <w:rsid w:val="009405F8"/>
    <w:rsid w:val="0094295D"/>
    <w:rsid w:val="0094499F"/>
    <w:rsid w:val="009456CB"/>
    <w:rsid w:val="0094672C"/>
    <w:rsid w:val="00946FFE"/>
    <w:rsid w:val="00947D79"/>
    <w:rsid w:val="009505D1"/>
    <w:rsid w:val="00950797"/>
    <w:rsid w:val="00952E5B"/>
    <w:rsid w:val="00953C2E"/>
    <w:rsid w:val="009546B6"/>
    <w:rsid w:val="00954F24"/>
    <w:rsid w:val="00955683"/>
    <w:rsid w:val="009562CD"/>
    <w:rsid w:val="009569E7"/>
    <w:rsid w:val="00957D58"/>
    <w:rsid w:val="00961FDB"/>
    <w:rsid w:val="009629BA"/>
    <w:rsid w:val="009652F4"/>
    <w:rsid w:val="00965FBD"/>
    <w:rsid w:val="00970BF9"/>
    <w:rsid w:val="00970ED4"/>
    <w:rsid w:val="009732CD"/>
    <w:rsid w:val="009741D9"/>
    <w:rsid w:val="00974F9F"/>
    <w:rsid w:val="00975D5E"/>
    <w:rsid w:val="009770DE"/>
    <w:rsid w:val="009773F5"/>
    <w:rsid w:val="00980326"/>
    <w:rsid w:val="009811D6"/>
    <w:rsid w:val="00981C5C"/>
    <w:rsid w:val="00982CF0"/>
    <w:rsid w:val="00984676"/>
    <w:rsid w:val="009846F1"/>
    <w:rsid w:val="00985491"/>
    <w:rsid w:val="00986685"/>
    <w:rsid w:val="009875E2"/>
    <w:rsid w:val="0099093B"/>
    <w:rsid w:val="00991978"/>
    <w:rsid w:val="009924DD"/>
    <w:rsid w:val="009938D9"/>
    <w:rsid w:val="00995395"/>
    <w:rsid w:val="009954FB"/>
    <w:rsid w:val="00995817"/>
    <w:rsid w:val="00995AB5"/>
    <w:rsid w:val="00995FBA"/>
    <w:rsid w:val="0099604D"/>
    <w:rsid w:val="009A0AB1"/>
    <w:rsid w:val="009A0FC2"/>
    <w:rsid w:val="009A227B"/>
    <w:rsid w:val="009A2D9C"/>
    <w:rsid w:val="009A30AF"/>
    <w:rsid w:val="009A78F3"/>
    <w:rsid w:val="009B0B47"/>
    <w:rsid w:val="009B2129"/>
    <w:rsid w:val="009B4741"/>
    <w:rsid w:val="009B49A8"/>
    <w:rsid w:val="009B59AC"/>
    <w:rsid w:val="009B6A9C"/>
    <w:rsid w:val="009B6E6F"/>
    <w:rsid w:val="009B7619"/>
    <w:rsid w:val="009B7AC0"/>
    <w:rsid w:val="009C0CC0"/>
    <w:rsid w:val="009C187B"/>
    <w:rsid w:val="009C413B"/>
    <w:rsid w:val="009C4B98"/>
    <w:rsid w:val="009C63C9"/>
    <w:rsid w:val="009C67CD"/>
    <w:rsid w:val="009C6AAD"/>
    <w:rsid w:val="009C79A0"/>
    <w:rsid w:val="009D0E35"/>
    <w:rsid w:val="009D1811"/>
    <w:rsid w:val="009D1997"/>
    <w:rsid w:val="009D1D81"/>
    <w:rsid w:val="009D357E"/>
    <w:rsid w:val="009D39EB"/>
    <w:rsid w:val="009D3B00"/>
    <w:rsid w:val="009D5854"/>
    <w:rsid w:val="009D5965"/>
    <w:rsid w:val="009D5F30"/>
    <w:rsid w:val="009D6D10"/>
    <w:rsid w:val="009D7E69"/>
    <w:rsid w:val="009E0831"/>
    <w:rsid w:val="009E1504"/>
    <w:rsid w:val="009E1DEC"/>
    <w:rsid w:val="009E307C"/>
    <w:rsid w:val="009E3C3C"/>
    <w:rsid w:val="009E3DDA"/>
    <w:rsid w:val="009E4590"/>
    <w:rsid w:val="009E4833"/>
    <w:rsid w:val="009E4B4D"/>
    <w:rsid w:val="009E4BBF"/>
    <w:rsid w:val="009E5120"/>
    <w:rsid w:val="009E5A8D"/>
    <w:rsid w:val="009E5E11"/>
    <w:rsid w:val="009F0133"/>
    <w:rsid w:val="009F03B7"/>
    <w:rsid w:val="009F04E9"/>
    <w:rsid w:val="009F05EB"/>
    <w:rsid w:val="009F07BC"/>
    <w:rsid w:val="009F1D72"/>
    <w:rsid w:val="009F2207"/>
    <w:rsid w:val="009F3065"/>
    <w:rsid w:val="009F3AAA"/>
    <w:rsid w:val="009F408D"/>
    <w:rsid w:val="009F40A8"/>
    <w:rsid w:val="009F41A6"/>
    <w:rsid w:val="009F52B4"/>
    <w:rsid w:val="009F5444"/>
    <w:rsid w:val="009F561A"/>
    <w:rsid w:val="00A003B8"/>
    <w:rsid w:val="00A012C5"/>
    <w:rsid w:val="00A0441E"/>
    <w:rsid w:val="00A045E9"/>
    <w:rsid w:val="00A04DD1"/>
    <w:rsid w:val="00A05759"/>
    <w:rsid w:val="00A05D60"/>
    <w:rsid w:val="00A05EA5"/>
    <w:rsid w:val="00A07D94"/>
    <w:rsid w:val="00A100B9"/>
    <w:rsid w:val="00A1012C"/>
    <w:rsid w:val="00A10EE6"/>
    <w:rsid w:val="00A11068"/>
    <w:rsid w:val="00A112B6"/>
    <w:rsid w:val="00A12764"/>
    <w:rsid w:val="00A1289C"/>
    <w:rsid w:val="00A1400D"/>
    <w:rsid w:val="00A14016"/>
    <w:rsid w:val="00A14CAF"/>
    <w:rsid w:val="00A179B1"/>
    <w:rsid w:val="00A20B46"/>
    <w:rsid w:val="00A20BB8"/>
    <w:rsid w:val="00A21A69"/>
    <w:rsid w:val="00A23400"/>
    <w:rsid w:val="00A23703"/>
    <w:rsid w:val="00A23B88"/>
    <w:rsid w:val="00A25817"/>
    <w:rsid w:val="00A25D4B"/>
    <w:rsid w:val="00A25DB6"/>
    <w:rsid w:val="00A26E13"/>
    <w:rsid w:val="00A273C4"/>
    <w:rsid w:val="00A3211C"/>
    <w:rsid w:val="00A33490"/>
    <w:rsid w:val="00A34A4F"/>
    <w:rsid w:val="00A35492"/>
    <w:rsid w:val="00A366F9"/>
    <w:rsid w:val="00A40874"/>
    <w:rsid w:val="00A4120B"/>
    <w:rsid w:val="00A420EB"/>
    <w:rsid w:val="00A4390C"/>
    <w:rsid w:val="00A4625F"/>
    <w:rsid w:val="00A46EB7"/>
    <w:rsid w:val="00A52412"/>
    <w:rsid w:val="00A5259A"/>
    <w:rsid w:val="00A528FE"/>
    <w:rsid w:val="00A52D35"/>
    <w:rsid w:val="00A56231"/>
    <w:rsid w:val="00A57D0E"/>
    <w:rsid w:val="00A57F21"/>
    <w:rsid w:val="00A60955"/>
    <w:rsid w:val="00A649A9"/>
    <w:rsid w:val="00A650BE"/>
    <w:rsid w:val="00A70D89"/>
    <w:rsid w:val="00A717FE"/>
    <w:rsid w:val="00A72442"/>
    <w:rsid w:val="00A7274E"/>
    <w:rsid w:val="00A73056"/>
    <w:rsid w:val="00A7306B"/>
    <w:rsid w:val="00A745B1"/>
    <w:rsid w:val="00A75F29"/>
    <w:rsid w:val="00A7641E"/>
    <w:rsid w:val="00A76EB6"/>
    <w:rsid w:val="00A77FB7"/>
    <w:rsid w:val="00A80C1F"/>
    <w:rsid w:val="00A80D33"/>
    <w:rsid w:val="00A810A4"/>
    <w:rsid w:val="00A826A8"/>
    <w:rsid w:val="00A836FC"/>
    <w:rsid w:val="00A840A9"/>
    <w:rsid w:val="00A849DC"/>
    <w:rsid w:val="00A84B07"/>
    <w:rsid w:val="00A85C27"/>
    <w:rsid w:val="00A86D87"/>
    <w:rsid w:val="00A87065"/>
    <w:rsid w:val="00A90A7A"/>
    <w:rsid w:val="00A91112"/>
    <w:rsid w:val="00A92B65"/>
    <w:rsid w:val="00A93A67"/>
    <w:rsid w:val="00A944DF"/>
    <w:rsid w:val="00A94992"/>
    <w:rsid w:val="00A97C82"/>
    <w:rsid w:val="00AA09FF"/>
    <w:rsid w:val="00AA1F01"/>
    <w:rsid w:val="00AA2939"/>
    <w:rsid w:val="00AA3E53"/>
    <w:rsid w:val="00AA435C"/>
    <w:rsid w:val="00AA4817"/>
    <w:rsid w:val="00AA4EB7"/>
    <w:rsid w:val="00AA4F9D"/>
    <w:rsid w:val="00AA514B"/>
    <w:rsid w:val="00AA53C5"/>
    <w:rsid w:val="00AA5471"/>
    <w:rsid w:val="00AA6AC1"/>
    <w:rsid w:val="00AA6E2B"/>
    <w:rsid w:val="00AA6F92"/>
    <w:rsid w:val="00AA7275"/>
    <w:rsid w:val="00AB082C"/>
    <w:rsid w:val="00AB1F4B"/>
    <w:rsid w:val="00AB40F5"/>
    <w:rsid w:val="00AB4435"/>
    <w:rsid w:val="00AB5A48"/>
    <w:rsid w:val="00AB640B"/>
    <w:rsid w:val="00AC2729"/>
    <w:rsid w:val="00AC525D"/>
    <w:rsid w:val="00AC62D9"/>
    <w:rsid w:val="00AC683F"/>
    <w:rsid w:val="00AC799B"/>
    <w:rsid w:val="00AC7E10"/>
    <w:rsid w:val="00AD0C48"/>
    <w:rsid w:val="00AD0E0B"/>
    <w:rsid w:val="00AD0E26"/>
    <w:rsid w:val="00AD0FB5"/>
    <w:rsid w:val="00AD2328"/>
    <w:rsid w:val="00AD5680"/>
    <w:rsid w:val="00AD6BC8"/>
    <w:rsid w:val="00AD6DFB"/>
    <w:rsid w:val="00AD720F"/>
    <w:rsid w:val="00AE2CBF"/>
    <w:rsid w:val="00AE2F42"/>
    <w:rsid w:val="00AE5A77"/>
    <w:rsid w:val="00AE714F"/>
    <w:rsid w:val="00AF0A81"/>
    <w:rsid w:val="00AF13B6"/>
    <w:rsid w:val="00AF1997"/>
    <w:rsid w:val="00AF1A53"/>
    <w:rsid w:val="00AF22D6"/>
    <w:rsid w:val="00AF2748"/>
    <w:rsid w:val="00AF2FF7"/>
    <w:rsid w:val="00AF3275"/>
    <w:rsid w:val="00AF3386"/>
    <w:rsid w:val="00AF5293"/>
    <w:rsid w:val="00AF6881"/>
    <w:rsid w:val="00AF689E"/>
    <w:rsid w:val="00AF6D01"/>
    <w:rsid w:val="00AF6E2F"/>
    <w:rsid w:val="00AF7756"/>
    <w:rsid w:val="00AF7FDA"/>
    <w:rsid w:val="00B0164E"/>
    <w:rsid w:val="00B017BB"/>
    <w:rsid w:val="00B024A8"/>
    <w:rsid w:val="00B02E09"/>
    <w:rsid w:val="00B045F4"/>
    <w:rsid w:val="00B04A10"/>
    <w:rsid w:val="00B05DFE"/>
    <w:rsid w:val="00B06D58"/>
    <w:rsid w:val="00B071A5"/>
    <w:rsid w:val="00B07259"/>
    <w:rsid w:val="00B107F3"/>
    <w:rsid w:val="00B10C14"/>
    <w:rsid w:val="00B12A6C"/>
    <w:rsid w:val="00B1316E"/>
    <w:rsid w:val="00B134DC"/>
    <w:rsid w:val="00B1532D"/>
    <w:rsid w:val="00B156D8"/>
    <w:rsid w:val="00B15B43"/>
    <w:rsid w:val="00B15C88"/>
    <w:rsid w:val="00B1612F"/>
    <w:rsid w:val="00B16B92"/>
    <w:rsid w:val="00B16E99"/>
    <w:rsid w:val="00B17662"/>
    <w:rsid w:val="00B204A2"/>
    <w:rsid w:val="00B212A1"/>
    <w:rsid w:val="00B21367"/>
    <w:rsid w:val="00B2155F"/>
    <w:rsid w:val="00B22618"/>
    <w:rsid w:val="00B22C16"/>
    <w:rsid w:val="00B23D5D"/>
    <w:rsid w:val="00B24C9D"/>
    <w:rsid w:val="00B27CCF"/>
    <w:rsid w:val="00B3178A"/>
    <w:rsid w:val="00B32E9D"/>
    <w:rsid w:val="00B342F8"/>
    <w:rsid w:val="00B353D7"/>
    <w:rsid w:val="00B35440"/>
    <w:rsid w:val="00B356BB"/>
    <w:rsid w:val="00B364E5"/>
    <w:rsid w:val="00B37F88"/>
    <w:rsid w:val="00B40F25"/>
    <w:rsid w:val="00B41524"/>
    <w:rsid w:val="00B41830"/>
    <w:rsid w:val="00B447FD"/>
    <w:rsid w:val="00B46B3F"/>
    <w:rsid w:val="00B47697"/>
    <w:rsid w:val="00B47BFF"/>
    <w:rsid w:val="00B50956"/>
    <w:rsid w:val="00B51D3D"/>
    <w:rsid w:val="00B53EA1"/>
    <w:rsid w:val="00B553C6"/>
    <w:rsid w:val="00B5708F"/>
    <w:rsid w:val="00B57787"/>
    <w:rsid w:val="00B57D28"/>
    <w:rsid w:val="00B621A3"/>
    <w:rsid w:val="00B62720"/>
    <w:rsid w:val="00B62E7B"/>
    <w:rsid w:val="00B63027"/>
    <w:rsid w:val="00B637C1"/>
    <w:rsid w:val="00B63876"/>
    <w:rsid w:val="00B638B4"/>
    <w:rsid w:val="00B65364"/>
    <w:rsid w:val="00B65636"/>
    <w:rsid w:val="00B65CCB"/>
    <w:rsid w:val="00B67B74"/>
    <w:rsid w:val="00B711D9"/>
    <w:rsid w:val="00B7189B"/>
    <w:rsid w:val="00B72117"/>
    <w:rsid w:val="00B7382A"/>
    <w:rsid w:val="00B73F66"/>
    <w:rsid w:val="00B742D7"/>
    <w:rsid w:val="00B77DDB"/>
    <w:rsid w:val="00B800BE"/>
    <w:rsid w:val="00B80ACD"/>
    <w:rsid w:val="00B8111E"/>
    <w:rsid w:val="00B81308"/>
    <w:rsid w:val="00B814FF"/>
    <w:rsid w:val="00B81BE4"/>
    <w:rsid w:val="00B81C16"/>
    <w:rsid w:val="00B82970"/>
    <w:rsid w:val="00B8338C"/>
    <w:rsid w:val="00B83AB8"/>
    <w:rsid w:val="00B8434A"/>
    <w:rsid w:val="00B844DB"/>
    <w:rsid w:val="00B85A8F"/>
    <w:rsid w:val="00B86157"/>
    <w:rsid w:val="00B87368"/>
    <w:rsid w:val="00B87B5B"/>
    <w:rsid w:val="00B87FDD"/>
    <w:rsid w:val="00B87FF5"/>
    <w:rsid w:val="00B90492"/>
    <w:rsid w:val="00B90634"/>
    <w:rsid w:val="00B90A4D"/>
    <w:rsid w:val="00B90C19"/>
    <w:rsid w:val="00B9470D"/>
    <w:rsid w:val="00B954B2"/>
    <w:rsid w:val="00BA06BB"/>
    <w:rsid w:val="00BA109F"/>
    <w:rsid w:val="00BA1CFD"/>
    <w:rsid w:val="00BA1F1A"/>
    <w:rsid w:val="00BA20B0"/>
    <w:rsid w:val="00BA3674"/>
    <w:rsid w:val="00BA3BE5"/>
    <w:rsid w:val="00BA3FDE"/>
    <w:rsid w:val="00BA506B"/>
    <w:rsid w:val="00BA5156"/>
    <w:rsid w:val="00BA52DF"/>
    <w:rsid w:val="00BA5A22"/>
    <w:rsid w:val="00BA5D1B"/>
    <w:rsid w:val="00BA6B25"/>
    <w:rsid w:val="00BB1DDF"/>
    <w:rsid w:val="00BB3553"/>
    <w:rsid w:val="00BB3C1F"/>
    <w:rsid w:val="00BB6CCE"/>
    <w:rsid w:val="00BB7A22"/>
    <w:rsid w:val="00BC043E"/>
    <w:rsid w:val="00BC21A8"/>
    <w:rsid w:val="00BC2FEF"/>
    <w:rsid w:val="00BC3186"/>
    <w:rsid w:val="00BC5729"/>
    <w:rsid w:val="00BD10AF"/>
    <w:rsid w:val="00BD1381"/>
    <w:rsid w:val="00BD3047"/>
    <w:rsid w:val="00BD652B"/>
    <w:rsid w:val="00BD6E3D"/>
    <w:rsid w:val="00BD7554"/>
    <w:rsid w:val="00BD7D81"/>
    <w:rsid w:val="00BE087A"/>
    <w:rsid w:val="00BE1F28"/>
    <w:rsid w:val="00BE37BB"/>
    <w:rsid w:val="00BE3F56"/>
    <w:rsid w:val="00BE7F70"/>
    <w:rsid w:val="00BF0161"/>
    <w:rsid w:val="00BF0483"/>
    <w:rsid w:val="00BF12A8"/>
    <w:rsid w:val="00BF3D10"/>
    <w:rsid w:val="00BF49F5"/>
    <w:rsid w:val="00BF53F7"/>
    <w:rsid w:val="00BF67D2"/>
    <w:rsid w:val="00C0034F"/>
    <w:rsid w:val="00C01048"/>
    <w:rsid w:val="00C01F56"/>
    <w:rsid w:val="00C030D8"/>
    <w:rsid w:val="00C035F6"/>
    <w:rsid w:val="00C04250"/>
    <w:rsid w:val="00C04307"/>
    <w:rsid w:val="00C04446"/>
    <w:rsid w:val="00C052DB"/>
    <w:rsid w:val="00C06FB8"/>
    <w:rsid w:val="00C070D5"/>
    <w:rsid w:val="00C070E5"/>
    <w:rsid w:val="00C07866"/>
    <w:rsid w:val="00C07D3E"/>
    <w:rsid w:val="00C1170D"/>
    <w:rsid w:val="00C15086"/>
    <w:rsid w:val="00C159F4"/>
    <w:rsid w:val="00C164D5"/>
    <w:rsid w:val="00C16CBB"/>
    <w:rsid w:val="00C16CE8"/>
    <w:rsid w:val="00C17EC5"/>
    <w:rsid w:val="00C2081D"/>
    <w:rsid w:val="00C21511"/>
    <w:rsid w:val="00C21675"/>
    <w:rsid w:val="00C2258A"/>
    <w:rsid w:val="00C2391D"/>
    <w:rsid w:val="00C24349"/>
    <w:rsid w:val="00C24DC8"/>
    <w:rsid w:val="00C24FC2"/>
    <w:rsid w:val="00C25444"/>
    <w:rsid w:val="00C27CE0"/>
    <w:rsid w:val="00C313AE"/>
    <w:rsid w:val="00C31511"/>
    <w:rsid w:val="00C33DB1"/>
    <w:rsid w:val="00C340FC"/>
    <w:rsid w:val="00C345FB"/>
    <w:rsid w:val="00C3497E"/>
    <w:rsid w:val="00C363DF"/>
    <w:rsid w:val="00C364B2"/>
    <w:rsid w:val="00C379DF"/>
    <w:rsid w:val="00C40BBA"/>
    <w:rsid w:val="00C40E09"/>
    <w:rsid w:val="00C43380"/>
    <w:rsid w:val="00C446FF"/>
    <w:rsid w:val="00C44C62"/>
    <w:rsid w:val="00C46564"/>
    <w:rsid w:val="00C51C2C"/>
    <w:rsid w:val="00C53B23"/>
    <w:rsid w:val="00C53C5E"/>
    <w:rsid w:val="00C55A57"/>
    <w:rsid w:val="00C55C5C"/>
    <w:rsid w:val="00C5673C"/>
    <w:rsid w:val="00C56E14"/>
    <w:rsid w:val="00C571DB"/>
    <w:rsid w:val="00C6183D"/>
    <w:rsid w:val="00C6212D"/>
    <w:rsid w:val="00C62214"/>
    <w:rsid w:val="00C62FBC"/>
    <w:rsid w:val="00C63310"/>
    <w:rsid w:val="00C635EC"/>
    <w:rsid w:val="00C63D76"/>
    <w:rsid w:val="00C66B96"/>
    <w:rsid w:val="00C673D6"/>
    <w:rsid w:val="00C67DC1"/>
    <w:rsid w:val="00C70841"/>
    <w:rsid w:val="00C70D61"/>
    <w:rsid w:val="00C715C2"/>
    <w:rsid w:val="00C723B2"/>
    <w:rsid w:val="00C725C3"/>
    <w:rsid w:val="00C72C39"/>
    <w:rsid w:val="00C72D9B"/>
    <w:rsid w:val="00C730B0"/>
    <w:rsid w:val="00C73EBC"/>
    <w:rsid w:val="00C741A7"/>
    <w:rsid w:val="00C74A9B"/>
    <w:rsid w:val="00C74D74"/>
    <w:rsid w:val="00C755F4"/>
    <w:rsid w:val="00C7673A"/>
    <w:rsid w:val="00C76954"/>
    <w:rsid w:val="00C809BD"/>
    <w:rsid w:val="00C82299"/>
    <w:rsid w:val="00C82EE1"/>
    <w:rsid w:val="00C8318C"/>
    <w:rsid w:val="00C84FB9"/>
    <w:rsid w:val="00C851F6"/>
    <w:rsid w:val="00C854E1"/>
    <w:rsid w:val="00C85783"/>
    <w:rsid w:val="00C86123"/>
    <w:rsid w:val="00C86437"/>
    <w:rsid w:val="00C8709D"/>
    <w:rsid w:val="00C87149"/>
    <w:rsid w:val="00C87306"/>
    <w:rsid w:val="00C916DC"/>
    <w:rsid w:val="00C91864"/>
    <w:rsid w:val="00C9198C"/>
    <w:rsid w:val="00C920C4"/>
    <w:rsid w:val="00C9355E"/>
    <w:rsid w:val="00C9498E"/>
    <w:rsid w:val="00C9521A"/>
    <w:rsid w:val="00C9589B"/>
    <w:rsid w:val="00C96888"/>
    <w:rsid w:val="00CA0279"/>
    <w:rsid w:val="00CA1285"/>
    <w:rsid w:val="00CA1323"/>
    <w:rsid w:val="00CA2766"/>
    <w:rsid w:val="00CA3DCB"/>
    <w:rsid w:val="00CA4811"/>
    <w:rsid w:val="00CA5576"/>
    <w:rsid w:val="00CA59D8"/>
    <w:rsid w:val="00CA5B85"/>
    <w:rsid w:val="00CA6533"/>
    <w:rsid w:val="00CA6D34"/>
    <w:rsid w:val="00CA70DC"/>
    <w:rsid w:val="00CA77E3"/>
    <w:rsid w:val="00CA7A1D"/>
    <w:rsid w:val="00CB0471"/>
    <w:rsid w:val="00CB0E8E"/>
    <w:rsid w:val="00CB24DE"/>
    <w:rsid w:val="00CB3D55"/>
    <w:rsid w:val="00CB48E9"/>
    <w:rsid w:val="00CB5C0D"/>
    <w:rsid w:val="00CB650A"/>
    <w:rsid w:val="00CB6D64"/>
    <w:rsid w:val="00CB7735"/>
    <w:rsid w:val="00CC032A"/>
    <w:rsid w:val="00CC180D"/>
    <w:rsid w:val="00CC2235"/>
    <w:rsid w:val="00CC42DF"/>
    <w:rsid w:val="00CC6997"/>
    <w:rsid w:val="00CC6B03"/>
    <w:rsid w:val="00CC7081"/>
    <w:rsid w:val="00CC7439"/>
    <w:rsid w:val="00CD0467"/>
    <w:rsid w:val="00CD0B47"/>
    <w:rsid w:val="00CD10AA"/>
    <w:rsid w:val="00CD1420"/>
    <w:rsid w:val="00CD16F3"/>
    <w:rsid w:val="00CD2E36"/>
    <w:rsid w:val="00CD2FE9"/>
    <w:rsid w:val="00CD4DD2"/>
    <w:rsid w:val="00CD4E5F"/>
    <w:rsid w:val="00CD7053"/>
    <w:rsid w:val="00CE002A"/>
    <w:rsid w:val="00CE028E"/>
    <w:rsid w:val="00CE0950"/>
    <w:rsid w:val="00CE2062"/>
    <w:rsid w:val="00CE302E"/>
    <w:rsid w:val="00CE3AD8"/>
    <w:rsid w:val="00CE3EFB"/>
    <w:rsid w:val="00CE4470"/>
    <w:rsid w:val="00CE45D8"/>
    <w:rsid w:val="00CE7467"/>
    <w:rsid w:val="00CE7A2F"/>
    <w:rsid w:val="00CF1297"/>
    <w:rsid w:val="00CF146F"/>
    <w:rsid w:val="00CF2235"/>
    <w:rsid w:val="00CF3B67"/>
    <w:rsid w:val="00CF44B0"/>
    <w:rsid w:val="00CF50FD"/>
    <w:rsid w:val="00CF5596"/>
    <w:rsid w:val="00CF5BB7"/>
    <w:rsid w:val="00CF77B1"/>
    <w:rsid w:val="00D00103"/>
    <w:rsid w:val="00D00F1A"/>
    <w:rsid w:val="00D01E8C"/>
    <w:rsid w:val="00D02283"/>
    <w:rsid w:val="00D02453"/>
    <w:rsid w:val="00D02598"/>
    <w:rsid w:val="00D02FF2"/>
    <w:rsid w:val="00D0371D"/>
    <w:rsid w:val="00D0439B"/>
    <w:rsid w:val="00D04791"/>
    <w:rsid w:val="00D05568"/>
    <w:rsid w:val="00D05847"/>
    <w:rsid w:val="00D06B75"/>
    <w:rsid w:val="00D07CD6"/>
    <w:rsid w:val="00D10EFB"/>
    <w:rsid w:val="00D11926"/>
    <w:rsid w:val="00D132BF"/>
    <w:rsid w:val="00D1562E"/>
    <w:rsid w:val="00D16170"/>
    <w:rsid w:val="00D1647F"/>
    <w:rsid w:val="00D16800"/>
    <w:rsid w:val="00D226B3"/>
    <w:rsid w:val="00D230C0"/>
    <w:rsid w:val="00D2311D"/>
    <w:rsid w:val="00D2346C"/>
    <w:rsid w:val="00D23EC8"/>
    <w:rsid w:val="00D2465C"/>
    <w:rsid w:val="00D2618A"/>
    <w:rsid w:val="00D31ACE"/>
    <w:rsid w:val="00D327C0"/>
    <w:rsid w:val="00D33780"/>
    <w:rsid w:val="00D340D7"/>
    <w:rsid w:val="00D346C1"/>
    <w:rsid w:val="00D3637E"/>
    <w:rsid w:val="00D37543"/>
    <w:rsid w:val="00D415E3"/>
    <w:rsid w:val="00D41D0E"/>
    <w:rsid w:val="00D42294"/>
    <w:rsid w:val="00D43032"/>
    <w:rsid w:val="00D4451E"/>
    <w:rsid w:val="00D45DE7"/>
    <w:rsid w:val="00D45FBF"/>
    <w:rsid w:val="00D46923"/>
    <w:rsid w:val="00D46F64"/>
    <w:rsid w:val="00D4715C"/>
    <w:rsid w:val="00D508E8"/>
    <w:rsid w:val="00D51212"/>
    <w:rsid w:val="00D55AD1"/>
    <w:rsid w:val="00D57A8C"/>
    <w:rsid w:val="00D60232"/>
    <w:rsid w:val="00D60900"/>
    <w:rsid w:val="00D612AC"/>
    <w:rsid w:val="00D61383"/>
    <w:rsid w:val="00D613C5"/>
    <w:rsid w:val="00D6159E"/>
    <w:rsid w:val="00D61691"/>
    <w:rsid w:val="00D623C1"/>
    <w:rsid w:val="00D64361"/>
    <w:rsid w:val="00D6620B"/>
    <w:rsid w:val="00D66D2B"/>
    <w:rsid w:val="00D70216"/>
    <w:rsid w:val="00D707D2"/>
    <w:rsid w:val="00D7132A"/>
    <w:rsid w:val="00D72887"/>
    <w:rsid w:val="00D72C2A"/>
    <w:rsid w:val="00D73206"/>
    <w:rsid w:val="00D7364C"/>
    <w:rsid w:val="00D748ED"/>
    <w:rsid w:val="00D75556"/>
    <w:rsid w:val="00D757A6"/>
    <w:rsid w:val="00D7730E"/>
    <w:rsid w:val="00D77774"/>
    <w:rsid w:val="00D80566"/>
    <w:rsid w:val="00D81AF1"/>
    <w:rsid w:val="00D829DB"/>
    <w:rsid w:val="00D82BFF"/>
    <w:rsid w:val="00D83A1E"/>
    <w:rsid w:val="00D844AD"/>
    <w:rsid w:val="00D84D75"/>
    <w:rsid w:val="00D87DEC"/>
    <w:rsid w:val="00D911F5"/>
    <w:rsid w:val="00D91885"/>
    <w:rsid w:val="00D91956"/>
    <w:rsid w:val="00D919DB"/>
    <w:rsid w:val="00D9331F"/>
    <w:rsid w:val="00D96D13"/>
    <w:rsid w:val="00D9792C"/>
    <w:rsid w:val="00DA06F1"/>
    <w:rsid w:val="00DA0B3E"/>
    <w:rsid w:val="00DA1299"/>
    <w:rsid w:val="00DA2076"/>
    <w:rsid w:val="00DA3856"/>
    <w:rsid w:val="00DA5999"/>
    <w:rsid w:val="00DA5EC8"/>
    <w:rsid w:val="00DA64A6"/>
    <w:rsid w:val="00DA6EAD"/>
    <w:rsid w:val="00DB05DC"/>
    <w:rsid w:val="00DB19A7"/>
    <w:rsid w:val="00DB34B3"/>
    <w:rsid w:val="00DB5260"/>
    <w:rsid w:val="00DB564E"/>
    <w:rsid w:val="00DB76DB"/>
    <w:rsid w:val="00DC0224"/>
    <w:rsid w:val="00DC057F"/>
    <w:rsid w:val="00DC1507"/>
    <w:rsid w:val="00DC2A07"/>
    <w:rsid w:val="00DC2B9E"/>
    <w:rsid w:val="00DC2EA8"/>
    <w:rsid w:val="00DC3472"/>
    <w:rsid w:val="00DC400B"/>
    <w:rsid w:val="00DC42CB"/>
    <w:rsid w:val="00DC4AF3"/>
    <w:rsid w:val="00DC6059"/>
    <w:rsid w:val="00DC6E65"/>
    <w:rsid w:val="00DD028E"/>
    <w:rsid w:val="00DD1184"/>
    <w:rsid w:val="00DD2671"/>
    <w:rsid w:val="00DD2FED"/>
    <w:rsid w:val="00DD3CF8"/>
    <w:rsid w:val="00DD3ED5"/>
    <w:rsid w:val="00DD4E66"/>
    <w:rsid w:val="00DD555C"/>
    <w:rsid w:val="00DD5927"/>
    <w:rsid w:val="00DD5C68"/>
    <w:rsid w:val="00DD62C4"/>
    <w:rsid w:val="00DE032D"/>
    <w:rsid w:val="00DE168E"/>
    <w:rsid w:val="00DE17C9"/>
    <w:rsid w:val="00DE1820"/>
    <w:rsid w:val="00DE1D4F"/>
    <w:rsid w:val="00DE1F95"/>
    <w:rsid w:val="00DE60AC"/>
    <w:rsid w:val="00DE6E15"/>
    <w:rsid w:val="00DE76D5"/>
    <w:rsid w:val="00DE7A15"/>
    <w:rsid w:val="00DE7FCE"/>
    <w:rsid w:val="00DF0096"/>
    <w:rsid w:val="00DF03F2"/>
    <w:rsid w:val="00DF08DD"/>
    <w:rsid w:val="00DF0DD1"/>
    <w:rsid w:val="00DF0F43"/>
    <w:rsid w:val="00DF1B2F"/>
    <w:rsid w:val="00DF25E2"/>
    <w:rsid w:val="00DF3118"/>
    <w:rsid w:val="00DF780B"/>
    <w:rsid w:val="00E02101"/>
    <w:rsid w:val="00E0220F"/>
    <w:rsid w:val="00E04C6A"/>
    <w:rsid w:val="00E05273"/>
    <w:rsid w:val="00E069C9"/>
    <w:rsid w:val="00E07148"/>
    <w:rsid w:val="00E10B69"/>
    <w:rsid w:val="00E120BE"/>
    <w:rsid w:val="00E13428"/>
    <w:rsid w:val="00E14883"/>
    <w:rsid w:val="00E152CC"/>
    <w:rsid w:val="00E153EA"/>
    <w:rsid w:val="00E15E06"/>
    <w:rsid w:val="00E1636C"/>
    <w:rsid w:val="00E16827"/>
    <w:rsid w:val="00E16D33"/>
    <w:rsid w:val="00E22831"/>
    <w:rsid w:val="00E22967"/>
    <w:rsid w:val="00E249C4"/>
    <w:rsid w:val="00E26F10"/>
    <w:rsid w:val="00E30B4D"/>
    <w:rsid w:val="00E33A27"/>
    <w:rsid w:val="00E34F9A"/>
    <w:rsid w:val="00E36A45"/>
    <w:rsid w:val="00E36AB7"/>
    <w:rsid w:val="00E36D95"/>
    <w:rsid w:val="00E3719D"/>
    <w:rsid w:val="00E40320"/>
    <w:rsid w:val="00E41FC2"/>
    <w:rsid w:val="00E420F2"/>
    <w:rsid w:val="00E460FF"/>
    <w:rsid w:val="00E469B4"/>
    <w:rsid w:val="00E4748C"/>
    <w:rsid w:val="00E476A5"/>
    <w:rsid w:val="00E5189E"/>
    <w:rsid w:val="00E552ED"/>
    <w:rsid w:val="00E5540A"/>
    <w:rsid w:val="00E55557"/>
    <w:rsid w:val="00E5574B"/>
    <w:rsid w:val="00E57B6A"/>
    <w:rsid w:val="00E60D77"/>
    <w:rsid w:val="00E61161"/>
    <w:rsid w:val="00E6181A"/>
    <w:rsid w:val="00E61BB5"/>
    <w:rsid w:val="00E621E0"/>
    <w:rsid w:val="00E623B7"/>
    <w:rsid w:val="00E62D6B"/>
    <w:rsid w:val="00E62EF9"/>
    <w:rsid w:val="00E63AA1"/>
    <w:rsid w:val="00E643DF"/>
    <w:rsid w:val="00E64C94"/>
    <w:rsid w:val="00E64F42"/>
    <w:rsid w:val="00E65B5A"/>
    <w:rsid w:val="00E6670D"/>
    <w:rsid w:val="00E673C0"/>
    <w:rsid w:val="00E67CA3"/>
    <w:rsid w:val="00E70EC1"/>
    <w:rsid w:val="00E715BB"/>
    <w:rsid w:val="00E71A17"/>
    <w:rsid w:val="00E730C8"/>
    <w:rsid w:val="00E7473B"/>
    <w:rsid w:val="00E767D6"/>
    <w:rsid w:val="00E76B96"/>
    <w:rsid w:val="00E773E8"/>
    <w:rsid w:val="00E7743E"/>
    <w:rsid w:val="00E77B6B"/>
    <w:rsid w:val="00E802F8"/>
    <w:rsid w:val="00E80E77"/>
    <w:rsid w:val="00E81667"/>
    <w:rsid w:val="00E820E9"/>
    <w:rsid w:val="00E82F02"/>
    <w:rsid w:val="00E83930"/>
    <w:rsid w:val="00E84810"/>
    <w:rsid w:val="00E85FE9"/>
    <w:rsid w:val="00E86321"/>
    <w:rsid w:val="00E871AB"/>
    <w:rsid w:val="00E91AE5"/>
    <w:rsid w:val="00E91E0E"/>
    <w:rsid w:val="00E9277B"/>
    <w:rsid w:val="00E93444"/>
    <w:rsid w:val="00E93C6B"/>
    <w:rsid w:val="00E95305"/>
    <w:rsid w:val="00E95BAA"/>
    <w:rsid w:val="00E95C03"/>
    <w:rsid w:val="00E97EF6"/>
    <w:rsid w:val="00EA198C"/>
    <w:rsid w:val="00EA2639"/>
    <w:rsid w:val="00EA32BD"/>
    <w:rsid w:val="00EA381B"/>
    <w:rsid w:val="00EA5118"/>
    <w:rsid w:val="00EA5D6C"/>
    <w:rsid w:val="00EB0364"/>
    <w:rsid w:val="00EB05DA"/>
    <w:rsid w:val="00EB0757"/>
    <w:rsid w:val="00EB17C4"/>
    <w:rsid w:val="00EB1811"/>
    <w:rsid w:val="00EB3880"/>
    <w:rsid w:val="00EB4187"/>
    <w:rsid w:val="00EB4E29"/>
    <w:rsid w:val="00EB71FF"/>
    <w:rsid w:val="00EB7A74"/>
    <w:rsid w:val="00EB7D07"/>
    <w:rsid w:val="00EC2580"/>
    <w:rsid w:val="00EC373B"/>
    <w:rsid w:val="00EC3AD8"/>
    <w:rsid w:val="00EC4474"/>
    <w:rsid w:val="00EC4F5F"/>
    <w:rsid w:val="00EC59CA"/>
    <w:rsid w:val="00EC59D5"/>
    <w:rsid w:val="00EC7A0E"/>
    <w:rsid w:val="00EC7AEF"/>
    <w:rsid w:val="00ED0827"/>
    <w:rsid w:val="00ED0E61"/>
    <w:rsid w:val="00ED0FDD"/>
    <w:rsid w:val="00ED1CB2"/>
    <w:rsid w:val="00ED31E7"/>
    <w:rsid w:val="00ED36F5"/>
    <w:rsid w:val="00ED5E08"/>
    <w:rsid w:val="00ED740F"/>
    <w:rsid w:val="00ED75F6"/>
    <w:rsid w:val="00EE0FA1"/>
    <w:rsid w:val="00EE0FF5"/>
    <w:rsid w:val="00EE1526"/>
    <w:rsid w:val="00EE197A"/>
    <w:rsid w:val="00EE397B"/>
    <w:rsid w:val="00EE56E8"/>
    <w:rsid w:val="00EE5E83"/>
    <w:rsid w:val="00EE7407"/>
    <w:rsid w:val="00EF2DA6"/>
    <w:rsid w:val="00EF2E14"/>
    <w:rsid w:val="00EF3A7C"/>
    <w:rsid w:val="00EF4FE4"/>
    <w:rsid w:val="00EF5861"/>
    <w:rsid w:val="00EF5B4B"/>
    <w:rsid w:val="00EF5DA6"/>
    <w:rsid w:val="00EF6501"/>
    <w:rsid w:val="00EF6594"/>
    <w:rsid w:val="00EF6919"/>
    <w:rsid w:val="00EF6E56"/>
    <w:rsid w:val="00EF6FD6"/>
    <w:rsid w:val="00EF7C70"/>
    <w:rsid w:val="00F011CA"/>
    <w:rsid w:val="00F013BE"/>
    <w:rsid w:val="00F01806"/>
    <w:rsid w:val="00F029AE"/>
    <w:rsid w:val="00F03E09"/>
    <w:rsid w:val="00F03FB2"/>
    <w:rsid w:val="00F059D7"/>
    <w:rsid w:val="00F071EA"/>
    <w:rsid w:val="00F0720C"/>
    <w:rsid w:val="00F0902B"/>
    <w:rsid w:val="00F12003"/>
    <w:rsid w:val="00F1298F"/>
    <w:rsid w:val="00F13911"/>
    <w:rsid w:val="00F145A7"/>
    <w:rsid w:val="00F1479B"/>
    <w:rsid w:val="00F14B69"/>
    <w:rsid w:val="00F1597E"/>
    <w:rsid w:val="00F20463"/>
    <w:rsid w:val="00F21C25"/>
    <w:rsid w:val="00F22A09"/>
    <w:rsid w:val="00F22E3D"/>
    <w:rsid w:val="00F230A0"/>
    <w:rsid w:val="00F23702"/>
    <w:rsid w:val="00F24165"/>
    <w:rsid w:val="00F25168"/>
    <w:rsid w:val="00F26719"/>
    <w:rsid w:val="00F26978"/>
    <w:rsid w:val="00F27009"/>
    <w:rsid w:val="00F2792E"/>
    <w:rsid w:val="00F32246"/>
    <w:rsid w:val="00F33600"/>
    <w:rsid w:val="00F343D0"/>
    <w:rsid w:val="00F34444"/>
    <w:rsid w:val="00F3588E"/>
    <w:rsid w:val="00F35A0D"/>
    <w:rsid w:val="00F36BE4"/>
    <w:rsid w:val="00F37689"/>
    <w:rsid w:val="00F37975"/>
    <w:rsid w:val="00F40128"/>
    <w:rsid w:val="00F405AF"/>
    <w:rsid w:val="00F42C1F"/>
    <w:rsid w:val="00F44600"/>
    <w:rsid w:val="00F44753"/>
    <w:rsid w:val="00F44C40"/>
    <w:rsid w:val="00F44EF8"/>
    <w:rsid w:val="00F453DE"/>
    <w:rsid w:val="00F4592B"/>
    <w:rsid w:val="00F45A0E"/>
    <w:rsid w:val="00F4774B"/>
    <w:rsid w:val="00F520BF"/>
    <w:rsid w:val="00F53FD5"/>
    <w:rsid w:val="00F5641E"/>
    <w:rsid w:val="00F626E6"/>
    <w:rsid w:val="00F62743"/>
    <w:rsid w:val="00F6349A"/>
    <w:rsid w:val="00F6364B"/>
    <w:rsid w:val="00F6393C"/>
    <w:rsid w:val="00F6403E"/>
    <w:rsid w:val="00F640F7"/>
    <w:rsid w:val="00F6550B"/>
    <w:rsid w:val="00F66FE4"/>
    <w:rsid w:val="00F67FFE"/>
    <w:rsid w:val="00F71D2F"/>
    <w:rsid w:val="00F72BDD"/>
    <w:rsid w:val="00F73222"/>
    <w:rsid w:val="00F735BC"/>
    <w:rsid w:val="00F75D73"/>
    <w:rsid w:val="00F77052"/>
    <w:rsid w:val="00F80B79"/>
    <w:rsid w:val="00F8111D"/>
    <w:rsid w:val="00F81C41"/>
    <w:rsid w:val="00F8221F"/>
    <w:rsid w:val="00F823DC"/>
    <w:rsid w:val="00F828BF"/>
    <w:rsid w:val="00F82BCE"/>
    <w:rsid w:val="00F82D06"/>
    <w:rsid w:val="00F82FF1"/>
    <w:rsid w:val="00F83A54"/>
    <w:rsid w:val="00F84BAB"/>
    <w:rsid w:val="00F84F3B"/>
    <w:rsid w:val="00F8540C"/>
    <w:rsid w:val="00F90BCA"/>
    <w:rsid w:val="00F91E4B"/>
    <w:rsid w:val="00F93BDE"/>
    <w:rsid w:val="00F94343"/>
    <w:rsid w:val="00F94D4B"/>
    <w:rsid w:val="00F95DBC"/>
    <w:rsid w:val="00F96616"/>
    <w:rsid w:val="00F97AA4"/>
    <w:rsid w:val="00FA0572"/>
    <w:rsid w:val="00FA0C6D"/>
    <w:rsid w:val="00FA0F56"/>
    <w:rsid w:val="00FA0FF6"/>
    <w:rsid w:val="00FA190C"/>
    <w:rsid w:val="00FA565D"/>
    <w:rsid w:val="00FA6F29"/>
    <w:rsid w:val="00FA72A1"/>
    <w:rsid w:val="00FA7EED"/>
    <w:rsid w:val="00FB01F5"/>
    <w:rsid w:val="00FB2379"/>
    <w:rsid w:val="00FB2B75"/>
    <w:rsid w:val="00FB30DE"/>
    <w:rsid w:val="00FB3731"/>
    <w:rsid w:val="00FB3B2F"/>
    <w:rsid w:val="00FB4DEE"/>
    <w:rsid w:val="00FB5CC7"/>
    <w:rsid w:val="00FB64BA"/>
    <w:rsid w:val="00FB7196"/>
    <w:rsid w:val="00FB78B3"/>
    <w:rsid w:val="00FB7F48"/>
    <w:rsid w:val="00FC1E75"/>
    <w:rsid w:val="00FC2232"/>
    <w:rsid w:val="00FC28E8"/>
    <w:rsid w:val="00FC2A67"/>
    <w:rsid w:val="00FC3198"/>
    <w:rsid w:val="00FC3341"/>
    <w:rsid w:val="00FC4457"/>
    <w:rsid w:val="00FC5B7B"/>
    <w:rsid w:val="00FC5D94"/>
    <w:rsid w:val="00FC6095"/>
    <w:rsid w:val="00FC7890"/>
    <w:rsid w:val="00FD055A"/>
    <w:rsid w:val="00FD0FC2"/>
    <w:rsid w:val="00FD1291"/>
    <w:rsid w:val="00FD1B0C"/>
    <w:rsid w:val="00FD26B5"/>
    <w:rsid w:val="00FD3696"/>
    <w:rsid w:val="00FD4AB0"/>
    <w:rsid w:val="00FD546B"/>
    <w:rsid w:val="00FE03C0"/>
    <w:rsid w:val="00FE03DF"/>
    <w:rsid w:val="00FE0A4D"/>
    <w:rsid w:val="00FE23B8"/>
    <w:rsid w:val="00FE268F"/>
    <w:rsid w:val="00FE3ECE"/>
    <w:rsid w:val="00FE44A1"/>
    <w:rsid w:val="00FE4FBB"/>
    <w:rsid w:val="00FE5684"/>
    <w:rsid w:val="00FE6372"/>
    <w:rsid w:val="00FE755E"/>
    <w:rsid w:val="00FF1A06"/>
    <w:rsid w:val="00FF1C21"/>
    <w:rsid w:val="00FF1D3A"/>
    <w:rsid w:val="00FF200F"/>
    <w:rsid w:val="00FF33B3"/>
    <w:rsid w:val="00FF6069"/>
    <w:rsid w:val="00FF60D6"/>
    <w:rsid w:val="00FF73BE"/>
    <w:rsid w:val="00FF7BAE"/>
    <w:rsid w:val="00FF7CEF"/>
    <w:rsid w:val="0115D296"/>
    <w:rsid w:val="01184C83"/>
    <w:rsid w:val="01266496"/>
    <w:rsid w:val="0128E915"/>
    <w:rsid w:val="014575F0"/>
    <w:rsid w:val="01606BB9"/>
    <w:rsid w:val="019D45E5"/>
    <w:rsid w:val="01A503EF"/>
    <w:rsid w:val="01A65268"/>
    <w:rsid w:val="01AAD4C3"/>
    <w:rsid w:val="01AC2E2C"/>
    <w:rsid w:val="01D2677F"/>
    <w:rsid w:val="0240DD11"/>
    <w:rsid w:val="0256AFF2"/>
    <w:rsid w:val="026B80C8"/>
    <w:rsid w:val="02BB0683"/>
    <w:rsid w:val="02CAEC61"/>
    <w:rsid w:val="02CCCF29"/>
    <w:rsid w:val="02DCF4EF"/>
    <w:rsid w:val="02EE5356"/>
    <w:rsid w:val="02F6AB8F"/>
    <w:rsid w:val="03218737"/>
    <w:rsid w:val="03279C5C"/>
    <w:rsid w:val="033314C0"/>
    <w:rsid w:val="0339863D"/>
    <w:rsid w:val="033BA27E"/>
    <w:rsid w:val="0359692D"/>
    <w:rsid w:val="036BA82A"/>
    <w:rsid w:val="03908650"/>
    <w:rsid w:val="03A906FF"/>
    <w:rsid w:val="03B16EFB"/>
    <w:rsid w:val="0413738C"/>
    <w:rsid w:val="044BEF68"/>
    <w:rsid w:val="048C689F"/>
    <w:rsid w:val="04AD9B25"/>
    <w:rsid w:val="04B058EF"/>
    <w:rsid w:val="04B66ADA"/>
    <w:rsid w:val="04B7AA4E"/>
    <w:rsid w:val="04BE2207"/>
    <w:rsid w:val="04D37F66"/>
    <w:rsid w:val="04D96EB4"/>
    <w:rsid w:val="04DD5BB2"/>
    <w:rsid w:val="04E1D6B0"/>
    <w:rsid w:val="04E9E03D"/>
    <w:rsid w:val="050A5934"/>
    <w:rsid w:val="05190455"/>
    <w:rsid w:val="05229926"/>
    <w:rsid w:val="0536C650"/>
    <w:rsid w:val="05457F0E"/>
    <w:rsid w:val="05557616"/>
    <w:rsid w:val="055EC57C"/>
    <w:rsid w:val="057860A7"/>
    <w:rsid w:val="057AA63A"/>
    <w:rsid w:val="05C2282A"/>
    <w:rsid w:val="05C8B3EF"/>
    <w:rsid w:val="05E540E3"/>
    <w:rsid w:val="05FBB2F4"/>
    <w:rsid w:val="060A83B0"/>
    <w:rsid w:val="0630B1CC"/>
    <w:rsid w:val="0631F287"/>
    <w:rsid w:val="068298AB"/>
    <w:rsid w:val="068909E5"/>
    <w:rsid w:val="068C132A"/>
    <w:rsid w:val="068D7A8E"/>
    <w:rsid w:val="06C0B58E"/>
    <w:rsid w:val="06C78F9A"/>
    <w:rsid w:val="06DA9582"/>
    <w:rsid w:val="06E4911D"/>
    <w:rsid w:val="06EA9A5E"/>
    <w:rsid w:val="071147E2"/>
    <w:rsid w:val="07140E6D"/>
    <w:rsid w:val="074D19DE"/>
    <w:rsid w:val="07568AEF"/>
    <w:rsid w:val="07923B4B"/>
    <w:rsid w:val="07999B95"/>
    <w:rsid w:val="07A1BAF1"/>
    <w:rsid w:val="07CE4895"/>
    <w:rsid w:val="081077FE"/>
    <w:rsid w:val="0818DFFA"/>
    <w:rsid w:val="081F328C"/>
    <w:rsid w:val="081FE261"/>
    <w:rsid w:val="082AB249"/>
    <w:rsid w:val="0864B186"/>
    <w:rsid w:val="087827A2"/>
    <w:rsid w:val="08868C3E"/>
    <w:rsid w:val="08A985DA"/>
    <w:rsid w:val="08CEEB42"/>
    <w:rsid w:val="08F4727A"/>
    <w:rsid w:val="0902E562"/>
    <w:rsid w:val="091496D5"/>
    <w:rsid w:val="092D4FDC"/>
    <w:rsid w:val="0942E827"/>
    <w:rsid w:val="0946703B"/>
    <w:rsid w:val="09534E79"/>
    <w:rsid w:val="09646374"/>
    <w:rsid w:val="09A1BD0D"/>
    <w:rsid w:val="09BD5160"/>
    <w:rsid w:val="09DA102A"/>
    <w:rsid w:val="09F2B6DE"/>
    <w:rsid w:val="0A08E34F"/>
    <w:rsid w:val="0A0DFEB7"/>
    <w:rsid w:val="0A225EB7"/>
    <w:rsid w:val="0A2A264C"/>
    <w:rsid w:val="0A701E16"/>
    <w:rsid w:val="0A861E65"/>
    <w:rsid w:val="0A8E2BB1"/>
    <w:rsid w:val="0AA435A0"/>
    <w:rsid w:val="0AB2728D"/>
    <w:rsid w:val="0AB28AE8"/>
    <w:rsid w:val="0ABF5327"/>
    <w:rsid w:val="0AC36AFF"/>
    <w:rsid w:val="0AD2DA86"/>
    <w:rsid w:val="0ADBF1FD"/>
    <w:rsid w:val="0AEE6DB9"/>
    <w:rsid w:val="0AF6D687"/>
    <w:rsid w:val="0B11E85F"/>
    <w:rsid w:val="0B29E626"/>
    <w:rsid w:val="0B4530CF"/>
    <w:rsid w:val="0B4FE944"/>
    <w:rsid w:val="0B65D8A8"/>
    <w:rsid w:val="0B88FC1D"/>
    <w:rsid w:val="0BAF7DE9"/>
    <w:rsid w:val="0C171AB9"/>
    <w:rsid w:val="0C184B7F"/>
    <w:rsid w:val="0C1D66B7"/>
    <w:rsid w:val="0C601A8C"/>
    <w:rsid w:val="0C7334E7"/>
    <w:rsid w:val="0C976A4E"/>
    <w:rsid w:val="0CD9F706"/>
    <w:rsid w:val="0CE697B9"/>
    <w:rsid w:val="0CEC2C6A"/>
    <w:rsid w:val="0D3E16F6"/>
    <w:rsid w:val="0D3F78B7"/>
    <w:rsid w:val="0D4AA23F"/>
    <w:rsid w:val="0D564334"/>
    <w:rsid w:val="0D98FD0B"/>
    <w:rsid w:val="0D9F1F18"/>
    <w:rsid w:val="0DB39C3B"/>
    <w:rsid w:val="0DB57D9D"/>
    <w:rsid w:val="0DB88F6A"/>
    <w:rsid w:val="0DE320F6"/>
    <w:rsid w:val="0E2E8B21"/>
    <w:rsid w:val="0E39F945"/>
    <w:rsid w:val="0E714132"/>
    <w:rsid w:val="0E78FBE7"/>
    <w:rsid w:val="0E83E806"/>
    <w:rsid w:val="0E893A9F"/>
    <w:rsid w:val="0E933632"/>
    <w:rsid w:val="0EA30411"/>
    <w:rsid w:val="0EECF8CC"/>
    <w:rsid w:val="0F73BD9A"/>
    <w:rsid w:val="0FA25D8B"/>
    <w:rsid w:val="0FAFD25F"/>
    <w:rsid w:val="0FB5AE71"/>
    <w:rsid w:val="0FF950CE"/>
    <w:rsid w:val="0FFAE9D8"/>
    <w:rsid w:val="0FFF7BC0"/>
    <w:rsid w:val="101E842A"/>
    <w:rsid w:val="102E6962"/>
    <w:rsid w:val="1035BE95"/>
    <w:rsid w:val="108A8148"/>
    <w:rsid w:val="10A5131A"/>
    <w:rsid w:val="10D2436D"/>
    <w:rsid w:val="10E31DA1"/>
    <w:rsid w:val="10E608F7"/>
    <w:rsid w:val="10EDDE7E"/>
    <w:rsid w:val="10EF14CB"/>
    <w:rsid w:val="10EFC2B2"/>
    <w:rsid w:val="11042FF3"/>
    <w:rsid w:val="1109031D"/>
    <w:rsid w:val="113440CB"/>
    <w:rsid w:val="11658ED2"/>
    <w:rsid w:val="116941FE"/>
    <w:rsid w:val="11821ACB"/>
    <w:rsid w:val="11AFF1CF"/>
    <w:rsid w:val="11B4EA6B"/>
    <w:rsid w:val="11C53B99"/>
    <w:rsid w:val="11CF79B0"/>
    <w:rsid w:val="11DC656C"/>
    <w:rsid w:val="120CD1F7"/>
    <w:rsid w:val="122FB3DB"/>
    <w:rsid w:val="1277F41E"/>
    <w:rsid w:val="12FDA626"/>
    <w:rsid w:val="139C28DA"/>
    <w:rsid w:val="139F94CE"/>
    <w:rsid w:val="13A3E38F"/>
    <w:rsid w:val="13DDCAAE"/>
    <w:rsid w:val="14209907"/>
    <w:rsid w:val="142AC1CD"/>
    <w:rsid w:val="142CC383"/>
    <w:rsid w:val="1457015C"/>
    <w:rsid w:val="146385DD"/>
    <w:rsid w:val="14754CDB"/>
    <w:rsid w:val="1483F853"/>
    <w:rsid w:val="14AFD1C5"/>
    <w:rsid w:val="14D563A2"/>
    <w:rsid w:val="14EF7102"/>
    <w:rsid w:val="14FC1290"/>
    <w:rsid w:val="14FC9463"/>
    <w:rsid w:val="151351EA"/>
    <w:rsid w:val="152FD9DF"/>
    <w:rsid w:val="153D243A"/>
    <w:rsid w:val="1559CEE0"/>
    <w:rsid w:val="1589ED6C"/>
    <w:rsid w:val="15AA8241"/>
    <w:rsid w:val="15C1F0B1"/>
    <w:rsid w:val="15C9602F"/>
    <w:rsid w:val="15DABBC9"/>
    <w:rsid w:val="16388416"/>
    <w:rsid w:val="16481651"/>
    <w:rsid w:val="16F19D0E"/>
    <w:rsid w:val="16F26B38"/>
    <w:rsid w:val="175291D7"/>
    <w:rsid w:val="1763CCCD"/>
    <w:rsid w:val="17652148"/>
    <w:rsid w:val="17878DCE"/>
    <w:rsid w:val="17A453F5"/>
    <w:rsid w:val="17B58A4C"/>
    <w:rsid w:val="17D953A7"/>
    <w:rsid w:val="17DC2569"/>
    <w:rsid w:val="17ED7F5D"/>
    <w:rsid w:val="1816FC7E"/>
    <w:rsid w:val="18202039"/>
    <w:rsid w:val="1833AB9E"/>
    <w:rsid w:val="183D519B"/>
    <w:rsid w:val="18529D2B"/>
    <w:rsid w:val="18654F92"/>
    <w:rsid w:val="1865D4FC"/>
    <w:rsid w:val="18755DFF"/>
    <w:rsid w:val="18829005"/>
    <w:rsid w:val="1883C2F9"/>
    <w:rsid w:val="18857FE1"/>
    <w:rsid w:val="188DDB8E"/>
    <w:rsid w:val="18A68845"/>
    <w:rsid w:val="18D0B1AA"/>
    <w:rsid w:val="18DCD499"/>
    <w:rsid w:val="18E412ED"/>
    <w:rsid w:val="1919FA14"/>
    <w:rsid w:val="191DCE89"/>
    <w:rsid w:val="198C7058"/>
    <w:rsid w:val="199A443A"/>
    <w:rsid w:val="199BB2F1"/>
    <w:rsid w:val="19DD3DEC"/>
    <w:rsid w:val="19DE3021"/>
    <w:rsid w:val="19EC391E"/>
    <w:rsid w:val="19EC990E"/>
    <w:rsid w:val="19F2E304"/>
    <w:rsid w:val="19F6302A"/>
    <w:rsid w:val="1A2159C2"/>
    <w:rsid w:val="1A34A93A"/>
    <w:rsid w:val="1A4CD578"/>
    <w:rsid w:val="1A866F13"/>
    <w:rsid w:val="1AA26932"/>
    <w:rsid w:val="1AB91C38"/>
    <w:rsid w:val="1ADD4779"/>
    <w:rsid w:val="1B21F84E"/>
    <w:rsid w:val="1B3E24BC"/>
    <w:rsid w:val="1B5A7EC6"/>
    <w:rsid w:val="1B6D4D4D"/>
    <w:rsid w:val="1BD04245"/>
    <w:rsid w:val="1BE917FD"/>
    <w:rsid w:val="1C027D3C"/>
    <w:rsid w:val="1C6B0AD8"/>
    <w:rsid w:val="1C6DF3C1"/>
    <w:rsid w:val="1C8CBC37"/>
    <w:rsid w:val="1CA5BEB9"/>
    <w:rsid w:val="1CB3E807"/>
    <w:rsid w:val="1CDDB784"/>
    <w:rsid w:val="1CFE4702"/>
    <w:rsid w:val="1D38C0B5"/>
    <w:rsid w:val="1D402E51"/>
    <w:rsid w:val="1D4D8C60"/>
    <w:rsid w:val="1D6448DB"/>
    <w:rsid w:val="1D6585CD"/>
    <w:rsid w:val="1D8D1B43"/>
    <w:rsid w:val="1DA95460"/>
    <w:rsid w:val="1DBB0588"/>
    <w:rsid w:val="1DC70126"/>
    <w:rsid w:val="1DE9FB93"/>
    <w:rsid w:val="1DEB0D06"/>
    <w:rsid w:val="1DEB9A43"/>
    <w:rsid w:val="1DFC5864"/>
    <w:rsid w:val="1E05EEBA"/>
    <w:rsid w:val="1E288C98"/>
    <w:rsid w:val="1E3ADC55"/>
    <w:rsid w:val="1E4EEE1F"/>
    <w:rsid w:val="1E540A0D"/>
    <w:rsid w:val="1E5E434A"/>
    <w:rsid w:val="1E61CCC3"/>
    <w:rsid w:val="1EB6064B"/>
    <w:rsid w:val="1EB7307F"/>
    <w:rsid w:val="1F207FEA"/>
    <w:rsid w:val="1F3D216C"/>
    <w:rsid w:val="1F525852"/>
    <w:rsid w:val="1F53ACAA"/>
    <w:rsid w:val="1F5F5633"/>
    <w:rsid w:val="1F83DF0B"/>
    <w:rsid w:val="1F97D114"/>
    <w:rsid w:val="1FB6157B"/>
    <w:rsid w:val="1FB6D092"/>
    <w:rsid w:val="1FC04028"/>
    <w:rsid w:val="1FCE41C2"/>
    <w:rsid w:val="1FE4488A"/>
    <w:rsid w:val="2009E0E0"/>
    <w:rsid w:val="2012A139"/>
    <w:rsid w:val="20244858"/>
    <w:rsid w:val="202B96C5"/>
    <w:rsid w:val="20311869"/>
    <w:rsid w:val="2066340E"/>
    <w:rsid w:val="206C4C3D"/>
    <w:rsid w:val="209C2BEA"/>
    <w:rsid w:val="20B51FFC"/>
    <w:rsid w:val="20C021C0"/>
    <w:rsid w:val="20C3D0B6"/>
    <w:rsid w:val="20D6AF5A"/>
    <w:rsid w:val="20DD33BA"/>
    <w:rsid w:val="20F6EFBD"/>
    <w:rsid w:val="20FBAA82"/>
    <w:rsid w:val="2114E310"/>
    <w:rsid w:val="21346BBE"/>
    <w:rsid w:val="21429910"/>
    <w:rsid w:val="215BEF3F"/>
    <w:rsid w:val="2183621A"/>
    <w:rsid w:val="21B552CB"/>
    <w:rsid w:val="21B8B706"/>
    <w:rsid w:val="21C1116D"/>
    <w:rsid w:val="21F3267D"/>
    <w:rsid w:val="21F9519F"/>
    <w:rsid w:val="220FB276"/>
    <w:rsid w:val="222F33C7"/>
    <w:rsid w:val="2236CBE1"/>
    <w:rsid w:val="22379BC3"/>
    <w:rsid w:val="2241FEB7"/>
    <w:rsid w:val="225862C6"/>
    <w:rsid w:val="225D179A"/>
    <w:rsid w:val="2277621A"/>
    <w:rsid w:val="22A0E0BD"/>
    <w:rsid w:val="22C10F09"/>
    <w:rsid w:val="22C5D7B5"/>
    <w:rsid w:val="22EFE7E9"/>
    <w:rsid w:val="2301AFA0"/>
    <w:rsid w:val="23329DFA"/>
    <w:rsid w:val="2339D0A4"/>
    <w:rsid w:val="233A3614"/>
    <w:rsid w:val="239D742D"/>
    <w:rsid w:val="23A40B29"/>
    <w:rsid w:val="23A796FE"/>
    <w:rsid w:val="23ACDE0C"/>
    <w:rsid w:val="23DB5316"/>
    <w:rsid w:val="23DD04CF"/>
    <w:rsid w:val="23F37E59"/>
    <w:rsid w:val="23FA137A"/>
    <w:rsid w:val="2406F56B"/>
    <w:rsid w:val="240D152C"/>
    <w:rsid w:val="24384372"/>
    <w:rsid w:val="2445C050"/>
    <w:rsid w:val="244914E6"/>
    <w:rsid w:val="248C3A33"/>
    <w:rsid w:val="24C6F6AD"/>
    <w:rsid w:val="24E83A46"/>
    <w:rsid w:val="2506E7BA"/>
    <w:rsid w:val="250D54F6"/>
    <w:rsid w:val="252ACC3E"/>
    <w:rsid w:val="2554CBE8"/>
    <w:rsid w:val="2559520D"/>
    <w:rsid w:val="25672486"/>
    <w:rsid w:val="256EA50D"/>
    <w:rsid w:val="25B2BBE4"/>
    <w:rsid w:val="25CEC43A"/>
    <w:rsid w:val="263CDC93"/>
    <w:rsid w:val="263DDE01"/>
    <w:rsid w:val="26943F32"/>
    <w:rsid w:val="26A7655A"/>
    <w:rsid w:val="26BDBE31"/>
    <w:rsid w:val="26BE6423"/>
    <w:rsid w:val="26BE8E13"/>
    <w:rsid w:val="26C98A3E"/>
    <w:rsid w:val="26D7A231"/>
    <w:rsid w:val="26FEBFA5"/>
    <w:rsid w:val="26FF3CD5"/>
    <w:rsid w:val="270B60BD"/>
    <w:rsid w:val="272A55CD"/>
    <w:rsid w:val="2767B8D5"/>
    <w:rsid w:val="277E9C52"/>
    <w:rsid w:val="27E20A7B"/>
    <w:rsid w:val="2819332C"/>
    <w:rsid w:val="2823F80C"/>
    <w:rsid w:val="283DC92F"/>
    <w:rsid w:val="2869F226"/>
    <w:rsid w:val="286D1C12"/>
    <w:rsid w:val="28979515"/>
    <w:rsid w:val="28BC733B"/>
    <w:rsid w:val="28D3FFFC"/>
    <w:rsid w:val="28FD2FD0"/>
    <w:rsid w:val="29026BE2"/>
    <w:rsid w:val="293756EA"/>
    <w:rsid w:val="295CCC88"/>
    <w:rsid w:val="2968AA8A"/>
    <w:rsid w:val="297C4DD9"/>
    <w:rsid w:val="298CEAA4"/>
    <w:rsid w:val="299E2C0F"/>
    <w:rsid w:val="29A293BF"/>
    <w:rsid w:val="29BCB141"/>
    <w:rsid w:val="29D83EFA"/>
    <w:rsid w:val="2AA0EDFA"/>
    <w:rsid w:val="2AA40617"/>
    <w:rsid w:val="2ACFD1C5"/>
    <w:rsid w:val="2AD11843"/>
    <w:rsid w:val="2AE8CA35"/>
    <w:rsid w:val="2AF2DA72"/>
    <w:rsid w:val="2AF3D0F8"/>
    <w:rsid w:val="2B025165"/>
    <w:rsid w:val="2B0543CD"/>
    <w:rsid w:val="2B09F8C6"/>
    <w:rsid w:val="2B1D9716"/>
    <w:rsid w:val="2B2FA135"/>
    <w:rsid w:val="2B3D20CF"/>
    <w:rsid w:val="2B49F0C9"/>
    <w:rsid w:val="2B52821E"/>
    <w:rsid w:val="2B593362"/>
    <w:rsid w:val="2B6A5B88"/>
    <w:rsid w:val="2B72FF8E"/>
    <w:rsid w:val="2B965446"/>
    <w:rsid w:val="2BA2656F"/>
    <w:rsid w:val="2BAA2B74"/>
    <w:rsid w:val="2BB01FC1"/>
    <w:rsid w:val="2BB6A4F2"/>
    <w:rsid w:val="2BCA3DA9"/>
    <w:rsid w:val="2BE908F5"/>
    <w:rsid w:val="2BFAA818"/>
    <w:rsid w:val="2C0E70E3"/>
    <w:rsid w:val="2C1FCC51"/>
    <w:rsid w:val="2C336B2F"/>
    <w:rsid w:val="2C808BF3"/>
    <w:rsid w:val="2C82CAE2"/>
    <w:rsid w:val="2C8E5322"/>
    <w:rsid w:val="2CB53B93"/>
    <w:rsid w:val="2CF1E353"/>
    <w:rsid w:val="2CF3BA8B"/>
    <w:rsid w:val="2CFC14CD"/>
    <w:rsid w:val="2D0BF7C3"/>
    <w:rsid w:val="2D17CF63"/>
    <w:rsid w:val="2D1CCF3D"/>
    <w:rsid w:val="2D3A9411"/>
    <w:rsid w:val="2D3D4F44"/>
    <w:rsid w:val="2D4A88C8"/>
    <w:rsid w:val="2D53C266"/>
    <w:rsid w:val="2D6BA349"/>
    <w:rsid w:val="2D8F59DC"/>
    <w:rsid w:val="2DB8221C"/>
    <w:rsid w:val="2DB9CE3C"/>
    <w:rsid w:val="2DD01B89"/>
    <w:rsid w:val="2DF31D78"/>
    <w:rsid w:val="2DF4B6F1"/>
    <w:rsid w:val="2E18443E"/>
    <w:rsid w:val="2E3F3E84"/>
    <w:rsid w:val="2E4D7E1E"/>
    <w:rsid w:val="2E58DA77"/>
    <w:rsid w:val="2E7FE3B6"/>
    <w:rsid w:val="2E8BED4C"/>
    <w:rsid w:val="2E8E7038"/>
    <w:rsid w:val="2ECF4246"/>
    <w:rsid w:val="2EEEC397"/>
    <w:rsid w:val="2F0307BD"/>
    <w:rsid w:val="2F6E64F9"/>
    <w:rsid w:val="2F7527C0"/>
    <w:rsid w:val="2FAC441B"/>
    <w:rsid w:val="2FE0A2E2"/>
    <w:rsid w:val="2FFF7E01"/>
    <w:rsid w:val="3004398F"/>
    <w:rsid w:val="3017327B"/>
    <w:rsid w:val="307CC17E"/>
    <w:rsid w:val="30A75F46"/>
    <w:rsid w:val="30B6DD58"/>
    <w:rsid w:val="30EC6346"/>
    <w:rsid w:val="3101A722"/>
    <w:rsid w:val="31544E52"/>
    <w:rsid w:val="316EE158"/>
    <w:rsid w:val="3195B538"/>
    <w:rsid w:val="31A5697F"/>
    <w:rsid w:val="31ABCADE"/>
    <w:rsid w:val="31B3CD25"/>
    <w:rsid w:val="31BE1174"/>
    <w:rsid w:val="324AD192"/>
    <w:rsid w:val="3250EBBA"/>
    <w:rsid w:val="32620CFC"/>
    <w:rsid w:val="326A03E1"/>
    <w:rsid w:val="326CD5A3"/>
    <w:rsid w:val="32954B31"/>
    <w:rsid w:val="329C04C8"/>
    <w:rsid w:val="32BB8619"/>
    <w:rsid w:val="32EB0AA3"/>
    <w:rsid w:val="32FD87B0"/>
    <w:rsid w:val="3304F54C"/>
    <w:rsid w:val="333E1394"/>
    <w:rsid w:val="334CFFDF"/>
    <w:rsid w:val="33723EA8"/>
    <w:rsid w:val="33786408"/>
    <w:rsid w:val="3379F95D"/>
    <w:rsid w:val="3388127D"/>
    <w:rsid w:val="33BB52AC"/>
    <w:rsid w:val="33DCAB35"/>
    <w:rsid w:val="33DEFCE3"/>
    <w:rsid w:val="33E535CD"/>
    <w:rsid w:val="3401988D"/>
    <w:rsid w:val="3406164E"/>
    <w:rsid w:val="34B3765E"/>
    <w:rsid w:val="34D430D2"/>
    <w:rsid w:val="34E11187"/>
    <w:rsid w:val="34F3A9B7"/>
    <w:rsid w:val="351B0236"/>
    <w:rsid w:val="3528722A"/>
    <w:rsid w:val="3546D544"/>
    <w:rsid w:val="354C7B3E"/>
    <w:rsid w:val="3569BCD0"/>
    <w:rsid w:val="35735596"/>
    <w:rsid w:val="35740FA9"/>
    <w:rsid w:val="35CBBB48"/>
    <w:rsid w:val="35E8D5DC"/>
    <w:rsid w:val="361C5F23"/>
    <w:rsid w:val="36567E98"/>
    <w:rsid w:val="36A5DC4D"/>
    <w:rsid w:val="36AFDB57"/>
    <w:rsid w:val="36DFC9CC"/>
    <w:rsid w:val="36ED0FF1"/>
    <w:rsid w:val="3702E321"/>
    <w:rsid w:val="3719C6D5"/>
    <w:rsid w:val="374FCE8A"/>
    <w:rsid w:val="377AE40F"/>
    <w:rsid w:val="377C38BD"/>
    <w:rsid w:val="37847A00"/>
    <w:rsid w:val="378FB553"/>
    <w:rsid w:val="379C736D"/>
    <w:rsid w:val="37A65EC0"/>
    <w:rsid w:val="37C23218"/>
    <w:rsid w:val="37E475F9"/>
    <w:rsid w:val="37FE7CFD"/>
    <w:rsid w:val="380E67DE"/>
    <w:rsid w:val="381324F9"/>
    <w:rsid w:val="3815CC27"/>
    <w:rsid w:val="383D4602"/>
    <w:rsid w:val="3846DEBB"/>
    <w:rsid w:val="384769ED"/>
    <w:rsid w:val="384BFE6A"/>
    <w:rsid w:val="38AD1E19"/>
    <w:rsid w:val="38AD2700"/>
    <w:rsid w:val="38AE8D27"/>
    <w:rsid w:val="38B8D32C"/>
    <w:rsid w:val="38D53DF9"/>
    <w:rsid w:val="38E818FD"/>
    <w:rsid w:val="38ED1A8A"/>
    <w:rsid w:val="390DEB28"/>
    <w:rsid w:val="39455093"/>
    <w:rsid w:val="39565019"/>
    <w:rsid w:val="395E0D43"/>
    <w:rsid w:val="396664AD"/>
    <w:rsid w:val="396B1CB7"/>
    <w:rsid w:val="3A05BA5A"/>
    <w:rsid w:val="3A1D9544"/>
    <w:rsid w:val="3A2F03E6"/>
    <w:rsid w:val="3A78387B"/>
    <w:rsid w:val="3A7841F3"/>
    <w:rsid w:val="3A84758B"/>
    <w:rsid w:val="3A8B59CB"/>
    <w:rsid w:val="3AAE2161"/>
    <w:rsid w:val="3ABC09F2"/>
    <w:rsid w:val="3AD3D08E"/>
    <w:rsid w:val="3ADE31D0"/>
    <w:rsid w:val="3B1894AC"/>
    <w:rsid w:val="3B2E3B70"/>
    <w:rsid w:val="3B78E4D0"/>
    <w:rsid w:val="3B795699"/>
    <w:rsid w:val="3B82C5EB"/>
    <w:rsid w:val="3B8D94F2"/>
    <w:rsid w:val="3BC65633"/>
    <w:rsid w:val="3C12148C"/>
    <w:rsid w:val="3C199CFB"/>
    <w:rsid w:val="3C25C68A"/>
    <w:rsid w:val="3C39F584"/>
    <w:rsid w:val="3C617CA3"/>
    <w:rsid w:val="3C954B60"/>
    <w:rsid w:val="3C9A7E99"/>
    <w:rsid w:val="3C9B814C"/>
    <w:rsid w:val="3CA11754"/>
    <w:rsid w:val="3CEC5A41"/>
    <w:rsid w:val="3CF73C24"/>
    <w:rsid w:val="3D19E004"/>
    <w:rsid w:val="3D69255E"/>
    <w:rsid w:val="3D9721CB"/>
    <w:rsid w:val="3E08EBA7"/>
    <w:rsid w:val="3E308B3F"/>
    <w:rsid w:val="3E34AC0F"/>
    <w:rsid w:val="3E4E1C2A"/>
    <w:rsid w:val="3EBFDDCA"/>
    <w:rsid w:val="3EC63125"/>
    <w:rsid w:val="3F077CF8"/>
    <w:rsid w:val="3F32C8C1"/>
    <w:rsid w:val="3F3C99D6"/>
    <w:rsid w:val="3F3CE05B"/>
    <w:rsid w:val="3F549343"/>
    <w:rsid w:val="3F5CF168"/>
    <w:rsid w:val="3F61B7B2"/>
    <w:rsid w:val="3F620F74"/>
    <w:rsid w:val="3FAEE079"/>
    <w:rsid w:val="3FC34F5A"/>
    <w:rsid w:val="4009CFF3"/>
    <w:rsid w:val="400E9247"/>
    <w:rsid w:val="402F4821"/>
    <w:rsid w:val="4058A304"/>
    <w:rsid w:val="4068CD12"/>
    <w:rsid w:val="40AD6E2B"/>
    <w:rsid w:val="40B55104"/>
    <w:rsid w:val="40C5F333"/>
    <w:rsid w:val="40C609AF"/>
    <w:rsid w:val="40E2C3B3"/>
    <w:rsid w:val="40E65487"/>
    <w:rsid w:val="40EAC60D"/>
    <w:rsid w:val="40FD848A"/>
    <w:rsid w:val="410F8E64"/>
    <w:rsid w:val="41167F6F"/>
    <w:rsid w:val="411C2020"/>
    <w:rsid w:val="41242839"/>
    <w:rsid w:val="412FC459"/>
    <w:rsid w:val="413BECDE"/>
    <w:rsid w:val="413C119A"/>
    <w:rsid w:val="414A8BB6"/>
    <w:rsid w:val="415F0693"/>
    <w:rsid w:val="41665CA1"/>
    <w:rsid w:val="416667D8"/>
    <w:rsid w:val="4182E89A"/>
    <w:rsid w:val="4185574A"/>
    <w:rsid w:val="4190EB38"/>
    <w:rsid w:val="41B3E2CA"/>
    <w:rsid w:val="41C5A676"/>
    <w:rsid w:val="41DD798A"/>
    <w:rsid w:val="41E268AC"/>
    <w:rsid w:val="420357CC"/>
    <w:rsid w:val="42315C9B"/>
    <w:rsid w:val="4244F97E"/>
    <w:rsid w:val="424B6AFB"/>
    <w:rsid w:val="42554068"/>
    <w:rsid w:val="42597487"/>
    <w:rsid w:val="426FE8F3"/>
    <w:rsid w:val="429365F7"/>
    <w:rsid w:val="42DCB764"/>
    <w:rsid w:val="431B9900"/>
    <w:rsid w:val="434E7904"/>
    <w:rsid w:val="435625EB"/>
    <w:rsid w:val="43578C02"/>
    <w:rsid w:val="435AC2E0"/>
    <w:rsid w:val="436F0313"/>
    <w:rsid w:val="437ADB0A"/>
    <w:rsid w:val="438AB91F"/>
    <w:rsid w:val="438B19C2"/>
    <w:rsid w:val="43918A41"/>
    <w:rsid w:val="44000991"/>
    <w:rsid w:val="444A3A4D"/>
    <w:rsid w:val="447E453D"/>
    <w:rsid w:val="449FF5A1"/>
    <w:rsid w:val="44EFBF62"/>
    <w:rsid w:val="44F7D041"/>
    <w:rsid w:val="450A750C"/>
    <w:rsid w:val="450E9B4A"/>
    <w:rsid w:val="456A3079"/>
    <w:rsid w:val="4573A4E1"/>
    <w:rsid w:val="458E7E84"/>
    <w:rsid w:val="45AE9FA0"/>
    <w:rsid w:val="45B5DEB3"/>
    <w:rsid w:val="45CEA8B9"/>
    <w:rsid w:val="45D42DC7"/>
    <w:rsid w:val="4635FC0A"/>
    <w:rsid w:val="4637EDB3"/>
    <w:rsid w:val="465F1091"/>
    <w:rsid w:val="468C4C1B"/>
    <w:rsid w:val="468C6EB6"/>
    <w:rsid w:val="469FE4D2"/>
    <w:rsid w:val="46B60CA0"/>
    <w:rsid w:val="46BA20DC"/>
    <w:rsid w:val="46E69C8B"/>
    <w:rsid w:val="46F188ED"/>
    <w:rsid w:val="46F62130"/>
    <w:rsid w:val="47029E8D"/>
    <w:rsid w:val="47127C5C"/>
    <w:rsid w:val="4713E90F"/>
    <w:rsid w:val="473FFA7E"/>
    <w:rsid w:val="475564CE"/>
    <w:rsid w:val="476BC905"/>
    <w:rsid w:val="477E587C"/>
    <w:rsid w:val="478A5F12"/>
    <w:rsid w:val="479107D9"/>
    <w:rsid w:val="47D06C68"/>
    <w:rsid w:val="47E50E90"/>
    <w:rsid w:val="47EEBD0A"/>
    <w:rsid w:val="48179BB8"/>
    <w:rsid w:val="482F4552"/>
    <w:rsid w:val="4835FD54"/>
    <w:rsid w:val="4876938D"/>
    <w:rsid w:val="487A1557"/>
    <w:rsid w:val="48990498"/>
    <w:rsid w:val="48BD0E1A"/>
    <w:rsid w:val="48DDAFA5"/>
    <w:rsid w:val="48DF941D"/>
    <w:rsid w:val="48E1E885"/>
    <w:rsid w:val="491310B1"/>
    <w:rsid w:val="49164492"/>
    <w:rsid w:val="4936BAED"/>
    <w:rsid w:val="494B213C"/>
    <w:rsid w:val="49738554"/>
    <w:rsid w:val="498849D3"/>
    <w:rsid w:val="49ACA90A"/>
    <w:rsid w:val="49B6D097"/>
    <w:rsid w:val="49B86F7E"/>
    <w:rsid w:val="49E96F71"/>
    <w:rsid w:val="49EFFB36"/>
    <w:rsid w:val="4A0A7763"/>
    <w:rsid w:val="4A1B1606"/>
    <w:rsid w:val="4A8BB406"/>
    <w:rsid w:val="4AA72E11"/>
    <w:rsid w:val="4ABF277E"/>
    <w:rsid w:val="4ADDEEBC"/>
    <w:rsid w:val="4AE0E9AD"/>
    <w:rsid w:val="4AE299E8"/>
    <w:rsid w:val="4AF5B311"/>
    <w:rsid w:val="4AFBF1D8"/>
    <w:rsid w:val="4AFFFE2B"/>
    <w:rsid w:val="4B0DB559"/>
    <w:rsid w:val="4B415148"/>
    <w:rsid w:val="4B6241BD"/>
    <w:rsid w:val="4B7C309D"/>
    <w:rsid w:val="4B98C5A0"/>
    <w:rsid w:val="4BD84A6A"/>
    <w:rsid w:val="4BEC0E95"/>
    <w:rsid w:val="4BF1D011"/>
    <w:rsid w:val="4C014278"/>
    <w:rsid w:val="4C217F4A"/>
    <w:rsid w:val="4C261D0D"/>
    <w:rsid w:val="4C31FABC"/>
    <w:rsid w:val="4C3FB0A5"/>
    <w:rsid w:val="4C52AAB1"/>
    <w:rsid w:val="4C5D8C94"/>
    <w:rsid w:val="4CB60B2C"/>
    <w:rsid w:val="4CB7C5A0"/>
    <w:rsid w:val="4CCEE481"/>
    <w:rsid w:val="4CE33C81"/>
    <w:rsid w:val="4D18A9A4"/>
    <w:rsid w:val="4D1C2931"/>
    <w:rsid w:val="4D298740"/>
    <w:rsid w:val="4D7F2822"/>
    <w:rsid w:val="4D935C55"/>
    <w:rsid w:val="4D9E9AA5"/>
    <w:rsid w:val="4DAF28C0"/>
    <w:rsid w:val="4DBC44C7"/>
    <w:rsid w:val="4DC02438"/>
    <w:rsid w:val="4DCBC7FB"/>
    <w:rsid w:val="4DCE9962"/>
    <w:rsid w:val="4DE886C5"/>
    <w:rsid w:val="4DF39678"/>
    <w:rsid w:val="4E0550C6"/>
    <w:rsid w:val="4E108C19"/>
    <w:rsid w:val="4E122751"/>
    <w:rsid w:val="4E361D40"/>
    <w:rsid w:val="4E3DC7A3"/>
    <w:rsid w:val="4E45E6FF"/>
    <w:rsid w:val="4E6503EB"/>
    <w:rsid w:val="4E6FAD1D"/>
    <w:rsid w:val="4E7BB002"/>
    <w:rsid w:val="4E8A1A39"/>
    <w:rsid w:val="4E943229"/>
    <w:rsid w:val="4EC35E9A"/>
    <w:rsid w:val="4ED2FB6C"/>
    <w:rsid w:val="4F09ABE1"/>
    <w:rsid w:val="4F350D07"/>
    <w:rsid w:val="4F3ADE7B"/>
    <w:rsid w:val="4F424E5C"/>
    <w:rsid w:val="4F517E7F"/>
    <w:rsid w:val="4F5F3DB2"/>
    <w:rsid w:val="4F75B73C"/>
    <w:rsid w:val="4F89B3FB"/>
    <w:rsid w:val="4FCC6CC6"/>
    <w:rsid w:val="501A19FF"/>
    <w:rsid w:val="5022E472"/>
    <w:rsid w:val="503B4488"/>
    <w:rsid w:val="5050F289"/>
    <w:rsid w:val="507250E4"/>
    <w:rsid w:val="5078E323"/>
    <w:rsid w:val="509DA1E5"/>
    <w:rsid w:val="50A76BF6"/>
    <w:rsid w:val="50A7A751"/>
    <w:rsid w:val="50D90185"/>
    <w:rsid w:val="50F53ABD"/>
    <w:rsid w:val="5102B03F"/>
    <w:rsid w:val="5110669E"/>
    <w:rsid w:val="511F03CE"/>
    <w:rsid w:val="5127AB67"/>
    <w:rsid w:val="514FF2C7"/>
    <w:rsid w:val="5156B6F6"/>
    <w:rsid w:val="51613836"/>
    <w:rsid w:val="5174D0ED"/>
    <w:rsid w:val="5191E523"/>
    <w:rsid w:val="51999FD8"/>
    <w:rsid w:val="51A488BE"/>
    <w:rsid w:val="51CA92D5"/>
    <w:rsid w:val="51D0B9F3"/>
    <w:rsid w:val="52293D95"/>
    <w:rsid w:val="52349ABB"/>
    <w:rsid w:val="52451D14"/>
    <w:rsid w:val="5254541A"/>
    <w:rsid w:val="52867663"/>
    <w:rsid w:val="528D4D26"/>
    <w:rsid w:val="52B93C7F"/>
    <w:rsid w:val="52EA69DD"/>
    <w:rsid w:val="5311D03E"/>
    <w:rsid w:val="53737AC0"/>
    <w:rsid w:val="538CE02A"/>
    <w:rsid w:val="53ADBD9E"/>
    <w:rsid w:val="53B5089F"/>
    <w:rsid w:val="53C9E867"/>
    <w:rsid w:val="53F33660"/>
    <w:rsid w:val="53F81244"/>
    <w:rsid w:val="53FE3D23"/>
    <w:rsid w:val="54227496"/>
    <w:rsid w:val="542ACAC7"/>
    <w:rsid w:val="542DAD8B"/>
    <w:rsid w:val="543E794D"/>
    <w:rsid w:val="546D8442"/>
    <w:rsid w:val="548076E0"/>
    <w:rsid w:val="5483703C"/>
    <w:rsid w:val="5484AC22"/>
    <w:rsid w:val="548EAFD2"/>
    <w:rsid w:val="54BA484B"/>
    <w:rsid w:val="54D03F9A"/>
    <w:rsid w:val="54D5B5BD"/>
    <w:rsid w:val="5516A034"/>
    <w:rsid w:val="554A2445"/>
    <w:rsid w:val="556164D1"/>
    <w:rsid w:val="5597A069"/>
    <w:rsid w:val="55B0DE95"/>
    <w:rsid w:val="55B417B8"/>
    <w:rsid w:val="55C732A0"/>
    <w:rsid w:val="55CBD15E"/>
    <w:rsid w:val="562A40A2"/>
    <w:rsid w:val="563B2533"/>
    <w:rsid w:val="564D3A3E"/>
    <w:rsid w:val="5657259B"/>
    <w:rsid w:val="5658875C"/>
    <w:rsid w:val="565B5ADD"/>
    <w:rsid w:val="565C9A63"/>
    <w:rsid w:val="568651FB"/>
    <w:rsid w:val="568D0CC2"/>
    <w:rsid w:val="56C159BE"/>
    <w:rsid w:val="56CBF70D"/>
    <w:rsid w:val="56F48B54"/>
    <w:rsid w:val="56F702DD"/>
    <w:rsid w:val="57194C4E"/>
    <w:rsid w:val="572C528C"/>
    <w:rsid w:val="573EFEC8"/>
    <w:rsid w:val="575C665C"/>
    <w:rsid w:val="5777D540"/>
    <w:rsid w:val="57ABBE2F"/>
    <w:rsid w:val="57CFDD68"/>
    <w:rsid w:val="57D59565"/>
    <w:rsid w:val="57F3B9B1"/>
    <w:rsid w:val="582A72F0"/>
    <w:rsid w:val="58416E08"/>
    <w:rsid w:val="58613324"/>
    <w:rsid w:val="58A2F0F0"/>
    <w:rsid w:val="58B0FE05"/>
    <w:rsid w:val="58C82E24"/>
    <w:rsid w:val="58CBC6CD"/>
    <w:rsid w:val="58CE8DAC"/>
    <w:rsid w:val="58F1CC33"/>
    <w:rsid w:val="58F3A505"/>
    <w:rsid w:val="58F9F099"/>
    <w:rsid w:val="5905A407"/>
    <w:rsid w:val="5912A483"/>
    <w:rsid w:val="591E1B24"/>
    <w:rsid w:val="5937E750"/>
    <w:rsid w:val="596CE6B1"/>
    <w:rsid w:val="5977BEBA"/>
    <w:rsid w:val="597F1F1D"/>
    <w:rsid w:val="598498F4"/>
    <w:rsid w:val="59A1D234"/>
    <w:rsid w:val="59C95D12"/>
    <w:rsid w:val="59DE6127"/>
    <w:rsid w:val="59E3975D"/>
    <w:rsid w:val="5A1E84EC"/>
    <w:rsid w:val="5A53FF94"/>
    <w:rsid w:val="5A773C32"/>
    <w:rsid w:val="5A88B06E"/>
    <w:rsid w:val="5AB7D26B"/>
    <w:rsid w:val="5AC0AFE1"/>
    <w:rsid w:val="5ACEE5F8"/>
    <w:rsid w:val="5AE4C0B2"/>
    <w:rsid w:val="5B20AB61"/>
    <w:rsid w:val="5B260432"/>
    <w:rsid w:val="5B26C249"/>
    <w:rsid w:val="5B429D82"/>
    <w:rsid w:val="5B46F0E1"/>
    <w:rsid w:val="5B4801C2"/>
    <w:rsid w:val="5B5B4C60"/>
    <w:rsid w:val="5B6F920B"/>
    <w:rsid w:val="5B860079"/>
    <w:rsid w:val="5B929FD2"/>
    <w:rsid w:val="5B969B72"/>
    <w:rsid w:val="5BD3360B"/>
    <w:rsid w:val="5BE13A1D"/>
    <w:rsid w:val="5BF24D17"/>
    <w:rsid w:val="5BF57445"/>
    <w:rsid w:val="5C09E181"/>
    <w:rsid w:val="5C168E2C"/>
    <w:rsid w:val="5C241594"/>
    <w:rsid w:val="5C3E727A"/>
    <w:rsid w:val="5C44C0B7"/>
    <w:rsid w:val="5C99F64E"/>
    <w:rsid w:val="5CB80758"/>
    <w:rsid w:val="5CCFE83C"/>
    <w:rsid w:val="5CDA3D3F"/>
    <w:rsid w:val="5CDB238F"/>
    <w:rsid w:val="5D04BCE1"/>
    <w:rsid w:val="5D36E353"/>
    <w:rsid w:val="5D3DA296"/>
    <w:rsid w:val="5D3FC785"/>
    <w:rsid w:val="5D44DBA2"/>
    <w:rsid w:val="5D494A49"/>
    <w:rsid w:val="5D73D1BF"/>
    <w:rsid w:val="5DA94E49"/>
    <w:rsid w:val="5DD346DC"/>
    <w:rsid w:val="5DD8E11A"/>
    <w:rsid w:val="5E57DDC1"/>
    <w:rsid w:val="5E7CBAB4"/>
    <w:rsid w:val="5E8D6462"/>
    <w:rsid w:val="5F1417C7"/>
    <w:rsid w:val="5F23C6BB"/>
    <w:rsid w:val="5F2AA61C"/>
    <w:rsid w:val="5F6E74D1"/>
    <w:rsid w:val="5F717005"/>
    <w:rsid w:val="5F7DFFC7"/>
    <w:rsid w:val="5FCF3E5E"/>
    <w:rsid w:val="5FF9B920"/>
    <w:rsid w:val="60199222"/>
    <w:rsid w:val="603E7048"/>
    <w:rsid w:val="60446091"/>
    <w:rsid w:val="6057D86C"/>
    <w:rsid w:val="605B10C6"/>
    <w:rsid w:val="6072804A"/>
    <w:rsid w:val="609492D3"/>
    <w:rsid w:val="60A98628"/>
    <w:rsid w:val="60B11ECC"/>
    <w:rsid w:val="60B1A09F"/>
    <w:rsid w:val="60D6901F"/>
    <w:rsid w:val="60F9D973"/>
    <w:rsid w:val="60FD06C6"/>
    <w:rsid w:val="614339EF"/>
    <w:rsid w:val="61760C07"/>
    <w:rsid w:val="618758AC"/>
    <w:rsid w:val="619C1546"/>
    <w:rsid w:val="61E1C489"/>
    <w:rsid w:val="61FEAAD4"/>
    <w:rsid w:val="61FEDDA5"/>
    <w:rsid w:val="6212F7B5"/>
    <w:rsid w:val="6218472C"/>
    <w:rsid w:val="621D8F45"/>
    <w:rsid w:val="62630C8D"/>
    <w:rsid w:val="626AFA13"/>
    <w:rsid w:val="6275AAA5"/>
    <w:rsid w:val="62A6EAD0"/>
    <w:rsid w:val="62A80823"/>
    <w:rsid w:val="62AD1F8F"/>
    <w:rsid w:val="62B778E6"/>
    <w:rsid w:val="62C47E7B"/>
    <w:rsid w:val="62E63FB6"/>
    <w:rsid w:val="62F2CF77"/>
    <w:rsid w:val="62F62C41"/>
    <w:rsid w:val="63188532"/>
    <w:rsid w:val="631E6AB1"/>
    <w:rsid w:val="6325E71B"/>
    <w:rsid w:val="633082A3"/>
    <w:rsid w:val="634CA5F1"/>
    <w:rsid w:val="63544439"/>
    <w:rsid w:val="6375F6C0"/>
    <w:rsid w:val="638BA893"/>
    <w:rsid w:val="63A33127"/>
    <w:rsid w:val="63BAB048"/>
    <w:rsid w:val="6417E81F"/>
    <w:rsid w:val="646A5B3F"/>
    <w:rsid w:val="64B10169"/>
    <w:rsid w:val="64FB8F56"/>
    <w:rsid w:val="6500F351"/>
    <w:rsid w:val="650BF3B2"/>
    <w:rsid w:val="650F7B36"/>
    <w:rsid w:val="651278E3"/>
    <w:rsid w:val="6521E880"/>
    <w:rsid w:val="6526119A"/>
    <w:rsid w:val="6537DE4B"/>
    <w:rsid w:val="656477C5"/>
    <w:rsid w:val="6568B13D"/>
    <w:rsid w:val="657F7526"/>
    <w:rsid w:val="6589E72B"/>
    <w:rsid w:val="65CB7AA3"/>
    <w:rsid w:val="65E14D7A"/>
    <w:rsid w:val="65F45A33"/>
    <w:rsid w:val="6603427A"/>
    <w:rsid w:val="660AEB64"/>
    <w:rsid w:val="660F3271"/>
    <w:rsid w:val="662D76E1"/>
    <w:rsid w:val="663D0CF6"/>
    <w:rsid w:val="66449BC9"/>
    <w:rsid w:val="664FA8C4"/>
    <w:rsid w:val="667A5B56"/>
    <w:rsid w:val="6694856B"/>
    <w:rsid w:val="66ACF574"/>
    <w:rsid w:val="66B6CD47"/>
    <w:rsid w:val="66BA2DDA"/>
    <w:rsid w:val="66F4180D"/>
    <w:rsid w:val="67092992"/>
    <w:rsid w:val="6726EC15"/>
    <w:rsid w:val="672C224B"/>
    <w:rsid w:val="675481AE"/>
    <w:rsid w:val="67654DE0"/>
    <w:rsid w:val="67745DA8"/>
    <w:rsid w:val="679684B7"/>
    <w:rsid w:val="67D6B90E"/>
    <w:rsid w:val="67FB8C82"/>
    <w:rsid w:val="68087F1C"/>
    <w:rsid w:val="68325FFF"/>
    <w:rsid w:val="685C572F"/>
    <w:rsid w:val="6860DBFA"/>
    <w:rsid w:val="68774F91"/>
    <w:rsid w:val="68D73329"/>
    <w:rsid w:val="68E66C8E"/>
    <w:rsid w:val="6915D245"/>
    <w:rsid w:val="69193E39"/>
    <w:rsid w:val="696A4F98"/>
    <w:rsid w:val="69784039"/>
    <w:rsid w:val="6986EB9D"/>
    <w:rsid w:val="698CA915"/>
    <w:rsid w:val="699467CE"/>
    <w:rsid w:val="699A6DE6"/>
    <w:rsid w:val="69A8072E"/>
    <w:rsid w:val="69C439A2"/>
    <w:rsid w:val="69D209AA"/>
    <w:rsid w:val="69DE6222"/>
    <w:rsid w:val="6A281885"/>
    <w:rsid w:val="6A2C41BB"/>
    <w:rsid w:val="6A2D446E"/>
    <w:rsid w:val="6A483737"/>
    <w:rsid w:val="6A49A51F"/>
    <w:rsid w:val="6A4DA736"/>
    <w:rsid w:val="6A632B95"/>
    <w:rsid w:val="6A9F060E"/>
    <w:rsid w:val="6A9F280F"/>
    <w:rsid w:val="6AB4CED3"/>
    <w:rsid w:val="6ADC6F80"/>
    <w:rsid w:val="6AEB0545"/>
    <w:rsid w:val="6B26E5DF"/>
    <w:rsid w:val="6B5B15D9"/>
    <w:rsid w:val="6B83A36A"/>
    <w:rsid w:val="6B88135B"/>
    <w:rsid w:val="6BA116D8"/>
    <w:rsid w:val="6BA288CA"/>
    <w:rsid w:val="6BB7D364"/>
    <w:rsid w:val="6BC8A994"/>
    <w:rsid w:val="6BEA5C88"/>
    <w:rsid w:val="6C005CBC"/>
    <w:rsid w:val="6C350EB0"/>
    <w:rsid w:val="6C5DCAF2"/>
    <w:rsid w:val="6C6BCB70"/>
    <w:rsid w:val="6C74D5AC"/>
    <w:rsid w:val="6C79AB81"/>
    <w:rsid w:val="6CA8D3D0"/>
    <w:rsid w:val="6CC3EFAF"/>
    <w:rsid w:val="6CFE74B2"/>
    <w:rsid w:val="6D17C94C"/>
    <w:rsid w:val="6D436BA1"/>
    <w:rsid w:val="6D630CDE"/>
    <w:rsid w:val="6D87082C"/>
    <w:rsid w:val="6DAE90AC"/>
    <w:rsid w:val="6DB6ED15"/>
    <w:rsid w:val="6DEB0EA4"/>
    <w:rsid w:val="6DF6ACAD"/>
    <w:rsid w:val="6E0767F7"/>
    <w:rsid w:val="6E25FA1F"/>
    <w:rsid w:val="6E55ECF9"/>
    <w:rsid w:val="6E6B3889"/>
    <w:rsid w:val="6E736BA5"/>
    <w:rsid w:val="6ECF2987"/>
    <w:rsid w:val="6ED71612"/>
    <w:rsid w:val="6EF00CE1"/>
    <w:rsid w:val="6EF6E1CC"/>
    <w:rsid w:val="6F1C1DBD"/>
    <w:rsid w:val="6F303831"/>
    <w:rsid w:val="6F364F9F"/>
    <w:rsid w:val="6F3BC123"/>
    <w:rsid w:val="6F495FEF"/>
    <w:rsid w:val="6F7C5CF5"/>
    <w:rsid w:val="6FC584A5"/>
    <w:rsid w:val="7012CAE5"/>
    <w:rsid w:val="701B155D"/>
    <w:rsid w:val="701FCCA0"/>
    <w:rsid w:val="703B7DAD"/>
    <w:rsid w:val="703D54B8"/>
    <w:rsid w:val="705DBD7E"/>
    <w:rsid w:val="70627B7E"/>
    <w:rsid w:val="706539EC"/>
    <w:rsid w:val="707A74EB"/>
    <w:rsid w:val="70A43557"/>
    <w:rsid w:val="70EA00E4"/>
    <w:rsid w:val="712336D3"/>
    <w:rsid w:val="712FC21C"/>
    <w:rsid w:val="715766CD"/>
    <w:rsid w:val="715857B5"/>
    <w:rsid w:val="716B3F9A"/>
    <w:rsid w:val="71A7990F"/>
    <w:rsid w:val="71B31D02"/>
    <w:rsid w:val="71B38D8B"/>
    <w:rsid w:val="71B3E500"/>
    <w:rsid w:val="71C13BE2"/>
    <w:rsid w:val="71DB5527"/>
    <w:rsid w:val="720F220F"/>
    <w:rsid w:val="720F9A59"/>
    <w:rsid w:val="721B76AD"/>
    <w:rsid w:val="7227167D"/>
    <w:rsid w:val="7237DF9E"/>
    <w:rsid w:val="723AEF3B"/>
    <w:rsid w:val="72544BCF"/>
    <w:rsid w:val="726E69B7"/>
    <w:rsid w:val="727E3F0C"/>
    <w:rsid w:val="7289B573"/>
    <w:rsid w:val="728A1AFE"/>
    <w:rsid w:val="728CF482"/>
    <w:rsid w:val="72B885EE"/>
    <w:rsid w:val="72D79EE0"/>
    <w:rsid w:val="72EE776A"/>
    <w:rsid w:val="730E1144"/>
    <w:rsid w:val="7344706C"/>
    <w:rsid w:val="734D7358"/>
    <w:rsid w:val="7352D50F"/>
    <w:rsid w:val="73AD1D7F"/>
    <w:rsid w:val="73BE5D55"/>
    <w:rsid w:val="73C94C2E"/>
    <w:rsid w:val="73E0497C"/>
    <w:rsid w:val="73E6ABB3"/>
    <w:rsid w:val="740A0DDB"/>
    <w:rsid w:val="744EF937"/>
    <w:rsid w:val="7456B745"/>
    <w:rsid w:val="746B4D22"/>
    <w:rsid w:val="747107E5"/>
    <w:rsid w:val="74873D9F"/>
    <w:rsid w:val="74908FEF"/>
    <w:rsid w:val="749560B5"/>
    <w:rsid w:val="749831E5"/>
    <w:rsid w:val="74DAEEEA"/>
    <w:rsid w:val="74DF6EA4"/>
    <w:rsid w:val="74FBF497"/>
    <w:rsid w:val="75224952"/>
    <w:rsid w:val="7547FA2B"/>
    <w:rsid w:val="7556EBBA"/>
    <w:rsid w:val="755DE1C0"/>
    <w:rsid w:val="756D67FF"/>
    <w:rsid w:val="75838950"/>
    <w:rsid w:val="759AE68A"/>
    <w:rsid w:val="762462CD"/>
    <w:rsid w:val="7663BFD2"/>
    <w:rsid w:val="7674F092"/>
    <w:rsid w:val="767B0D2F"/>
    <w:rsid w:val="768ED7BC"/>
    <w:rsid w:val="76AC31B7"/>
    <w:rsid w:val="76BEE677"/>
    <w:rsid w:val="76D595F0"/>
    <w:rsid w:val="76DC28C5"/>
    <w:rsid w:val="76F224A3"/>
    <w:rsid w:val="77143AA9"/>
    <w:rsid w:val="771ECCD2"/>
    <w:rsid w:val="777C21BC"/>
    <w:rsid w:val="7791C3DD"/>
    <w:rsid w:val="7791E4E3"/>
    <w:rsid w:val="77C58E28"/>
    <w:rsid w:val="77DAD2E2"/>
    <w:rsid w:val="77FD26F0"/>
    <w:rsid w:val="78080E6C"/>
    <w:rsid w:val="7824C79D"/>
    <w:rsid w:val="7833CC2E"/>
    <w:rsid w:val="7836E828"/>
    <w:rsid w:val="7862FD52"/>
    <w:rsid w:val="78677E23"/>
    <w:rsid w:val="786D0B04"/>
    <w:rsid w:val="787F8BEF"/>
    <w:rsid w:val="788CA5AC"/>
    <w:rsid w:val="78B37AD8"/>
    <w:rsid w:val="78B61027"/>
    <w:rsid w:val="78C136D0"/>
    <w:rsid w:val="78E63FBA"/>
    <w:rsid w:val="78EC9E00"/>
    <w:rsid w:val="78F6B855"/>
    <w:rsid w:val="795B2938"/>
    <w:rsid w:val="798419DB"/>
    <w:rsid w:val="799E70C1"/>
    <w:rsid w:val="79B5CA5D"/>
    <w:rsid w:val="79BECE6A"/>
    <w:rsid w:val="79C4E87E"/>
    <w:rsid w:val="79C8BCF3"/>
    <w:rsid w:val="79EFBBD3"/>
    <w:rsid w:val="79FE17B6"/>
    <w:rsid w:val="7A2B45AC"/>
    <w:rsid w:val="7A3F4598"/>
    <w:rsid w:val="7A474E78"/>
    <w:rsid w:val="7A52AAD1"/>
    <w:rsid w:val="7A603AA5"/>
    <w:rsid w:val="7A77ED9E"/>
    <w:rsid w:val="7A80C35D"/>
    <w:rsid w:val="7A9B552F"/>
    <w:rsid w:val="7AAD2C7D"/>
    <w:rsid w:val="7AC8D58E"/>
    <w:rsid w:val="7AE88149"/>
    <w:rsid w:val="7B009244"/>
    <w:rsid w:val="7B050D42"/>
    <w:rsid w:val="7B149EB3"/>
    <w:rsid w:val="7B1A3E8F"/>
    <w:rsid w:val="7B363340"/>
    <w:rsid w:val="7B3693B3"/>
    <w:rsid w:val="7B785CE0"/>
    <w:rsid w:val="7B93840F"/>
    <w:rsid w:val="7BA85553"/>
    <w:rsid w:val="7BB745ED"/>
    <w:rsid w:val="7BDC2F66"/>
    <w:rsid w:val="7BFE9CD4"/>
    <w:rsid w:val="7C11915B"/>
    <w:rsid w:val="7C1C28B5"/>
    <w:rsid w:val="7C450668"/>
    <w:rsid w:val="7C45BB0C"/>
    <w:rsid w:val="7C583D93"/>
    <w:rsid w:val="7C61EEA4"/>
    <w:rsid w:val="7C7452AB"/>
    <w:rsid w:val="7C7471DE"/>
    <w:rsid w:val="7C8A3028"/>
    <w:rsid w:val="7C8E5874"/>
    <w:rsid w:val="7CB0B72C"/>
    <w:rsid w:val="7CD4E2B7"/>
    <w:rsid w:val="7CD75E31"/>
    <w:rsid w:val="7D05BA8A"/>
    <w:rsid w:val="7D5CCF22"/>
    <w:rsid w:val="7D6060A9"/>
    <w:rsid w:val="7D633050"/>
    <w:rsid w:val="7D636E9B"/>
    <w:rsid w:val="7D649D8B"/>
    <w:rsid w:val="7D81960D"/>
    <w:rsid w:val="7D83F5DA"/>
    <w:rsid w:val="7D9C54B7"/>
    <w:rsid w:val="7DA4D9B5"/>
    <w:rsid w:val="7DBE6C52"/>
    <w:rsid w:val="7DDA93A4"/>
    <w:rsid w:val="7DEA2515"/>
    <w:rsid w:val="7DFA51FB"/>
    <w:rsid w:val="7E149E18"/>
    <w:rsid w:val="7E63D43B"/>
    <w:rsid w:val="7E6807BE"/>
    <w:rsid w:val="7E6A6F3B"/>
    <w:rsid w:val="7E6B8EF0"/>
    <w:rsid w:val="7E72C168"/>
    <w:rsid w:val="7E8D0406"/>
    <w:rsid w:val="7E981CBE"/>
    <w:rsid w:val="7E9E8BF6"/>
    <w:rsid w:val="7EAD2880"/>
    <w:rsid w:val="7ECAAE5F"/>
    <w:rsid w:val="7EED7F55"/>
    <w:rsid w:val="7F130E9B"/>
    <w:rsid w:val="7F578189"/>
    <w:rsid w:val="7F6370B7"/>
    <w:rsid w:val="7F73943F"/>
    <w:rsid w:val="7F773C9B"/>
    <w:rsid w:val="7F7B1539"/>
    <w:rsid w:val="7F8B4D52"/>
    <w:rsid w:val="7FBE8222"/>
    <w:rsid w:val="7FDDC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2AC7"/>
  <w15:chartTrackingRefBased/>
  <w15:docId w15:val="{9E9344D5-1DA9-468F-8570-CCCCD57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12"/>
    <w:pPr>
      <w:spacing w:before="120" w:after="0"/>
      <w:jc w:val="both"/>
    </w:pPr>
    <w:rPr>
      <w:rFonts w:ascii="Arial" w:hAnsi="Arial"/>
      <w:sz w:val="24"/>
    </w:rPr>
  </w:style>
  <w:style w:type="paragraph" w:styleId="Heading1">
    <w:name w:val="heading 1"/>
    <w:basedOn w:val="Normal"/>
    <w:next w:val="Normal"/>
    <w:link w:val="Heading1Char"/>
    <w:uiPriority w:val="9"/>
    <w:qFormat/>
    <w:rsid w:val="00AC62D9"/>
    <w:pPr>
      <w:keepNext/>
      <w:keepLines/>
      <w:pageBreakBefore/>
      <w:numPr>
        <w:numId w:val="1"/>
      </w:numPr>
      <w:spacing w:before="0" w:after="240"/>
      <w:jc w:val="left"/>
      <w:outlineLvl w:val="0"/>
    </w:pPr>
    <w:rPr>
      <w:rFonts w:eastAsiaTheme="majorEastAsia"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AC62D9"/>
    <w:pPr>
      <w:pageBreakBefore w:val="0"/>
      <w:numPr>
        <w:ilvl w:val="1"/>
      </w:numPr>
      <w:spacing w:before="240"/>
      <w:ind w:left="578" w:hanging="578"/>
      <w:outlineLvl w:val="1"/>
    </w:pPr>
    <w:rPr>
      <w:sz w:val="28"/>
      <w:szCs w:val="26"/>
    </w:rPr>
  </w:style>
  <w:style w:type="paragraph" w:styleId="Heading3">
    <w:name w:val="heading 3"/>
    <w:basedOn w:val="Heading2"/>
    <w:next w:val="Normal"/>
    <w:link w:val="Heading3Char"/>
    <w:uiPriority w:val="9"/>
    <w:qFormat/>
    <w:rsid w:val="00194FA8"/>
    <w:pPr>
      <w:numPr>
        <w:ilvl w:val="2"/>
      </w:numPr>
      <w:outlineLvl w:val="2"/>
    </w:pPr>
    <w:rPr>
      <w:rFonts w:eastAsia="Times New Roman" w:cs="Times New Roman"/>
      <w:bCs/>
      <w:sz w:val="24"/>
      <w:szCs w:val="27"/>
    </w:rPr>
  </w:style>
  <w:style w:type="paragraph" w:styleId="Heading4">
    <w:name w:val="heading 4"/>
    <w:basedOn w:val="Normal"/>
    <w:next w:val="Normal"/>
    <w:link w:val="Heading4Char"/>
    <w:uiPriority w:val="9"/>
    <w:semiHidden/>
    <w:unhideWhenUsed/>
    <w:qFormat/>
    <w:rsid w:val="00BD7554"/>
    <w:pPr>
      <w:keepNext/>
      <w:keepLines/>
      <w:numPr>
        <w:ilvl w:val="3"/>
        <w:numId w:val="1"/>
      </w:numPr>
      <w:ind w:left="862" w:hanging="862"/>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38693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693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693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693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693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583"/>
    <w:pPr>
      <w:spacing w:after="0" w:line="240" w:lineRule="auto"/>
    </w:pPr>
    <w:rPr>
      <w:rFonts w:ascii="Arial" w:hAnsi="Arial"/>
    </w:rPr>
    <w:tblPr>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595959" w:themeColor="text1" w:themeTint="A6"/>
        <w:insideV w:val="dotted" w:sz="4" w:space="0" w:color="595959" w:themeColor="text1" w:themeTint="A6"/>
      </w:tblBorders>
      <w:tblCellMar>
        <w:top w:w="57" w:type="dxa"/>
        <w:left w:w="85" w:type="dxa"/>
        <w:bottom w:w="57" w:type="dxa"/>
        <w:right w:w="85" w:type="dxa"/>
      </w:tblCellMar>
    </w:tblPr>
    <w:trPr>
      <w:jc w:val="center"/>
    </w:trPr>
    <w:tblStylePr w:type="firstRow">
      <w:rPr>
        <w:b/>
      </w:rPr>
      <w:tblPr/>
      <w:tcPr>
        <w:tcBorders>
          <w:top w:val="single" w:sz="4" w:space="0" w:color="595959" w:themeColor="text1" w:themeTint="A6"/>
          <w:left w:val="single" w:sz="4" w:space="0" w:color="595959" w:themeColor="text1" w:themeTint="A6"/>
          <w:bottom w:val="single" w:sz="18" w:space="0" w:color="808080" w:themeColor="background1" w:themeShade="80"/>
          <w:right w:val="single" w:sz="4" w:space="0" w:color="595959" w:themeColor="text1" w:themeTint="A6"/>
          <w:insideH w:val="nil"/>
          <w:insideV w:val="dotted" w:sz="4" w:space="0" w:color="595959" w:themeColor="text1" w:themeTint="A6"/>
          <w:tl2br w:val="nil"/>
          <w:tr2bl w:val="nil"/>
        </w:tcBorders>
      </w:tcPr>
    </w:tblStylePr>
    <w:tblStylePr w:type="firstCol">
      <w:rPr>
        <w:b/>
      </w:rPr>
    </w:tblStylePr>
  </w:style>
  <w:style w:type="paragraph" w:styleId="Header">
    <w:name w:val="header"/>
    <w:basedOn w:val="Normal"/>
    <w:link w:val="HeaderChar"/>
    <w:uiPriority w:val="99"/>
    <w:unhideWhenUsed/>
    <w:rsid w:val="000E1082"/>
    <w:pPr>
      <w:tabs>
        <w:tab w:val="center" w:pos="4536"/>
        <w:tab w:val="right" w:pos="9072"/>
      </w:tabs>
      <w:spacing w:before="0" w:line="240" w:lineRule="auto"/>
      <w:jc w:val="left"/>
    </w:pPr>
    <w:rPr>
      <w:color w:val="595959" w:themeColor="text1" w:themeTint="A6"/>
      <w:sz w:val="20"/>
    </w:rPr>
  </w:style>
  <w:style w:type="character" w:customStyle="1" w:styleId="HeaderChar">
    <w:name w:val="Header Char"/>
    <w:basedOn w:val="DefaultParagraphFont"/>
    <w:link w:val="Header"/>
    <w:uiPriority w:val="99"/>
    <w:rsid w:val="000E1082"/>
    <w:rPr>
      <w:rFonts w:ascii="Arial" w:hAnsi="Arial"/>
      <w:color w:val="595959" w:themeColor="text1" w:themeTint="A6"/>
      <w:sz w:val="20"/>
    </w:rPr>
  </w:style>
  <w:style w:type="paragraph" w:styleId="Footer">
    <w:name w:val="footer"/>
    <w:basedOn w:val="Header"/>
    <w:link w:val="FooterChar"/>
    <w:uiPriority w:val="99"/>
    <w:unhideWhenUsed/>
    <w:rsid w:val="00665F38"/>
    <w:pPr>
      <w:pBdr>
        <w:top w:val="dotted" w:sz="4" w:space="2" w:color="595959" w:themeColor="text1" w:themeTint="A6"/>
      </w:pBdr>
    </w:pPr>
  </w:style>
  <w:style w:type="character" w:customStyle="1" w:styleId="FooterChar">
    <w:name w:val="Footer Char"/>
    <w:basedOn w:val="DefaultParagraphFont"/>
    <w:link w:val="Footer"/>
    <w:uiPriority w:val="99"/>
    <w:rsid w:val="00665F38"/>
    <w:rPr>
      <w:rFonts w:ascii="Arial" w:hAnsi="Arial"/>
      <w:sz w:val="20"/>
    </w:rPr>
  </w:style>
  <w:style w:type="character" w:styleId="Hyperlink">
    <w:name w:val="Hyperlink"/>
    <w:basedOn w:val="DefaultParagraphFont"/>
    <w:uiPriority w:val="99"/>
    <w:unhideWhenUsed/>
    <w:rsid w:val="000B6335"/>
    <w:rPr>
      <w:color w:val="0563C1" w:themeColor="hyperlink"/>
      <w:u w:val="single"/>
    </w:rPr>
  </w:style>
  <w:style w:type="character" w:styleId="UnresolvedMention">
    <w:name w:val="Unresolved Mention"/>
    <w:basedOn w:val="DefaultParagraphFont"/>
    <w:uiPriority w:val="99"/>
    <w:semiHidden/>
    <w:unhideWhenUsed/>
    <w:rsid w:val="000B6335"/>
    <w:rPr>
      <w:color w:val="605E5C"/>
      <w:shd w:val="clear" w:color="auto" w:fill="E1DFDD"/>
    </w:rPr>
  </w:style>
  <w:style w:type="character" w:styleId="FollowedHyperlink">
    <w:name w:val="FollowedHyperlink"/>
    <w:basedOn w:val="DefaultParagraphFont"/>
    <w:uiPriority w:val="99"/>
    <w:semiHidden/>
    <w:unhideWhenUsed/>
    <w:rsid w:val="000B6335"/>
    <w:rPr>
      <w:color w:val="954F72" w:themeColor="followedHyperlink"/>
      <w:u w:val="single"/>
    </w:rPr>
  </w:style>
  <w:style w:type="paragraph" w:styleId="BalloonText">
    <w:name w:val="Balloon Text"/>
    <w:basedOn w:val="Normal"/>
    <w:link w:val="BalloonTextChar"/>
    <w:uiPriority w:val="99"/>
    <w:semiHidden/>
    <w:unhideWhenUsed/>
    <w:rsid w:val="003330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3C"/>
    <w:rPr>
      <w:rFonts w:ascii="Segoe UI" w:hAnsi="Segoe UI" w:cs="Segoe UI"/>
      <w:sz w:val="18"/>
      <w:szCs w:val="18"/>
    </w:rPr>
  </w:style>
  <w:style w:type="character" w:customStyle="1" w:styleId="Heading1Char">
    <w:name w:val="Heading 1 Char"/>
    <w:basedOn w:val="DefaultParagraphFont"/>
    <w:link w:val="Heading1"/>
    <w:uiPriority w:val="9"/>
    <w:rsid w:val="00AC62D9"/>
    <w:rPr>
      <w:rFonts w:ascii="Arial" w:eastAsiaTheme="majorEastAsia" w:hAnsi="Arial" w:cstheme="majorBidi"/>
      <w:color w:val="2F5496" w:themeColor="accent1" w:themeShade="BF"/>
      <w:sz w:val="32"/>
      <w:szCs w:val="32"/>
    </w:rPr>
  </w:style>
  <w:style w:type="paragraph" w:styleId="TOCHeading">
    <w:name w:val="TOC Heading"/>
    <w:basedOn w:val="PreHeading"/>
    <w:next w:val="Normal"/>
    <w:uiPriority w:val="39"/>
    <w:unhideWhenUsed/>
    <w:rsid w:val="00453225"/>
  </w:style>
  <w:style w:type="paragraph" w:styleId="TOC2">
    <w:name w:val="toc 2"/>
    <w:basedOn w:val="Normal"/>
    <w:next w:val="Normal"/>
    <w:autoRedefine/>
    <w:uiPriority w:val="39"/>
    <w:unhideWhenUsed/>
    <w:rsid w:val="00815D31"/>
    <w:pPr>
      <w:spacing w:after="100"/>
      <w:ind w:left="216"/>
    </w:pPr>
    <w:rPr>
      <w:rFonts w:eastAsiaTheme="minorEastAsia" w:cs="Times New Roman"/>
    </w:rPr>
  </w:style>
  <w:style w:type="paragraph" w:styleId="TOC1">
    <w:name w:val="toc 1"/>
    <w:basedOn w:val="Normal"/>
    <w:next w:val="Normal"/>
    <w:autoRedefine/>
    <w:uiPriority w:val="39"/>
    <w:unhideWhenUsed/>
    <w:rsid w:val="005369FF"/>
    <w:pPr>
      <w:spacing w:after="100"/>
    </w:pPr>
    <w:rPr>
      <w:rFonts w:eastAsiaTheme="minorEastAsia" w:cs="Times New Roman"/>
    </w:rPr>
  </w:style>
  <w:style w:type="paragraph" w:styleId="TOC3">
    <w:name w:val="toc 3"/>
    <w:basedOn w:val="Normal"/>
    <w:next w:val="Normal"/>
    <w:autoRedefine/>
    <w:uiPriority w:val="39"/>
    <w:unhideWhenUsed/>
    <w:rsid w:val="00815D31"/>
    <w:pPr>
      <w:spacing w:after="100"/>
      <w:ind w:left="446"/>
    </w:pPr>
    <w:rPr>
      <w:rFonts w:eastAsiaTheme="minorEastAsia" w:cs="Times New Roman"/>
    </w:rPr>
  </w:style>
  <w:style w:type="character" w:customStyle="1" w:styleId="Heading2Char">
    <w:name w:val="Heading 2 Char"/>
    <w:basedOn w:val="DefaultParagraphFont"/>
    <w:link w:val="Heading2"/>
    <w:uiPriority w:val="9"/>
    <w:rsid w:val="00AC62D9"/>
    <w:rPr>
      <w:rFonts w:ascii="Arial" w:eastAsiaTheme="majorEastAsia" w:hAnsi="Arial" w:cstheme="majorBidi"/>
      <w:color w:val="2F5496" w:themeColor="accent1" w:themeShade="BF"/>
      <w:sz w:val="28"/>
      <w:szCs w:val="26"/>
    </w:rPr>
  </w:style>
  <w:style w:type="character" w:customStyle="1" w:styleId="Heading3Char">
    <w:name w:val="Heading 3 Char"/>
    <w:basedOn w:val="DefaultParagraphFont"/>
    <w:link w:val="Heading3"/>
    <w:uiPriority w:val="9"/>
    <w:rsid w:val="00E621E0"/>
    <w:rPr>
      <w:rFonts w:ascii="Arial" w:eastAsia="Times New Roman" w:hAnsi="Arial" w:cs="Times New Roman"/>
      <w:bCs/>
      <w:color w:val="2F5496" w:themeColor="accent1" w:themeShade="BF"/>
      <w:sz w:val="24"/>
      <w:szCs w:val="27"/>
    </w:rPr>
  </w:style>
  <w:style w:type="character" w:styleId="CommentReference">
    <w:name w:val="annotation reference"/>
    <w:basedOn w:val="DefaultParagraphFont"/>
    <w:uiPriority w:val="99"/>
    <w:semiHidden/>
    <w:unhideWhenUsed/>
    <w:rsid w:val="00EB7D07"/>
    <w:rPr>
      <w:sz w:val="16"/>
      <w:szCs w:val="16"/>
    </w:rPr>
  </w:style>
  <w:style w:type="paragraph" w:styleId="CommentText">
    <w:name w:val="annotation text"/>
    <w:basedOn w:val="Normal"/>
    <w:link w:val="CommentTextChar"/>
    <w:uiPriority w:val="99"/>
    <w:semiHidden/>
    <w:unhideWhenUsed/>
    <w:rsid w:val="00EB7D07"/>
    <w:pPr>
      <w:spacing w:line="240" w:lineRule="auto"/>
    </w:pPr>
    <w:rPr>
      <w:sz w:val="20"/>
      <w:szCs w:val="20"/>
    </w:rPr>
  </w:style>
  <w:style w:type="character" w:customStyle="1" w:styleId="CommentTextChar">
    <w:name w:val="Comment Text Char"/>
    <w:basedOn w:val="DefaultParagraphFont"/>
    <w:link w:val="CommentText"/>
    <w:uiPriority w:val="99"/>
    <w:semiHidden/>
    <w:rsid w:val="00EB7D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7D07"/>
    <w:rPr>
      <w:b/>
      <w:bCs/>
    </w:rPr>
  </w:style>
  <w:style w:type="character" w:customStyle="1" w:styleId="CommentSubjectChar">
    <w:name w:val="Comment Subject Char"/>
    <w:basedOn w:val="CommentTextChar"/>
    <w:link w:val="CommentSubject"/>
    <w:uiPriority w:val="99"/>
    <w:semiHidden/>
    <w:rsid w:val="00EB7D07"/>
    <w:rPr>
      <w:rFonts w:ascii="Arial" w:hAnsi="Arial"/>
      <w:b/>
      <w:bCs/>
      <w:sz w:val="20"/>
      <w:szCs w:val="20"/>
    </w:rPr>
  </w:style>
  <w:style w:type="paragraph" w:customStyle="1" w:styleId="Intro">
    <w:name w:val="Intro"/>
    <w:basedOn w:val="Normal"/>
    <w:rsid w:val="006D78A2"/>
    <w:pPr>
      <w:jc w:val="center"/>
    </w:pPr>
    <w:rPr>
      <w:sz w:val="30"/>
    </w:rPr>
  </w:style>
  <w:style w:type="paragraph" w:styleId="Title">
    <w:name w:val="Title"/>
    <w:basedOn w:val="Normal"/>
    <w:next w:val="Normal"/>
    <w:link w:val="TitleChar"/>
    <w:uiPriority w:val="10"/>
    <w:rsid w:val="00EC59CA"/>
    <w:pPr>
      <w:spacing w:before="0" w:line="240" w:lineRule="auto"/>
      <w:jc w:val="center"/>
    </w:pPr>
    <w:rPr>
      <w:rFonts w:eastAsiaTheme="majorEastAsia" w:cstheme="majorBidi"/>
      <w:b/>
      <w:color w:val="1C4587"/>
      <w:spacing w:val="-10"/>
      <w:kern w:val="28"/>
      <w:sz w:val="72"/>
      <w:szCs w:val="56"/>
    </w:rPr>
  </w:style>
  <w:style w:type="character" w:customStyle="1" w:styleId="TitleChar">
    <w:name w:val="Title Char"/>
    <w:basedOn w:val="DefaultParagraphFont"/>
    <w:link w:val="Title"/>
    <w:uiPriority w:val="10"/>
    <w:rsid w:val="00EC59CA"/>
    <w:rPr>
      <w:rFonts w:ascii="Arial" w:eastAsiaTheme="majorEastAsia" w:hAnsi="Arial" w:cstheme="majorBidi"/>
      <w:b/>
      <w:color w:val="1C4587"/>
      <w:spacing w:val="-10"/>
      <w:kern w:val="28"/>
      <w:sz w:val="72"/>
      <w:szCs w:val="56"/>
    </w:rPr>
  </w:style>
  <w:style w:type="paragraph" w:customStyle="1" w:styleId="Affil">
    <w:name w:val="Affil"/>
    <w:basedOn w:val="Normal"/>
    <w:rsid w:val="003113D8"/>
    <w:pPr>
      <w:tabs>
        <w:tab w:val="left" w:pos="2552"/>
      </w:tabs>
      <w:spacing w:before="0"/>
    </w:pPr>
  </w:style>
  <w:style w:type="character" w:customStyle="1" w:styleId="Heading4Char">
    <w:name w:val="Heading 4 Char"/>
    <w:basedOn w:val="DefaultParagraphFont"/>
    <w:link w:val="Heading4"/>
    <w:uiPriority w:val="9"/>
    <w:semiHidden/>
    <w:rsid w:val="00BD7554"/>
    <w:rPr>
      <w:rFonts w:ascii="Arial" w:eastAsiaTheme="majorEastAsia" w:hAnsi="Arial" w:cstheme="majorBidi"/>
      <w:iCs/>
      <w:sz w:val="24"/>
    </w:rPr>
  </w:style>
  <w:style w:type="character" w:customStyle="1" w:styleId="Heading5Char">
    <w:name w:val="Heading 5 Char"/>
    <w:basedOn w:val="DefaultParagraphFont"/>
    <w:link w:val="Heading5"/>
    <w:uiPriority w:val="9"/>
    <w:semiHidden/>
    <w:rsid w:val="0038693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8693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8693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869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6935"/>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CA70DC"/>
    <w:rPr>
      <w:b/>
      <w:bCs/>
    </w:rPr>
  </w:style>
  <w:style w:type="paragraph" w:customStyle="1" w:styleId="Disclaim">
    <w:name w:val="Disclaim"/>
    <w:basedOn w:val="Normal"/>
    <w:rsid w:val="008B66F5"/>
    <w:rPr>
      <w:color w:val="595959" w:themeColor="text1" w:themeTint="A6"/>
      <w:lang w:val="en-GB"/>
    </w:rPr>
  </w:style>
  <w:style w:type="table" w:styleId="GridTable1Light-Accent1">
    <w:name w:val="Grid Table 1 Light Accent 1"/>
    <w:basedOn w:val="TableNormal"/>
    <w:uiPriority w:val="46"/>
    <w:rsid w:val="00EB418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BL-1">
    <w:name w:val="TBL-1"/>
    <w:basedOn w:val="Normal"/>
    <w:qFormat/>
    <w:rsid w:val="00C313AE"/>
    <w:pPr>
      <w:spacing w:before="0" w:line="240" w:lineRule="auto"/>
      <w:jc w:val="left"/>
    </w:pPr>
    <w:rPr>
      <w:bCs/>
    </w:rPr>
  </w:style>
  <w:style w:type="paragraph" w:customStyle="1" w:styleId="PreHeading">
    <w:name w:val="PreHeading"/>
    <w:basedOn w:val="Heading1"/>
    <w:next w:val="Normal"/>
    <w:qFormat/>
    <w:rsid w:val="00216ABF"/>
    <w:pPr>
      <w:numPr>
        <w:numId w:val="0"/>
      </w:numPr>
      <w:spacing w:line="240" w:lineRule="auto"/>
      <w:outlineLvl w:val="9"/>
    </w:pPr>
  </w:style>
  <w:style w:type="paragraph" w:customStyle="1" w:styleId="Bull-3">
    <w:name w:val="Bull-3"/>
    <w:basedOn w:val="Bull-2"/>
    <w:rsid w:val="00B10C14"/>
    <w:pPr>
      <w:spacing w:before="0"/>
      <w:ind w:left="1951"/>
    </w:pPr>
  </w:style>
  <w:style w:type="paragraph" w:customStyle="1" w:styleId="Num-1">
    <w:name w:val="Num-1"/>
    <w:basedOn w:val="Normal"/>
    <w:rsid w:val="00C73EBC"/>
    <w:pPr>
      <w:keepLines/>
      <w:numPr>
        <w:numId w:val="4"/>
      </w:numPr>
      <w:tabs>
        <w:tab w:val="left" w:pos="510"/>
        <w:tab w:val="left" w:pos="851"/>
        <w:tab w:val="left" w:pos="1191"/>
      </w:tabs>
      <w:spacing w:before="80"/>
    </w:pPr>
  </w:style>
  <w:style w:type="paragraph" w:customStyle="1" w:styleId="Num-2">
    <w:name w:val="Num-2"/>
    <w:basedOn w:val="Num-1"/>
    <w:rsid w:val="005C7043"/>
    <w:pPr>
      <w:numPr>
        <w:ilvl w:val="1"/>
      </w:numPr>
      <w:spacing w:before="40"/>
    </w:pPr>
  </w:style>
  <w:style w:type="paragraph" w:customStyle="1" w:styleId="Num-3">
    <w:name w:val="Num-3"/>
    <w:basedOn w:val="Num-2"/>
    <w:rsid w:val="005C7043"/>
    <w:pPr>
      <w:numPr>
        <w:ilvl w:val="2"/>
      </w:numPr>
      <w:spacing w:before="0"/>
    </w:pPr>
  </w:style>
  <w:style w:type="numbering" w:customStyle="1" w:styleId="LFO3">
    <w:name w:val="LFO3"/>
    <w:basedOn w:val="NoList"/>
    <w:rsid w:val="009773F5"/>
    <w:pPr>
      <w:numPr>
        <w:numId w:val="2"/>
      </w:numPr>
    </w:pPr>
  </w:style>
  <w:style w:type="numbering" w:customStyle="1" w:styleId="LFO5">
    <w:name w:val="LFO5"/>
    <w:basedOn w:val="NoList"/>
    <w:rsid w:val="009773F5"/>
    <w:pPr>
      <w:numPr>
        <w:numId w:val="3"/>
      </w:numPr>
    </w:pPr>
  </w:style>
  <w:style w:type="character" w:styleId="Emphasis">
    <w:name w:val="Emphasis"/>
    <w:basedOn w:val="DefaultParagraphFont"/>
    <w:uiPriority w:val="20"/>
    <w:qFormat/>
    <w:rsid w:val="00880DEA"/>
    <w:rPr>
      <w:i/>
      <w:iCs/>
    </w:rPr>
  </w:style>
  <w:style w:type="paragraph" w:customStyle="1" w:styleId="Bull-1">
    <w:name w:val="Bull-1"/>
    <w:basedOn w:val="Normal"/>
    <w:rsid w:val="00B10C14"/>
    <w:pPr>
      <w:keepLines/>
      <w:tabs>
        <w:tab w:val="left" w:pos="510"/>
        <w:tab w:val="left" w:pos="851"/>
        <w:tab w:val="left" w:pos="1191"/>
      </w:tabs>
      <w:suppressAutoHyphens/>
      <w:autoSpaceDN w:val="0"/>
      <w:spacing w:before="80"/>
      <w:ind w:left="1553" w:hanging="360"/>
      <w:contextualSpacing/>
    </w:pPr>
    <w:rPr>
      <w:rFonts w:eastAsia="Calibri" w:cs="Times New Roman"/>
      <w:lang w:val="en-GB"/>
    </w:rPr>
  </w:style>
  <w:style w:type="paragraph" w:customStyle="1" w:styleId="Num1">
    <w:name w:val="Num1"/>
    <w:basedOn w:val="Bull-1"/>
    <w:rsid w:val="006E32E8"/>
    <w:pPr>
      <w:suppressAutoHyphens w:val="0"/>
      <w:ind w:left="0" w:firstLine="0"/>
    </w:pPr>
    <w:rPr>
      <w:lang w:val="en-US"/>
    </w:rPr>
  </w:style>
  <w:style w:type="paragraph" w:customStyle="1" w:styleId="BUL-2">
    <w:name w:val="BUL-2"/>
    <w:basedOn w:val="Bull-1"/>
    <w:rsid w:val="00001B9D"/>
    <w:pPr>
      <w:suppressAutoHyphens w:val="0"/>
      <w:spacing w:before="40"/>
      <w:ind w:left="681"/>
    </w:pPr>
  </w:style>
  <w:style w:type="paragraph" w:styleId="Caption">
    <w:name w:val="caption"/>
    <w:basedOn w:val="Normal"/>
    <w:next w:val="Normal"/>
    <w:uiPriority w:val="35"/>
    <w:unhideWhenUsed/>
    <w:qFormat/>
    <w:rsid w:val="008A4DF3"/>
    <w:pPr>
      <w:keepLines/>
      <w:spacing w:before="60" w:after="240" w:line="240" w:lineRule="auto"/>
    </w:pPr>
    <w:rPr>
      <w:b/>
      <w:iCs/>
      <w:color w:val="595959" w:themeColor="text1" w:themeTint="A6"/>
      <w:sz w:val="20"/>
      <w:szCs w:val="18"/>
    </w:rPr>
  </w:style>
  <w:style w:type="paragraph" w:customStyle="1" w:styleId="Bull-2">
    <w:name w:val="Bull-2"/>
    <w:basedOn w:val="Bull-1"/>
    <w:rsid w:val="00B10C14"/>
    <w:pPr>
      <w:suppressAutoHyphens w:val="0"/>
      <w:spacing w:before="40"/>
      <w:ind w:left="1877"/>
    </w:pPr>
  </w:style>
  <w:style w:type="paragraph" w:styleId="Revision">
    <w:name w:val="Revision"/>
    <w:hidden/>
    <w:uiPriority w:val="99"/>
    <w:semiHidden/>
    <w:rsid w:val="0020171E"/>
    <w:pPr>
      <w:spacing w:after="0" w:line="240" w:lineRule="auto"/>
    </w:pPr>
    <w:rPr>
      <w:rFonts w:ascii="Arial" w:hAnsi="Arial"/>
      <w:sz w:val="24"/>
    </w:rPr>
  </w:style>
  <w:style w:type="paragraph" w:customStyle="1" w:styleId="MS">
    <w:name w:val="MS"/>
    <w:basedOn w:val="Normal"/>
    <w:qFormat/>
    <w:rsid w:val="00BD3047"/>
    <w:pPr>
      <w:keepNext/>
      <w:keepLines/>
      <w:spacing w:before="480"/>
    </w:pPr>
    <w:rPr>
      <w:b/>
    </w:rPr>
  </w:style>
  <w:style w:type="paragraph" w:styleId="Bibliography">
    <w:name w:val="Bibliography"/>
    <w:basedOn w:val="Normal"/>
    <w:next w:val="Normal"/>
    <w:uiPriority w:val="37"/>
    <w:unhideWhenUsed/>
    <w:rsid w:val="001254C9"/>
  </w:style>
  <w:style w:type="paragraph" w:styleId="ListParagraph">
    <w:name w:val="List Paragraph"/>
    <w:basedOn w:val="Normal"/>
    <w:uiPriority w:val="34"/>
    <w:qFormat/>
    <w:rsid w:val="0043217C"/>
    <w:pPr>
      <w:ind w:left="720"/>
      <w:contextualSpacing/>
    </w:pPr>
  </w:style>
  <w:style w:type="paragraph" w:styleId="FootnoteText">
    <w:name w:val="footnote text"/>
    <w:basedOn w:val="Normal"/>
    <w:link w:val="FootnoteTextChar"/>
    <w:uiPriority w:val="99"/>
    <w:semiHidden/>
    <w:unhideWhenUsed/>
    <w:rsid w:val="00280F62"/>
    <w:pPr>
      <w:spacing w:before="0" w:line="240" w:lineRule="auto"/>
      <w:jc w:val="left"/>
    </w:pPr>
    <w:rPr>
      <w:rFonts w:eastAsia="Arial" w:cs="Arial"/>
      <w:sz w:val="20"/>
      <w:szCs w:val="20"/>
      <w:lang w:val="en"/>
    </w:rPr>
  </w:style>
  <w:style w:type="character" w:customStyle="1" w:styleId="FootnoteTextChar">
    <w:name w:val="Footnote Text Char"/>
    <w:basedOn w:val="DefaultParagraphFont"/>
    <w:link w:val="FootnoteText"/>
    <w:uiPriority w:val="99"/>
    <w:semiHidden/>
    <w:rsid w:val="00280F6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280F62"/>
    <w:rPr>
      <w:vertAlign w:val="superscript"/>
    </w:rPr>
  </w:style>
  <w:style w:type="paragraph" w:styleId="HTMLPreformatted">
    <w:name w:val="HTML Preformatted"/>
    <w:basedOn w:val="Normal"/>
    <w:link w:val="HTMLPreformattedChar"/>
    <w:uiPriority w:val="99"/>
    <w:semiHidden/>
    <w:unhideWhenUsed/>
    <w:rsid w:val="007D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rPr>
  </w:style>
  <w:style w:type="character" w:customStyle="1" w:styleId="HTMLPreformattedChar">
    <w:name w:val="HTML Preformatted Char"/>
    <w:basedOn w:val="DefaultParagraphFont"/>
    <w:link w:val="HTMLPreformatted"/>
    <w:uiPriority w:val="99"/>
    <w:semiHidden/>
    <w:rsid w:val="007D16FA"/>
    <w:rPr>
      <w:rFonts w:ascii="Courier New" w:eastAsia="Times New Roman" w:hAnsi="Courier New" w:cs="Courier New"/>
      <w:sz w:val="20"/>
      <w:szCs w:val="20"/>
      <w:lang/>
    </w:rPr>
  </w:style>
  <w:style w:type="character" w:customStyle="1" w:styleId="y2iqfc">
    <w:name w:val="y2iqfc"/>
    <w:basedOn w:val="DefaultParagraphFont"/>
    <w:rsid w:val="007D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42">
      <w:bodyDiv w:val="1"/>
      <w:marLeft w:val="0"/>
      <w:marRight w:val="0"/>
      <w:marTop w:val="0"/>
      <w:marBottom w:val="0"/>
      <w:divBdr>
        <w:top w:val="none" w:sz="0" w:space="0" w:color="auto"/>
        <w:left w:val="none" w:sz="0" w:space="0" w:color="auto"/>
        <w:bottom w:val="none" w:sz="0" w:space="0" w:color="auto"/>
        <w:right w:val="none" w:sz="0" w:space="0" w:color="auto"/>
      </w:divBdr>
    </w:div>
    <w:div w:id="213547323">
      <w:bodyDiv w:val="1"/>
      <w:marLeft w:val="0"/>
      <w:marRight w:val="0"/>
      <w:marTop w:val="0"/>
      <w:marBottom w:val="0"/>
      <w:divBdr>
        <w:top w:val="none" w:sz="0" w:space="0" w:color="auto"/>
        <w:left w:val="none" w:sz="0" w:space="0" w:color="auto"/>
        <w:bottom w:val="none" w:sz="0" w:space="0" w:color="auto"/>
        <w:right w:val="none" w:sz="0" w:space="0" w:color="auto"/>
      </w:divBdr>
    </w:div>
    <w:div w:id="231892813">
      <w:bodyDiv w:val="1"/>
      <w:marLeft w:val="0"/>
      <w:marRight w:val="0"/>
      <w:marTop w:val="0"/>
      <w:marBottom w:val="0"/>
      <w:divBdr>
        <w:top w:val="none" w:sz="0" w:space="0" w:color="auto"/>
        <w:left w:val="none" w:sz="0" w:space="0" w:color="auto"/>
        <w:bottom w:val="none" w:sz="0" w:space="0" w:color="auto"/>
        <w:right w:val="none" w:sz="0" w:space="0" w:color="auto"/>
      </w:divBdr>
    </w:div>
    <w:div w:id="442193572">
      <w:bodyDiv w:val="1"/>
      <w:marLeft w:val="0"/>
      <w:marRight w:val="0"/>
      <w:marTop w:val="0"/>
      <w:marBottom w:val="0"/>
      <w:divBdr>
        <w:top w:val="none" w:sz="0" w:space="0" w:color="auto"/>
        <w:left w:val="none" w:sz="0" w:space="0" w:color="auto"/>
        <w:bottom w:val="none" w:sz="0" w:space="0" w:color="auto"/>
        <w:right w:val="none" w:sz="0" w:space="0" w:color="auto"/>
      </w:divBdr>
    </w:div>
    <w:div w:id="539977713">
      <w:bodyDiv w:val="1"/>
      <w:marLeft w:val="0"/>
      <w:marRight w:val="0"/>
      <w:marTop w:val="0"/>
      <w:marBottom w:val="0"/>
      <w:divBdr>
        <w:top w:val="none" w:sz="0" w:space="0" w:color="auto"/>
        <w:left w:val="none" w:sz="0" w:space="0" w:color="auto"/>
        <w:bottom w:val="none" w:sz="0" w:space="0" w:color="auto"/>
        <w:right w:val="none" w:sz="0" w:space="0" w:color="auto"/>
      </w:divBdr>
    </w:div>
    <w:div w:id="842936475">
      <w:bodyDiv w:val="1"/>
      <w:marLeft w:val="0"/>
      <w:marRight w:val="0"/>
      <w:marTop w:val="0"/>
      <w:marBottom w:val="0"/>
      <w:divBdr>
        <w:top w:val="none" w:sz="0" w:space="0" w:color="auto"/>
        <w:left w:val="none" w:sz="0" w:space="0" w:color="auto"/>
        <w:bottom w:val="none" w:sz="0" w:space="0" w:color="auto"/>
        <w:right w:val="none" w:sz="0" w:space="0" w:color="auto"/>
      </w:divBdr>
      <w:divsChild>
        <w:div w:id="2144344974">
          <w:marLeft w:val="0"/>
          <w:marRight w:val="0"/>
          <w:marTop w:val="0"/>
          <w:marBottom w:val="0"/>
          <w:divBdr>
            <w:top w:val="none" w:sz="0" w:space="0" w:color="auto"/>
            <w:left w:val="none" w:sz="0" w:space="0" w:color="auto"/>
            <w:bottom w:val="none" w:sz="0" w:space="0" w:color="auto"/>
            <w:right w:val="none" w:sz="0" w:space="0" w:color="auto"/>
          </w:divBdr>
        </w:div>
      </w:divsChild>
    </w:div>
    <w:div w:id="1014845436">
      <w:bodyDiv w:val="1"/>
      <w:marLeft w:val="0"/>
      <w:marRight w:val="0"/>
      <w:marTop w:val="0"/>
      <w:marBottom w:val="0"/>
      <w:divBdr>
        <w:top w:val="none" w:sz="0" w:space="0" w:color="auto"/>
        <w:left w:val="none" w:sz="0" w:space="0" w:color="auto"/>
        <w:bottom w:val="none" w:sz="0" w:space="0" w:color="auto"/>
        <w:right w:val="none" w:sz="0" w:space="0" w:color="auto"/>
      </w:divBdr>
    </w:div>
    <w:div w:id="1206795480">
      <w:bodyDiv w:val="1"/>
      <w:marLeft w:val="0"/>
      <w:marRight w:val="0"/>
      <w:marTop w:val="0"/>
      <w:marBottom w:val="0"/>
      <w:divBdr>
        <w:top w:val="none" w:sz="0" w:space="0" w:color="auto"/>
        <w:left w:val="none" w:sz="0" w:space="0" w:color="auto"/>
        <w:bottom w:val="none" w:sz="0" w:space="0" w:color="auto"/>
        <w:right w:val="none" w:sz="0" w:space="0" w:color="auto"/>
      </w:divBdr>
    </w:div>
    <w:div w:id="1308121526">
      <w:bodyDiv w:val="1"/>
      <w:marLeft w:val="0"/>
      <w:marRight w:val="0"/>
      <w:marTop w:val="0"/>
      <w:marBottom w:val="0"/>
      <w:divBdr>
        <w:top w:val="none" w:sz="0" w:space="0" w:color="auto"/>
        <w:left w:val="none" w:sz="0" w:space="0" w:color="auto"/>
        <w:bottom w:val="none" w:sz="0" w:space="0" w:color="auto"/>
        <w:right w:val="none" w:sz="0" w:space="0" w:color="auto"/>
      </w:divBdr>
    </w:div>
    <w:div w:id="1630285012">
      <w:bodyDiv w:val="1"/>
      <w:marLeft w:val="0"/>
      <w:marRight w:val="0"/>
      <w:marTop w:val="0"/>
      <w:marBottom w:val="0"/>
      <w:divBdr>
        <w:top w:val="none" w:sz="0" w:space="0" w:color="auto"/>
        <w:left w:val="none" w:sz="0" w:space="0" w:color="auto"/>
        <w:bottom w:val="none" w:sz="0" w:space="0" w:color="auto"/>
        <w:right w:val="none" w:sz="0" w:space="0" w:color="auto"/>
      </w:divBdr>
    </w:div>
    <w:div w:id="18026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a.gov.cy/" TargetMode="External"/><Relationship Id="rId18" Type="http://schemas.openxmlformats.org/officeDocument/2006/relationships/hyperlink" Target="http://www.moa.gov.cy/moa/dfmr/dfmr.nsf/All/13FAF5D9629CB0AC42257D5800391B51/$file/N.117(I).2000.pdf?OpenElement" TargetMode="External"/><Relationship Id="rId26" Type="http://schemas.openxmlformats.org/officeDocument/2006/relationships/hyperlink" Target="https://european-union.europa.eu/live-work-study/funding-grants-subsidies_en" TargetMode="External"/><Relationship Id="rId39" Type="http://schemas.openxmlformats.org/officeDocument/2006/relationships/theme" Target="theme/theme1.xml"/><Relationship Id="rId21" Type="http://schemas.openxmlformats.org/officeDocument/2006/relationships/hyperlink" Target="http://www.moa.gov.cy/moa/dfmr/dfmr.nsf/All/E03823A1E27796EC42257D5800399EDC/$file/%CE%9A.%CE%94.%CE%A0.%20533.2002.pdf?OpenElement" TargetMode="External"/><Relationship Id="rId34" Type="http://schemas.openxmlformats.org/officeDocument/2006/relationships/hyperlink" Target="http://www.moa.gov.cy/moa/opf/opf2014.nsf/All/9C4C7839C3A97A70C22585A5003DE7C3?OpenDocu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n.wikipedia.org/wiki/European_Maritime,_Fisheries_and_Aquaculture_Fund" TargetMode="External"/><Relationship Id="rId25" Type="http://schemas.openxmlformats.org/officeDocument/2006/relationships/hyperlink" Target="http://www.moa.gov.cy/moa/dfmr/dfmr.nsf/All/0FABE723A46E29FAC2258607002239BB?OpenDocument" TargetMode="External"/><Relationship Id="rId33" Type="http://schemas.openxmlformats.org/officeDocument/2006/relationships/hyperlink" Target="http://www.moa.gov.cy/moa/opf/opf2014.nsf/All/E01FD8B5B03B26ECC225886E0041DD8B?OpenDocu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a.gov.cy/moa/vs/vs.nsf" TargetMode="External"/><Relationship Id="rId20" Type="http://schemas.openxmlformats.org/officeDocument/2006/relationships/hyperlink" Target="http://www.moa.gov.cy/moa/dfmr/dfmr.nsf/All/B36747D248BC6C5442257D5800393CB5/$file/N%20189(I)-2002.pdf?OpenElement" TargetMode="External"/><Relationship Id="rId29" Type="http://schemas.openxmlformats.org/officeDocument/2006/relationships/hyperlink" Target="http://www.moa.gov.cy/moa/opf/opf2014.nsf/All/91D797333D90A8ECC2257FA0003D7364?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a.gov.cy/moa/dfmr/dfmr.nsf/All/D4B3F982828CD15C42257D580039E679/$file/%CE%9A.%CE%94.%CE%A0.%20248.2010.pdf?OpenElement" TargetMode="External"/><Relationship Id="rId32" Type="http://schemas.openxmlformats.org/officeDocument/2006/relationships/hyperlink" Target="http://www.moa.gov.cy/moa/opf/opf2014.nsf/All/36C15A5DE597F1B8C22585740048C978?OpenDocument"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oa.gov.cy/moa/environment/environmentnew.nsf/index_gr/index_gr?opendocument" TargetMode="External"/><Relationship Id="rId23" Type="http://schemas.openxmlformats.org/officeDocument/2006/relationships/hyperlink" Target="http://www.moa.gov.cy/moa/dfmr/dfmr.nsf/All/C85BAC462B304F5342257D5800395968/$file/N.%2018(I).2010.pdf?OpenElement" TargetMode="External"/><Relationship Id="rId28" Type="http://schemas.openxmlformats.org/officeDocument/2006/relationships/hyperlink" Target="https://oceans-and-fisheries.ec.europa.eu/funding/emfaf_e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oa.gov.cy/moa/dfmr/dfmr.nsf/All/6B6CDAEEC4AE3583C2257A7C00222322/$file/%CE%9A.%CE%94.%CE%A0.%20274.2000.pdf?OpenElement" TargetMode="External"/><Relationship Id="rId31" Type="http://schemas.openxmlformats.org/officeDocument/2006/relationships/hyperlink" Target="http://www.moa.gov.cy/moa/opf/opf2014.nsf/All/217CE70BB420FD8EC22582630028C12C?Open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a.gov.cy/moa/dfmr/dfmr.nsf/index_gr/index_gr?opendocumentz" TargetMode="External"/><Relationship Id="rId22" Type="http://schemas.openxmlformats.org/officeDocument/2006/relationships/hyperlink" Target="http://www.moa.gov.cy/moa/dfmr/dfmr.nsf/All/7FF58D6A085D02D042257D580039B0F5/$file/KDP%20911.2003.pdf?OpenElement" TargetMode="External"/><Relationship Id="rId27" Type="http://schemas.openxmlformats.org/officeDocument/2006/relationships/hyperlink" Target="https://www.fi-compass.eu/sites/default/files/publications/EMFF_The_european_maritime_and_fisheries_fund_EL_0.pdf" TargetMode="External"/><Relationship Id="rId30" Type="http://schemas.openxmlformats.org/officeDocument/2006/relationships/hyperlink" Target="http://www.moa.gov.cy/moa/opf/opf2014.nsf/All/3C070C13FC63F179C22585740046E868?OpenDocument" TargetMode="External"/><Relationship Id="rId35" Type="http://schemas.openxmlformats.org/officeDocument/2006/relationships/hyperlink" Target="https://oceans-and-fisheries.ec.europa.eu/funding/emfaf_e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32954D22D7448B8643504A005BEAF" ma:contentTypeVersion="9" ma:contentTypeDescription="Create a new document." ma:contentTypeScope="" ma:versionID="6500c7d678e4f22e49b67341722ca99c">
  <xsd:schema xmlns:xsd="http://www.w3.org/2001/XMLSchema" xmlns:xs="http://www.w3.org/2001/XMLSchema" xmlns:p="http://schemas.microsoft.com/office/2006/metadata/properties" xmlns:ns2="52ecf36c-70ee-4391-90aa-a3ae7f757c39" targetNamespace="http://schemas.microsoft.com/office/2006/metadata/properties" ma:root="true" ma:fieldsID="9cd2e38b8b9585e652ef3d2976693303" ns2:_="">
    <xsd:import namespace="52ecf36c-70ee-4391-90aa-a3ae7f757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cf36c-70ee-4391-90aa-a3ae7f757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{32C16DAF-5EFB-4235-876B-171A103E64C3}</b:Guid>
    <b:URL>https://moa.gov.cy/ </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4387C-92B2-4273-816A-11BB738161CD}">
  <ds:schemaRefs>
    <ds:schemaRef ds:uri="http://schemas.microsoft.com/sharepoint/v3/contenttype/forms"/>
  </ds:schemaRefs>
</ds:datastoreItem>
</file>

<file path=customXml/itemProps2.xml><?xml version="1.0" encoding="utf-8"?>
<ds:datastoreItem xmlns:ds="http://schemas.openxmlformats.org/officeDocument/2006/customXml" ds:itemID="{782A9B69-105F-42D4-A526-6CA9B9A1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cf36c-70ee-4391-90aa-a3ae7f757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02083-C301-4021-8389-97DF305E7AA1}">
  <ds:schemaRefs>
    <ds:schemaRef ds:uri="http://schemas.openxmlformats.org/officeDocument/2006/bibliography"/>
  </ds:schemaRefs>
</ds:datastoreItem>
</file>

<file path=customXml/itemProps4.xml><?xml version="1.0" encoding="utf-8"?>
<ds:datastoreItem xmlns:ds="http://schemas.openxmlformats.org/officeDocument/2006/customXml" ds:itemID="{C7892989-2949-4135-BBF9-E443298982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11680</Words>
  <Characters>66578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78102</CharactersWithSpaces>
  <SharedDoc>false</SharedDoc>
  <HLinks>
    <vt:vector size="30" baseType="variant">
      <vt:variant>
        <vt:i4>1835059</vt:i4>
      </vt:variant>
      <vt:variant>
        <vt:i4>26</vt:i4>
      </vt:variant>
      <vt:variant>
        <vt:i4>0</vt:i4>
      </vt:variant>
      <vt:variant>
        <vt:i4>5</vt:i4>
      </vt:variant>
      <vt:variant>
        <vt:lpwstr/>
      </vt:variant>
      <vt:variant>
        <vt:lpwstr>_Toc79157027</vt:lpwstr>
      </vt:variant>
      <vt:variant>
        <vt:i4>1900595</vt:i4>
      </vt:variant>
      <vt:variant>
        <vt:i4>20</vt:i4>
      </vt:variant>
      <vt:variant>
        <vt:i4>0</vt:i4>
      </vt:variant>
      <vt:variant>
        <vt:i4>5</vt:i4>
      </vt:variant>
      <vt:variant>
        <vt:lpwstr/>
      </vt:variant>
      <vt:variant>
        <vt:lpwstr>_Toc79157026</vt:lpwstr>
      </vt:variant>
      <vt:variant>
        <vt:i4>1966131</vt:i4>
      </vt:variant>
      <vt:variant>
        <vt:i4>14</vt:i4>
      </vt:variant>
      <vt:variant>
        <vt:i4>0</vt:i4>
      </vt:variant>
      <vt:variant>
        <vt:i4>5</vt:i4>
      </vt:variant>
      <vt:variant>
        <vt:lpwstr/>
      </vt:variant>
      <vt:variant>
        <vt:lpwstr>_Toc79157025</vt:lpwstr>
      </vt:variant>
      <vt:variant>
        <vt:i4>2031667</vt:i4>
      </vt:variant>
      <vt:variant>
        <vt:i4>8</vt:i4>
      </vt:variant>
      <vt:variant>
        <vt:i4>0</vt:i4>
      </vt:variant>
      <vt:variant>
        <vt:i4>5</vt:i4>
      </vt:variant>
      <vt:variant>
        <vt:lpwstr/>
      </vt:variant>
      <vt:variant>
        <vt:lpwstr>_Toc79157024</vt:lpwstr>
      </vt:variant>
      <vt:variant>
        <vt:i4>1572915</vt:i4>
      </vt:variant>
      <vt:variant>
        <vt:i4>2</vt:i4>
      </vt:variant>
      <vt:variant>
        <vt:i4>0</vt:i4>
      </vt:variant>
      <vt:variant>
        <vt:i4>5</vt:i4>
      </vt:variant>
      <vt:variant>
        <vt:lpwstr/>
      </vt:variant>
      <vt:variant>
        <vt:lpwstr>_Toc79157023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Kyriakides</dc:creator>
  <cp:keywords/>
  <dc:description/>
  <cp:lastModifiedBy>Ioannis Kyriakides</cp:lastModifiedBy>
  <cp:revision>36</cp:revision>
  <cp:lastPrinted>2023-01-12T07:36:00Z</cp:lastPrinted>
  <dcterms:created xsi:type="dcterms:W3CDTF">2023-01-30T10:10:00Z</dcterms:created>
  <dcterms:modified xsi:type="dcterms:W3CDTF">2023-08-13T12:50:00Z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0x0101003F132954D22D7448B8643504A005BEAF</vt:lpwstr>
  </property>
</Properties>
</file>