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center"/>
        <w:rPr>
          <w:rFonts w:ascii="Arial" w:cs="Arial" w:eastAsia="Arial" w:hAnsi="Arial"/>
          <w:b w:val="0"/>
          <w:i w:val="0"/>
          <w:smallCaps w:val="0"/>
          <w:strike w:val="0"/>
          <w:color w:val="000000"/>
          <w:sz w:val="30"/>
          <w:szCs w:val="30"/>
          <w:highlight w:val="white"/>
          <w:u w:val="none"/>
          <w:vertAlign w:val="baseline"/>
        </w:rPr>
      </w:pPr>
      <w:r w:rsidDel="00000000" w:rsidR="00000000" w:rsidRPr="00000000">
        <w:rPr>
          <w:rFonts w:ascii="Arial" w:cs="Arial" w:eastAsia="Arial" w:hAnsi="Arial"/>
          <w:b w:val="0"/>
          <w:i w:val="0"/>
          <w:smallCaps w:val="0"/>
          <w:strike w:val="0"/>
          <w:color w:val="000000"/>
          <w:sz w:val="30"/>
          <w:szCs w:val="30"/>
          <w:highlight w:val="white"/>
          <w:u w:val="none"/>
          <w:vertAlign w:val="baseline"/>
        </w:rPr>
        <w:drawing>
          <wp:inline distB="0" distT="0" distL="0" distR="0">
            <wp:extent cx="4666130" cy="1829357"/>
            <wp:effectExtent b="0" l="0" r="0" t="0"/>
            <wp:docPr id="33" name="image1.png"/>
            <a:graphic>
              <a:graphicData uri="http://schemas.openxmlformats.org/drawingml/2006/picture">
                <pic:pic>
                  <pic:nvPicPr>
                    <pic:cNvPr id="0" name="image1.png"/>
                    <pic:cNvPicPr preferRelativeResize="0"/>
                  </pic:nvPicPr>
                  <pic:blipFill>
                    <a:blip r:embed="rId7"/>
                    <a:srcRect b="8040" l="0" r="0" t="10066"/>
                    <a:stretch>
                      <a:fillRect/>
                    </a:stretch>
                  </pic:blipFill>
                  <pic:spPr>
                    <a:xfrm>
                      <a:off x="0" y="0"/>
                      <a:ext cx="4666130" cy="1829357"/>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1041400</wp:posOffset>
                </wp:positionV>
                <wp:extent cx="6558915" cy="1278255"/>
                <wp:effectExtent b="0" l="0" r="0" t="0"/>
                <wp:wrapNone/>
                <wp:docPr id="31" name=""/>
                <a:graphic>
                  <a:graphicData uri="http://schemas.microsoft.com/office/word/2010/wordprocessingShape">
                    <wps:wsp>
                      <wps:cNvSpPr/>
                      <wps:cNvPr id="52" name="Shape 52"/>
                      <wps:spPr>
                        <a:xfrm>
                          <a:off x="2071305" y="3145635"/>
                          <a:ext cx="6549390" cy="126873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1c4587"/>
                                <w:sz w:val="72"/>
                                <w:vertAlign w:val="baseline"/>
                              </w:rPr>
                              <w:t xml:space="preserve">Open Sea Aquaculture </w:t>
                            </w:r>
                            <w:r w:rsidDel="00000000" w:rsidR="00000000" w:rsidRPr="00000000">
                              <w:rPr>
                                <w:rFonts w:ascii="Arial" w:cs="Arial" w:eastAsia="Arial" w:hAnsi="Arial"/>
                                <w:b w:val="1"/>
                                <w:i w:val="0"/>
                                <w:smallCaps w:val="0"/>
                                <w:strike w:val="0"/>
                                <w:color w:val="1c4587"/>
                                <w:sz w:val="72"/>
                                <w:vertAlign w:val="baseline"/>
                              </w:rPr>
                              <w:br w:type="textWrapping"/>
                            </w:r>
                            <w:r w:rsidDel="00000000" w:rsidR="00000000" w:rsidRPr="00000000">
                              <w:rPr>
                                <w:rFonts w:ascii="Arial" w:cs="Arial" w:eastAsia="Arial" w:hAnsi="Arial"/>
                                <w:b w:val="1"/>
                                <w:i w:val="0"/>
                                <w:smallCaps w:val="0"/>
                                <w:strike w:val="0"/>
                                <w:color w:val="1c4587"/>
                                <w:sz w:val="72"/>
                                <w:vertAlign w:val="baseline"/>
                              </w:rPr>
                              <w:t xml:space="preserve">in the Eastern Mediterranean</w:t>
                            </w:r>
                          </w:p>
                        </w:txbxContent>
                      </wps:txbx>
                      <wps:bodyPr anchorCtr="0" anchor="ctr" bIns="50775" lIns="101575" spcFirstLastPara="1" rIns="101575" wrap="square" tIns="507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1041400</wp:posOffset>
                </wp:positionV>
                <wp:extent cx="6558915" cy="1278255"/>
                <wp:effectExtent b="0" l="0" r="0" t="0"/>
                <wp:wrapNone/>
                <wp:docPr id="31"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558915" cy="127825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center"/>
        <w:rPr>
          <w:rFonts w:ascii="Arial" w:cs="Arial" w:eastAsia="Arial" w:hAnsi="Arial"/>
          <w:b w:val="0"/>
          <w:i w:val="0"/>
          <w:smallCaps w:val="0"/>
          <w:strike w:val="0"/>
          <w:color w:val="000000"/>
          <w:sz w:val="30"/>
          <w:szCs w:val="30"/>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000000"/>
          <w:sz w:val="30"/>
          <w:szCs w:val="30"/>
          <w:highlight w:val="white"/>
          <w:u w:val="non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000000"/>
          <w:sz w:val="30"/>
          <w:szCs w:val="30"/>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The Project is co-financed with 800 K Euro by the European Regional Development Fund and the Republic of Cyprus through the Research and Innovation Foundation with grant number INTEGRATED/0918/0046</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1082345</wp:posOffset>
            </wp:positionV>
            <wp:extent cx="5943600" cy="1005840"/>
            <wp:effectExtent b="0" l="0" r="0" t="0"/>
            <wp:wrapTopAndBottom distB="0" distT="0"/>
            <wp:docPr descr="A picture containing food&#10;&#10;Description automatically generated" id="40" name="image8.png"/>
            <a:graphic>
              <a:graphicData uri="http://schemas.openxmlformats.org/drawingml/2006/picture">
                <pic:pic>
                  <pic:nvPicPr>
                    <pic:cNvPr descr="A picture containing food&#10;&#10;Description automatically generated" id="0" name="image8.png"/>
                    <pic:cNvPicPr preferRelativeResize="0"/>
                  </pic:nvPicPr>
                  <pic:blipFill>
                    <a:blip r:embed="rId9"/>
                    <a:srcRect b="2578" l="0" r="0" t="46392"/>
                    <a:stretch>
                      <a:fillRect/>
                    </a:stretch>
                  </pic:blipFill>
                  <pic:spPr>
                    <a:xfrm>
                      <a:off x="0" y="0"/>
                      <a:ext cx="5943600" cy="1005840"/>
                    </a:xfrm>
                    <a:prstGeom prst="rect"/>
                    <a:ln/>
                  </pic:spPr>
                </pic:pic>
              </a:graphicData>
            </a:graphic>
          </wp:anchor>
        </w:drawing>
      </w:r>
    </w:p>
    <w:p w:rsidR="00000000" w:rsidDel="00000000" w:rsidP="00000000" w:rsidRDefault="00000000" w:rsidRPr="00000000" w14:paraId="00000006">
      <w:pPr>
        <w:rPr>
          <w:highlight w:val="whit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Work Package ID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WP7</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Work Package Title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Financial and Legal Frameworks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Deliverable ID</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D24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Deliverable Title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Operations/ mooring scenarios economic characteristics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Status: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tab/>
      </w:r>
      <w:r w:rsidDel="00000000" w:rsidR="00000000" w:rsidRPr="00000000">
        <w:rPr>
          <w:rtl w:val="0"/>
        </w:rPr>
        <w:t xml:space="preserve">Final</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Dissemination Level:</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tab/>
      </w:r>
      <w:r w:rsidDel="00000000" w:rsidR="00000000" w:rsidRPr="00000000">
        <w:rPr>
          <w:rFonts w:ascii="Arial" w:cs="Arial" w:eastAsia="Arial" w:hAnsi="Arial"/>
          <w:b w:val="0"/>
          <w:i w:val="0"/>
          <w:smallCaps w:val="0"/>
          <w:strike w:val="0"/>
          <w:color w:val="000000"/>
          <w:sz w:val="24"/>
          <w:szCs w:val="24"/>
          <w:u w:val="none"/>
          <w:vertAlign w:val="baseline"/>
          <w:rtl w:val="0"/>
        </w:rPr>
        <w:t xml:space="preserve">Public</w:t>
      </w:r>
      <w:r w:rsidDel="00000000" w:rsidR="00000000" w:rsidRPr="00000000">
        <w:rPr>
          <w:rFonts w:ascii="Arial" w:cs="Arial" w:eastAsia="Arial" w:hAnsi="Arial"/>
          <w:b w:val="0"/>
          <w:i w:val="0"/>
          <w:smallCaps w:val="0"/>
          <w:strike w:val="0"/>
          <w:color w:val="000000"/>
          <w:sz w:val="24"/>
          <w:szCs w:val="24"/>
          <w:u w:val="none"/>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52"/>
        </w:tabs>
        <w:spacing w:after="0" w:before="0" w:line="259"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Partner Leader</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tab/>
        <w:t xml:space="preserve">FRC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keepNext w:val="1"/>
        <w:keepLines w:val="1"/>
        <w:pageBreakBefore w:val="1"/>
        <w:widowControl w:val="1"/>
        <w:pBdr>
          <w:top w:space="0" w:sz="0" w:val="nil"/>
          <w:left w:space="0" w:sz="0" w:val="nil"/>
          <w:bottom w:space="0" w:sz="0" w:val="nil"/>
          <w:right w:space="0" w:sz="0" w:val="nil"/>
          <w:between w:space="0" w:sz="0" w:val="nil"/>
        </w:pBdr>
        <w:shd w:fill="auto" w:val="clear"/>
        <w:spacing w:after="240" w:before="0" w:line="240" w:lineRule="auto"/>
        <w:ind w:left="432" w:right="0" w:hanging="432"/>
        <w:jc w:val="both"/>
        <w:rPr>
          <w:rFonts w:ascii="Arial" w:cs="Arial" w:eastAsia="Arial" w:hAnsi="Arial"/>
          <w:b w:val="0"/>
          <w:i w:val="0"/>
          <w:smallCaps w:val="0"/>
          <w:strike w:val="0"/>
          <w:color w:val="2f5496"/>
          <w:sz w:val="32"/>
          <w:szCs w:val="32"/>
          <w:highlight w:val="white"/>
          <w:u w:val="none"/>
          <w:vertAlign w:val="baseline"/>
        </w:rPr>
      </w:pPr>
      <w:r w:rsidDel="00000000" w:rsidR="00000000" w:rsidRPr="00000000">
        <w:rPr>
          <w:rFonts w:ascii="Arial" w:cs="Arial" w:eastAsia="Arial" w:hAnsi="Arial"/>
          <w:b w:val="0"/>
          <w:i w:val="0"/>
          <w:smallCaps w:val="0"/>
          <w:strike w:val="0"/>
          <w:color w:val="2f5496"/>
          <w:sz w:val="32"/>
          <w:szCs w:val="32"/>
          <w:highlight w:val="white"/>
          <w:u w:val="none"/>
          <w:vertAlign w:val="baseline"/>
          <w:rtl w:val="0"/>
        </w:rPr>
        <w:t xml:space="preserve">Disclaimer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595959"/>
          <w:sz w:val="24"/>
          <w:szCs w:val="24"/>
          <w:highlight w:val="white"/>
          <w:u w:val="none"/>
          <w:vertAlign w:val="baseline"/>
        </w:rPr>
      </w:pPr>
      <w:r w:rsidDel="00000000" w:rsidR="00000000" w:rsidRPr="00000000">
        <w:rPr>
          <w:rFonts w:ascii="Arial" w:cs="Arial" w:eastAsia="Arial" w:hAnsi="Arial"/>
          <w:b w:val="0"/>
          <w:i w:val="0"/>
          <w:smallCaps w:val="0"/>
          <w:strike w:val="0"/>
          <w:color w:val="595959"/>
          <w:sz w:val="24"/>
          <w:szCs w:val="24"/>
          <w:highlight w:val="white"/>
          <w:u w:val="none"/>
          <w:vertAlign w:val="baseline"/>
          <w:rtl w:val="0"/>
        </w:rPr>
        <w:t xml:space="preserve">Use of any knowledge, information or data contained in this document shall be at the user's sole risk. Neither the OS Aqua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595959"/>
          <w:sz w:val="24"/>
          <w:szCs w:val="24"/>
          <w:highlight w:val="white"/>
          <w:u w:val="none"/>
          <w:vertAlign w:val="baseline"/>
        </w:rPr>
      </w:pPr>
      <w:r w:rsidDel="00000000" w:rsidR="00000000" w:rsidRPr="00000000">
        <w:rPr>
          <w:rFonts w:ascii="Arial" w:cs="Arial" w:eastAsia="Arial" w:hAnsi="Arial"/>
          <w:b w:val="0"/>
          <w:i w:val="0"/>
          <w:smallCaps w:val="0"/>
          <w:strike w:val="0"/>
          <w:color w:val="595959"/>
          <w:sz w:val="24"/>
          <w:szCs w:val="24"/>
          <w:highlight w:val="white"/>
          <w:u w:val="none"/>
          <w:vertAlign w:val="baseline"/>
          <w:rtl w:val="0"/>
        </w:rPr>
        <w:t xml:space="preserve">The OS Aqua project (</w:t>
      </w: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INTEGRATED/0918/0046</w:t>
      </w:r>
      <w:r w:rsidDel="00000000" w:rsidR="00000000" w:rsidRPr="00000000">
        <w:rPr>
          <w:rFonts w:ascii="Arial" w:cs="Arial" w:eastAsia="Arial" w:hAnsi="Arial"/>
          <w:b w:val="0"/>
          <w:i w:val="0"/>
          <w:smallCaps w:val="0"/>
          <w:strike w:val="0"/>
          <w:color w:val="595959"/>
          <w:sz w:val="24"/>
          <w:szCs w:val="24"/>
          <w:highlight w:val="white"/>
          <w:u w:val="none"/>
          <w:vertAlign w:val="baseline"/>
          <w:rtl w:val="0"/>
        </w:rPr>
        <w:t xml:space="preserve">)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1"/>
          <w:i w:val="0"/>
          <w:smallCaps w:val="0"/>
          <w:strike w:val="0"/>
          <w:color w:val="595959"/>
          <w:sz w:val="24"/>
          <w:szCs w:val="24"/>
          <w:highlight w:val="white"/>
          <w:u w:val="none"/>
          <w:vertAlign w:val="baseline"/>
        </w:rPr>
      </w:pPr>
      <w:r w:rsidDel="00000000" w:rsidR="00000000" w:rsidRPr="00000000">
        <w:rPr>
          <w:rFonts w:ascii="Arial" w:cs="Arial" w:eastAsia="Arial" w:hAnsi="Arial"/>
          <w:b w:val="1"/>
          <w:i w:val="0"/>
          <w:smallCaps w:val="0"/>
          <w:strike w:val="0"/>
          <w:color w:val="595959"/>
          <w:sz w:val="24"/>
          <w:szCs w:val="24"/>
          <w:highlight w:val="white"/>
          <w:u w:val="none"/>
          <w:vertAlign w:val="baseline"/>
          <w:rtl w:val="0"/>
        </w:rPr>
        <w:t xml:space="preserve">Copyright notice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1"/>
          <w:i w:val="0"/>
          <w:smallCaps w:val="0"/>
          <w:strike w:val="0"/>
          <w:color w:val="595959"/>
          <w:sz w:val="24"/>
          <w:szCs w:val="24"/>
          <w:highlight w:val="white"/>
          <w:u w:val="none"/>
          <w:vertAlign w:val="baseline"/>
        </w:rPr>
      </w:pPr>
      <w:r w:rsidDel="00000000" w:rsidR="00000000" w:rsidRPr="00000000">
        <w:rPr>
          <w:rFonts w:ascii="Arial" w:cs="Arial" w:eastAsia="Arial" w:hAnsi="Arial"/>
          <w:b w:val="1"/>
          <w:i w:val="0"/>
          <w:smallCaps w:val="0"/>
          <w:strike w:val="0"/>
          <w:color w:val="595959"/>
          <w:sz w:val="24"/>
          <w:szCs w:val="24"/>
          <w:highlight w:val="white"/>
          <w:u w:val="none"/>
          <w:vertAlign w:val="baseline"/>
          <w:rtl w:val="0"/>
        </w:rPr>
        <w:t xml:space="preserve">© Copyright 2020-2024, The OS Aqua Consortium</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w:cs="Arial" w:eastAsia="Arial" w:hAnsi="Arial"/>
          <w:b w:val="0"/>
          <w:i w:val="0"/>
          <w:smallCaps w:val="0"/>
          <w:strike w:val="0"/>
          <w:color w:val="595959"/>
          <w:sz w:val="24"/>
          <w:szCs w:val="24"/>
          <w:u w:val="none"/>
          <w:shd w:fill="auto" w:val="clear"/>
          <w:vertAlign w:val="baseline"/>
        </w:rPr>
      </w:pPr>
      <w:r w:rsidDel="00000000" w:rsidR="00000000" w:rsidRPr="00000000">
        <w:rPr>
          <w:rFonts w:ascii="Arial" w:cs="Arial" w:eastAsia="Arial" w:hAnsi="Arial"/>
          <w:b w:val="1"/>
          <w:i w:val="0"/>
          <w:smallCaps w:val="0"/>
          <w:strike w:val="0"/>
          <w:color w:val="595959"/>
          <w:sz w:val="24"/>
          <w:szCs w:val="24"/>
          <w:highlight w:val="white"/>
          <w:u w:val="none"/>
          <w:vertAlign w:val="baseline"/>
          <w:rtl w:val="0"/>
        </w:rPr>
        <w:t xml:space="preserve">This document contains information that is protected by copyright. All Rights Reserved. No part of this work covered by copyright hereon may be reproduced or used in any form or by any means without the permission of the copyright holders.</w:t>
      </w:r>
      <w:r w:rsidDel="00000000" w:rsidR="00000000" w:rsidRPr="00000000">
        <w:rPr>
          <w:rFonts w:ascii="Arial" w:cs="Arial" w:eastAsia="Arial" w:hAnsi="Arial"/>
          <w:b w:val="0"/>
          <w:i w:val="0"/>
          <w:smallCaps w:val="0"/>
          <w:strike w:val="0"/>
          <w:color w:val="595959"/>
          <w:sz w:val="24"/>
          <w:szCs w:val="24"/>
          <w:u w:val="none"/>
          <w:shd w:fill="auto" w:val="clear"/>
          <w:vertAlign w:val="baseline"/>
          <w:rtl w:val="0"/>
        </w:rPr>
        <w:t xml:space="preserve"> </w:t>
      </w:r>
    </w:p>
    <w:p w:rsidR="00000000" w:rsidDel="00000000" w:rsidP="00000000" w:rsidRDefault="00000000" w:rsidRPr="00000000" w14:paraId="0000001B">
      <w:pPr>
        <w:rPr>
          <w:highlight w:val="white"/>
        </w:rPr>
      </w:pPr>
      <w:r w:rsidDel="00000000" w:rsidR="00000000" w:rsidRPr="00000000">
        <w:rPr>
          <w:rtl w:val="0"/>
        </w:rPr>
      </w:r>
    </w:p>
    <w:p w:rsidR="00000000" w:rsidDel="00000000" w:rsidP="00000000" w:rsidRDefault="00000000" w:rsidRPr="00000000" w14:paraId="0000001C">
      <w:pPr>
        <w:keepNext w:val="1"/>
        <w:keepLines w:val="1"/>
        <w:pageBreakBefore w:val="1"/>
        <w:widowControl w:val="1"/>
        <w:pBdr>
          <w:top w:space="0" w:sz="0" w:val="nil"/>
          <w:left w:space="0" w:sz="0" w:val="nil"/>
          <w:bottom w:space="0" w:sz="0" w:val="nil"/>
          <w:right w:space="0" w:sz="0" w:val="nil"/>
          <w:between w:space="0" w:sz="0" w:val="nil"/>
        </w:pBdr>
        <w:shd w:fill="auto" w:val="clear"/>
        <w:spacing w:after="240" w:before="0" w:line="240" w:lineRule="auto"/>
        <w:ind w:left="432" w:right="0" w:hanging="432"/>
        <w:jc w:val="both"/>
        <w:rPr>
          <w:rFonts w:ascii="Arial" w:cs="Arial" w:eastAsia="Arial" w:hAnsi="Arial"/>
          <w:b w:val="0"/>
          <w:i w:val="0"/>
          <w:smallCaps w:val="0"/>
          <w:strike w:val="0"/>
          <w:color w:val="2f5496"/>
          <w:sz w:val="32"/>
          <w:szCs w:val="32"/>
          <w:u w:val="none"/>
          <w:shd w:fill="auto" w:val="clear"/>
          <w:vertAlign w:val="baseline"/>
        </w:rPr>
      </w:pPr>
      <w:r w:rsidDel="00000000" w:rsidR="00000000" w:rsidRPr="00000000">
        <w:rPr>
          <w:rFonts w:ascii="Arial" w:cs="Arial" w:eastAsia="Arial" w:hAnsi="Arial"/>
          <w:b w:val="0"/>
          <w:i w:val="0"/>
          <w:smallCaps w:val="0"/>
          <w:strike w:val="0"/>
          <w:color w:val="2f5496"/>
          <w:sz w:val="32"/>
          <w:szCs w:val="32"/>
          <w:u w:val="none"/>
          <w:shd w:fill="auto" w:val="clear"/>
          <w:vertAlign w:val="baseline"/>
          <w:rtl w:val="0"/>
        </w:rPr>
        <w:t xml:space="preserve">Executive Summary </w:t>
      </w:r>
    </w:p>
    <w:p w:rsidR="00000000" w:rsidDel="00000000" w:rsidP="00000000" w:rsidRDefault="00000000" w:rsidRPr="00000000" w14:paraId="0000001D">
      <w:pPr>
        <w:rPr/>
      </w:pPr>
      <w:r w:rsidDel="00000000" w:rsidR="00000000" w:rsidRPr="00000000">
        <w:rPr>
          <w:rtl w:val="0"/>
        </w:rPr>
        <w:t xml:space="preserve">Deliverable 24 (D24), “Operations / Mooring Scenarios Economic Characteristics”, reflects the outcome of Task 7.2, “</w:t>
      </w:r>
      <w:r w:rsidDel="00000000" w:rsidR="00000000" w:rsidRPr="00000000">
        <w:rPr>
          <w:i w:val="1"/>
          <w:rtl w:val="0"/>
        </w:rPr>
        <w:t xml:space="preserve">Mooring Scenarios &amp; operations description”.</w:t>
      </w:r>
      <w:r w:rsidDel="00000000" w:rsidR="00000000" w:rsidRPr="00000000">
        <w:rPr>
          <w:rtl w:val="0"/>
        </w:rPr>
        <w:t xml:space="preserve"> This deliverable will identify and clarify economic issues relating to mooring requirements and aquaculture operations. This piece of work is governed by multiple preceding deliverables, reports and interviews, such as:</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Deliverable 15: Proposal for allocated zones for open sea (offshore) aquaculture; </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Deliverable 18: Summary of current market for open sea aquaculture subsystems and analysis of best value for money;  </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Deliverable 21: Provide best practice guidelines for environmental monitoring of offshore aquaculture;  </w:t>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Deliverable 23: Targeted finfish economic characteristics; </w:t>
      </w:r>
    </w:p>
    <w:p w:rsidR="00000000" w:rsidDel="00000000" w:rsidP="00000000" w:rsidRDefault="00000000" w:rsidRPr="00000000" w14:paraId="0000002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Deliverable 26: Legal/ regulatory framework and existing financial incentives; </w:t>
      </w:r>
    </w:p>
    <w:p w:rsidR="00000000" w:rsidDel="00000000" w:rsidP="00000000" w:rsidRDefault="00000000" w:rsidRPr="00000000" w14:paraId="0000002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AMBIO SA report on Market Research on Fish Feed and Aquaculture Equipment;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Interview with KIMAGRO fisheries’ financial controller and  </w:t>
      </w:r>
    </w:p>
    <w:p w:rsidR="00000000" w:rsidDel="00000000" w:rsidP="00000000" w:rsidRDefault="00000000" w:rsidRPr="00000000" w14:paraId="0000002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Interview with the Department for Fisheries and Marine Research (DFMR) aquaculture chief officer. </w:t>
      </w:r>
    </w:p>
    <w:p w:rsidR="00000000" w:rsidDel="00000000" w:rsidP="00000000" w:rsidRDefault="00000000" w:rsidRPr="00000000" w14:paraId="00000026">
      <w:pPr>
        <w:rPr/>
      </w:pPr>
      <w:r w:rsidDel="00000000" w:rsidR="00000000" w:rsidRPr="00000000">
        <w:rPr>
          <w:rtl w:val="0"/>
        </w:rPr>
        <w:t xml:space="preserve">In order to fulfil the requirements of Task 7.2 on "Mooring Scenarios &amp; operations description," the work in this deliverable has been organized as follows:</w:t>
      </w:r>
    </w:p>
    <w:p w:rsidR="00000000" w:rsidDel="00000000" w:rsidP="00000000" w:rsidRDefault="00000000" w:rsidRPr="00000000" w14:paraId="00000027">
      <w:pPr>
        <w:rPr/>
      </w:pPr>
      <w:r w:rsidDel="00000000" w:rsidR="00000000" w:rsidRPr="00000000">
        <w:rPr>
          <w:rtl w:val="0"/>
        </w:rPr>
        <w:t xml:space="preserve">a) A brief overview of aquaculture operations is given;</w:t>
      </w:r>
    </w:p>
    <w:p w:rsidR="00000000" w:rsidDel="00000000" w:rsidP="00000000" w:rsidRDefault="00000000" w:rsidRPr="00000000" w14:paraId="00000028">
      <w:pPr>
        <w:rPr/>
      </w:pPr>
      <w:r w:rsidDel="00000000" w:rsidR="00000000" w:rsidRPr="00000000">
        <w:rPr>
          <w:rtl w:val="0"/>
        </w:rPr>
        <w:t xml:space="preserve">b) The process for obtaining Licenses, Permits and Approvals in Cyprus is presented;</w:t>
      </w:r>
    </w:p>
    <w:p w:rsidR="00000000" w:rsidDel="00000000" w:rsidP="00000000" w:rsidRDefault="00000000" w:rsidRPr="00000000" w14:paraId="00000029">
      <w:pPr>
        <w:rPr/>
      </w:pPr>
      <w:r w:rsidDel="00000000" w:rsidR="00000000" w:rsidRPr="00000000">
        <w:rPr>
          <w:rtl w:val="0"/>
        </w:rPr>
        <w:t xml:space="preserve">c) The equipment and infrastructure needs for offshore operations are detailed;</w:t>
      </w:r>
    </w:p>
    <w:p w:rsidR="00000000" w:rsidDel="00000000" w:rsidP="00000000" w:rsidRDefault="00000000" w:rsidRPr="00000000" w14:paraId="0000002A">
      <w:pPr>
        <w:rPr/>
      </w:pPr>
      <w:r w:rsidDel="00000000" w:rsidR="00000000" w:rsidRPr="00000000">
        <w:rPr>
          <w:rtl w:val="0"/>
        </w:rPr>
        <w:t xml:space="preserve">d) The equipment and infrastructure needs for onshore operations are explained;</w:t>
      </w:r>
    </w:p>
    <w:p w:rsidR="00000000" w:rsidDel="00000000" w:rsidP="00000000" w:rsidRDefault="00000000" w:rsidRPr="00000000" w14:paraId="0000002B">
      <w:pPr>
        <w:rPr/>
      </w:pPr>
      <w:r w:rsidDel="00000000" w:rsidR="00000000" w:rsidRPr="00000000">
        <w:rPr>
          <w:rtl w:val="0"/>
        </w:rPr>
        <w:t xml:space="preserve">e) The anticipated operational expenses are provided;</w:t>
      </w:r>
    </w:p>
    <w:p w:rsidR="00000000" w:rsidDel="00000000" w:rsidP="00000000" w:rsidRDefault="00000000" w:rsidRPr="00000000" w14:paraId="0000002C">
      <w:pPr>
        <w:rPr/>
      </w:pPr>
      <w:r w:rsidDel="00000000" w:rsidR="00000000" w:rsidRPr="00000000">
        <w:rPr>
          <w:rtl w:val="0"/>
        </w:rPr>
        <w:t xml:space="preserve">f) Based on the above, predominant business case scenarios are described and</w:t>
      </w:r>
    </w:p>
    <w:p w:rsidR="00000000" w:rsidDel="00000000" w:rsidP="00000000" w:rsidRDefault="00000000" w:rsidRPr="00000000" w14:paraId="0000002D">
      <w:pPr>
        <w:rPr/>
      </w:pPr>
      <w:r w:rsidDel="00000000" w:rsidR="00000000" w:rsidRPr="00000000">
        <w:rPr>
          <w:rtl w:val="0"/>
        </w:rPr>
        <w:t xml:space="preserve">g) Details of the expected funding for investments in coastal aquaculture and other budgetary considerations are included.</w:t>
      </w:r>
    </w:p>
    <w:p w:rsidR="00000000" w:rsidDel="00000000" w:rsidP="00000000" w:rsidRDefault="00000000" w:rsidRPr="00000000" w14:paraId="0000002E">
      <w:pPr>
        <w:rPr/>
      </w:pPr>
      <w:r w:rsidDel="00000000" w:rsidR="00000000" w:rsidRPr="00000000">
        <w:rPr>
          <w:rtl w:val="0"/>
        </w:rPr>
        <w:t xml:space="preserve">  </w:t>
      </w:r>
    </w:p>
    <w:p w:rsidR="00000000" w:rsidDel="00000000" w:rsidP="00000000" w:rsidRDefault="00000000" w:rsidRPr="00000000" w14:paraId="0000002F">
      <w:pPr>
        <w:rPr/>
      </w:pPr>
      <w:r w:rsidDel="00000000" w:rsidR="00000000" w:rsidRPr="00000000">
        <w:rPr>
          <w:rtl w:val="0"/>
        </w:rPr>
        <w:t xml:space="preserve">The outcomes of this report will be a major contributor to the risk analysis (D27) and the economic analysis and business plan (D28).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1"/>
        <w:keepLines w:val="1"/>
        <w:pageBreakBefore w:val="1"/>
        <w:widowControl w:val="1"/>
        <w:pBdr>
          <w:top w:space="0" w:sz="0" w:val="nil"/>
          <w:left w:space="0" w:sz="0" w:val="nil"/>
          <w:bottom w:space="0" w:sz="0" w:val="nil"/>
          <w:right w:space="0" w:sz="0" w:val="nil"/>
          <w:between w:space="0" w:sz="0" w:val="nil"/>
        </w:pBdr>
        <w:shd w:fill="auto" w:val="clear"/>
        <w:spacing w:after="240" w:before="0" w:line="240" w:lineRule="auto"/>
        <w:ind w:left="432" w:right="0" w:hanging="432"/>
        <w:jc w:val="both"/>
        <w:rPr>
          <w:rFonts w:ascii="Arial" w:cs="Arial" w:eastAsia="Arial" w:hAnsi="Arial"/>
          <w:b w:val="0"/>
          <w:i w:val="0"/>
          <w:smallCaps w:val="0"/>
          <w:strike w:val="0"/>
          <w:color w:val="2f5496"/>
          <w:sz w:val="32"/>
          <w:szCs w:val="32"/>
          <w:u w:val="none"/>
          <w:shd w:fill="auto" w:val="clear"/>
          <w:vertAlign w:val="baseline"/>
        </w:rPr>
      </w:pPr>
      <w:r w:rsidDel="00000000" w:rsidR="00000000" w:rsidRPr="00000000">
        <w:rPr>
          <w:rFonts w:ascii="Arial" w:cs="Arial" w:eastAsia="Arial" w:hAnsi="Arial"/>
          <w:b w:val="0"/>
          <w:i w:val="0"/>
          <w:smallCaps w:val="0"/>
          <w:strike w:val="0"/>
          <w:color w:val="2f5496"/>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3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1 Introduction</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Brief overview of aquaculture operations</w:t>
              <w:tab/>
              <w:t xml:space="preserve">8</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Licenses, Permits and Approvals</w:t>
              <w:tab/>
              <w:t xml:space="preserve">9</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Sea Operations</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Selected Cage, Net and Mooring technologies</w:t>
              <w:tab/>
              <w:t xml:space="preserve">11</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4.1.1 Cyprus Prototype Design</w:t>
              <w:tab/>
              <w:t xml:space="preserve">11</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4.1.2 InnovaSea</w:t>
              <w:tab/>
              <w:t xml:space="preserve">12</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4.1.3 Conventional design</w:t>
              <w:tab/>
              <w:t xml:space="preserve">12</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Fish Feed</w:t>
              <w:tab/>
              <w:t xml:space="preserve">20</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Feeding Systems</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4.4 Boats/ vessels/ platforms</w:t>
              <w:tab/>
              <w:t xml:space="preserve">26</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 Cranes/ Lifting mechanisms</w:t>
              <w:tab/>
              <w:t xml:space="preserve">27</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4.6 Automation in Open Sea Aquaculture</w:t>
              <w:tab/>
              <w:t xml:space="preserve">29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On-Shore Operations</w:t>
              <w:tab/>
              <w:t xml:space="preserve">30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Packaging Plant Equipment</w:t>
              <w:tab/>
              <w:t xml:space="preserve">30</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Distribution</w:t>
              <w:tab/>
              <w:t xml:space="preserve">32</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Operational Expenses (OpEx)</w:t>
              <w:tab/>
              <w:t xml:space="preserve">33</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Personnel needs / 2,000 tons annual production.</w:t>
              <w:tab/>
              <w:t xml:space="preserve">33</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Certification</w:t>
              <w:tab/>
              <w:t xml:space="preserve">33</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Environmental Monitoring</w:t>
              <w:tab/>
              <w:t xml:space="preserve">33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 Utilities, Fuel and other consumables Costs</w:t>
              <w:tab/>
              <w:t xml:space="preserve">34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6.5 Fish Feed, Fingerlings and Total Operational Costs</w:t>
              <w:tab/>
              <w:t xml:space="preserve">34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 Annual maintenance of Capital Expenditure infrastructure</w:t>
              <w:tab/>
              <w:t xml:space="preserve">35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6.7 Marketing Expenses</w:t>
              <w:tab/>
              <w:t xml:space="preserve">35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Business cases scenarios</w:t>
              <w:tab/>
              <w:t xml:space="preserve">36</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Admissions for scenario</w:t>
              <w:tab/>
              <w:t xml:space="preserve">36</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Capital Expenditure (Equipment Cost)</w:t>
              <w:tab/>
              <w:t xml:space="preserve">37</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Operational Expenditure</w:t>
              <w:tab/>
              <w:t xml:space="preserve">39</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Funding mechanisms and budgetary considerations</w:t>
              <w:tab/>
              <w:t xml:space="preserve">40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9 Conclusions</w:t>
              <w:tab/>
              <w:t xml:space="preserve">41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References</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spacing w:after="160" w:before="0" w:lineRule="auto"/>
        <w:jc w:val="center"/>
        <w:rPr>
          <w:color w:val="2f5496"/>
          <w:sz w:val="40"/>
          <w:szCs w:val="40"/>
          <w:highlight w:val="white"/>
        </w:rPr>
      </w:pPr>
      <w:r w:rsidDel="00000000" w:rsidR="00000000" w:rsidRPr="00000000">
        <w:rPr>
          <w:rtl w:val="0"/>
        </w:rPr>
      </w:r>
    </w:p>
    <w:p w:rsidR="00000000" w:rsidDel="00000000" w:rsidP="00000000" w:rsidRDefault="00000000" w:rsidRPr="00000000" w14:paraId="00000052">
      <w:pPr>
        <w:spacing w:after="160" w:before="0" w:lineRule="auto"/>
        <w:jc w:val="center"/>
        <w:rPr>
          <w:color w:val="2f5496"/>
          <w:sz w:val="40"/>
          <w:szCs w:val="40"/>
          <w:highlight w:val="white"/>
        </w:rPr>
      </w:pPr>
      <w:r w:rsidDel="00000000" w:rsidR="00000000" w:rsidRPr="00000000">
        <w:rPr>
          <w:rtl w:val="0"/>
        </w:rPr>
      </w:r>
    </w:p>
    <w:p w:rsidR="00000000" w:rsidDel="00000000" w:rsidP="00000000" w:rsidRDefault="00000000" w:rsidRPr="00000000" w14:paraId="00000053">
      <w:pPr>
        <w:spacing w:after="160" w:before="0" w:lineRule="auto"/>
        <w:jc w:val="center"/>
        <w:rPr>
          <w:color w:val="2f5496"/>
          <w:sz w:val="40"/>
          <w:szCs w:val="40"/>
          <w:highlight w:val="white"/>
        </w:rPr>
      </w:pPr>
      <w:r w:rsidDel="00000000" w:rsidR="00000000" w:rsidRPr="00000000">
        <w:rPr>
          <w:rtl w:val="0"/>
        </w:rPr>
      </w:r>
    </w:p>
    <w:p w:rsidR="00000000" w:rsidDel="00000000" w:rsidP="00000000" w:rsidRDefault="00000000" w:rsidRPr="00000000" w14:paraId="00000054">
      <w:pPr>
        <w:spacing w:after="160" w:before="0" w:lineRule="auto"/>
        <w:jc w:val="center"/>
        <w:rPr>
          <w:color w:val="2f5496"/>
          <w:sz w:val="40"/>
          <w:szCs w:val="40"/>
          <w:highlight w:val="white"/>
        </w:rPr>
      </w:pPr>
      <w:r w:rsidDel="00000000" w:rsidR="00000000" w:rsidRPr="00000000">
        <w:rPr>
          <w:rtl w:val="0"/>
        </w:rPr>
      </w:r>
    </w:p>
    <w:p w:rsidR="00000000" w:rsidDel="00000000" w:rsidP="00000000" w:rsidRDefault="00000000" w:rsidRPr="00000000" w14:paraId="00000055">
      <w:pPr>
        <w:spacing w:after="160" w:before="0" w:lineRule="auto"/>
        <w:jc w:val="center"/>
        <w:rPr>
          <w:color w:val="2f5496"/>
          <w:sz w:val="40"/>
          <w:szCs w:val="40"/>
          <w:highlight w:val="white"/>
        </w:rPr>
      </w:pPr>
      <w:r w:rsidDel="00000000" w:rsidR="00000000" w:rsidRPr="00000000">
        <w:rPr>
          <w:color w:val="2f5496"/>
          <w:sz w:val="40"/>
          <w:szCs w:val="40"/>
          <w:highlight w:val="white"/>
          <w:rtl w:val="0"/>
        </w:rPr>
        <w:t xml:space="preserve">List of Figures</w:t>
      </w:r>
    </w:p>
    <w:p w:rsidR="00000000" w:rsidDel="00000000" w:rsidP="00000000" w:rsidRDefault="00000000" w:rsidRPr="00000000" w14:paraId="00000056">
      <w:pPr>
        <w:spacing w:after="160" w:before="0" w:lineRule="auto"/>
        <w:jc w:val="center"/>
        <w:rPr>
          <w:sz w:val="40"/>
          <w:szCs w:val="40"/>
          <w:highlight w:val="whit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et92p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1: A brief overview of the aquaculture operations.</w:t>
              <w:tab/>
              <w:t xml:space="preserve">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2: The procedure to obtain an aquaculture license in Cyprus.</w:t>
              <w:tab/>
              <w:t xml:space="preserve">10</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3: A typical mooring system (Source: FAO-Aquaculture operations in floating HDPE cage).</w:t>
              <w:tab/>
              <w:t xml:space="preserve">17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4: Main parts of an anchoring system (FAO-Aquaculture operations in floating HDPE cage).</w:t>
              <w:tab/>
              <w:t xml:space="preserve">18</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5: Estimated annual fish feed consumption (kg) -x axis, by fish feed size (mm)-y axis, for a  production of 3.200 tons in a fish farm with a ratio of 60% sea bream - 40% sea bass, 400 gr harvesting and an average of 3 gr imported fry size (Source: AMBIO S.A. analysis).</w:t>
              <w:tab/>
              <w:t xml:space="preserve">23</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6: Estimated average fish feed sale price per year (2022-AMBIO S.A. estimation based on 2022 fish feed cost data, 2008-2016 ICAP GROUPA.E – Market Estimates.</w:t>
              <w:tab/>
              <w:t xml:space="preserve">25</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7: Installed feeding barge system ((Source: AMBIO S.A.).</w:t>
              <w:tab/>
              <w:t xml:space="preserve">25</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Figure 8: Visual presentation of basic packaging line (Ambio 2022, Thema Automation SA).</w:t>
              <w:tab/>
              <w:t xml:space="preserve">29</w:t>
            </w:r>
          </w:hyperlink>
          <w:r w:rsidDel="00000000" w:rsidR="00000000" w:rsidRPr="00000000">
            <w:rPr>
              <w:rtl w:val="0"/>
            </w:rPr>
          </w:r>
        </w:p>
        <w:p w:rsidR="00000000" w:rsidDel="00000000" w:rsidP="00000000" w:rsidRDefault="00000000" w:rsidRPr="00000000" w14:paraId="0000005F">
          <w:pPr>
            <w:spacing w:after="160" w:before="0" w:lineRule="auto"/>
            <w:rPr>
              <w:highlight w:val="whit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spacing w:after="160" w:before="0" w:lineRule="auto"/>
        <w:jc w:val="left"/>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61">
      <w:pPr>
        <w:spacing w:after="160" w:before="0" w:lineRule="auto"/>
        <w:jc w:val="center"/>
        <w:rPr>
          <w:color w:val="2f5496"/>
          <w:sz w:val="40"/>
          <w:szCs w:val="40"/>
          <w:highlight w:val="white"/>
        </w:rPr>
      </w:pPr>
      <w:r w:rsidDel="00000000" w:rsidR="00000000" w:rsidRPr="00000000">
        <w:rPr>
          <w:color w:val="2f5496"/>
          <w:sz w:val="40"/>
          <w:szCs w:val="40"/>
          <w:highlight w:val="white"/>
          <w:rtl w:val="0"/>
        </w:rPr>
        <w:t xml:space="preserve">List of Tables</w:t>
      </w:r>
    </w:p>
    <w:sdt>
      <w:sdtPr>
        <w:docPartObj>
          <w:docPartGallery w:val="Table of Contents"/>
          <w:docPartUnique w:val="1"/>
        </w:docPartObj>
      </w:sdtPr>
      <w:sdtContent>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7dp8vu">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 Estimated structure/mooring/net cost of 3000 tons plant with AP Marine Design….11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2: Estimated structure/mooring/net cost of 3200 tonne plant with InnovaSea SeaStation Technology.</w:t>
              <w:tab/>
              <w:t xml:space="preserve">12</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3: Main cages indicative prices (2022 data), Unit Price (VAT is not included).</w:t>
              <w:tab/>
              <w:t xml:space="preserve">13</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4: Basic net-type indicative cost.</w:t>
              <w:tab/>
              <w:t xml:space="preserve">15</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5: Cost of auxiliary nets equipment (2022 data, Source: ΑΜΒΙΟ personal contact with net producers in Greece, *Unit Price (VAT is not included)).</w:t>
              <w:tab/>
              <w:t xml:space="preserve">15</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6: Main mooring equipment indicative cost (2021 data, Vat is not included in price).</w:t>
              <w:tab/>
              <w:t xml:space="preserve">19</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7: Estimated cage, net and mooring cost for a 3.000tn growing unit using the conventional design.</w:t>
              <w:tab/>
              <w:t xml:space="preserve">20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8: Typical feed formulation in relation to its size for sea bream (Source: ΒΙΟΜAR S.A (2011) fish feeding guide. Typical fish feed formulation per size).</w:t>
              <w:tab/>
              <w:t xml:space="preserve">21</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9: Indicative cost per feed type and feed size (€/kg)-2022 data. [6]</w:t>
              <w:tab/>
              <w:t xml:space="preserve">23</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10: Indicative cost for Feeding systems (2021 data, Vat is not included in price).</w:t>
              <w:tab/>
              <w:t xml:space="preserve">26</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11: Indicative cost of floating equipment used in aquaculture.</w:t>
              <w:tab/>
              <w:t xml:space="preserve">27</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12: Indicative cost of lifting equipment.</w:t>
              <w:tab/>
              <w:t xml:space="preserve">28</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13: Packing plant equipment indicative cost.</w:t>
              <w:tab/>
              <w:t xml:space="preserve">30</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14. Annual Personnel Costs for 2,000 tons production capacity</w:t>
              <w:tab/>
              <w:t xml:space="preserve">32</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15: Business Scenarios</w:t>
              <w:tab/>
              <w:t xml:space="preserve">35</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16: Estimated equipment cost for a 2250/3.000/5.000 tonne on a growing unit with packing plant.</w:t>
              <w:tab/>
              <w:t xml:space="preserve">36</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17:  Estimated equipment cost for a 3.000/5.000 tn on a growing unit with packing plant according to prices analyzed above.</w:t>
              <w:tab/>
              <w:t xml:space="preserve">37</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61"/>
            </w:tabs>
            <w:spacing w:after="120" w:before="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Table 18. Annual Operational Expenses for varying production capacities</w:t>
              <w:tab/>
              <w:t xml:space="preserve">38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spacing w:after="160" w:before="0" w:lineRule="auto"/>
        <w:rPr>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numPr>
          <w:ilvl w:val="0"/>
          <w:numId w:val="15"/>
        </w:numPr>
        <w:ind w:left="432" w:hanging="432"/>
        <w:jc w:val="both"/>
        <w:rPr>
          <w:highlight w:val="white"/>
        </w:rPr>
      </w:pPr>
      <w:bookmarkStart w:colFirst="0" w:colLast="0" w:name="_heading=h.1fob9te" w:id="2"/>
      <w:bookmarkEnd w:id="2"/>
      <w:r w:rsidDel="00000000" w:rsidR="00000000" w:rsidRPr="00000000">
        <w:rPr>
          <w:highlight w:val="white"/>
          <w:rtl w:val="0"/>
        </w:rPr>
        <w:t xml:space="preserve">Introduction </w:t>
      </w:r>
    </w:p>
    <w:p w:rsidR="00000000" w:rsidDel="00000000" w:rsidP="00000000" w:rsidRDefault="00000000" w:rsidRPr="00000000" w14:paraId="00000076">
      <w:pPr>
        <w:rPr/>
      </w:pPr>
      <w:r w:rsidDel="00000000" w:rsidR="00000000" w:rsidRPr="00000000">
        <w:rPr>
          <w:rtl w:val="0"/>
        </w:rPr>
        <w:t xml:space="preserve">Deliverable 24 describes the economic characteristics of aquaculture companies’ operations and alternative mooring scenarios. In detail, it addresses the work described in </w:t>
      </w:r>
      <w:r w:rsidDel="00000000" w:rsidR="00000000" w:rsidRPr="00000000">
        <w:rPr>
          <w:i w:val="1"/>
          <w:rtl w:val="0"/>
        </w:rPr>
        <w:t xml:space="preserve">Task 7.2. Mooring Scenarios and operations description</w:t>
      </w:r>
      <w:r w:rsidDel="00000000" w:rsidR="00000000" w:rsidRPr="00000000">
        <w:rPr>
          <w:rtl w:val="0"/>
        </w:rPr>
        <w:t xml:space="preserve">. As described in this task, expanding aquaculture activities in Cyprus will probably occur even further from the coast. This fact will bring new aquaculture companies additional costs compared to existing ones operating in shallower waters.</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outcomes of the preceding work govern this deliverable, this being: </w:t>
      </w:r>
    </w:p>
    <w:p w:rsidR="00000000" w:rsidDel="00000000" w:rsidP="00000000" w:rsidRDefault="00000000" w:rsidRPr="00000000" w14:paraId="000000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Work Package 4: Spatial Planning of Marine Aquaculture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particularly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DE15: Proposal for allocated zones for open sea (offshore) aquaculture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deliverable identified potential new zones for new aquaculture units and respective operating depths [1].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Work Package 5: Design of offshore marine aquaculture station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particularly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DE18: Summary of the current market for open sea aquaculture subsystems and analysis of best value for money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work identified and described technologies for open sea aquaculture coupled with their expected cost [2]. </w:t>
      </w: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Work Package 6: Ongoing monitoring of offshore mariculture stations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particularly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DE21: Provide best practice guidelines for environmental monitoring of offshore aquaculture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deliverable described best practices for environmental monitoring of offshore aquaculture</w:t>
      </w:r>
      <w:r w:rsidDel="00000000" w:rsidR="00000000" w:rsidRPr="00000000">
        <w:rPr>
          <w:rtl w:val="0"/>
        </w:rPr>
        <w:t xml:space="preserve"> and automations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[3]. </w:t>
      </w: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Work Package 7: Financial and Legal Frameworks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in particular,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DE26: Legal/ regulatory framework and existing financial incentives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work identified the regulatory framework for environmental monitoring and described the bidding process for a license to use the marine space [4]. In addition, it described passed funding programs for aquaculture companies.  </w:t>
      </w:r>
    </w:p>
    <w:p w:rsidR="00000000" w:rsidDel="00000000" w:rsidP="00000000" w:rsidRDefault="00000000" w:rsidRPr="00000000" w14:paraId="000000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Work Package 7: Financial and Legal Frameworks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in particular </w:t>
      </w: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DE23: Targeted finfish economic characteristics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This work identified the economic characteristics, such as fish feed required per kg, fingerling cost required per kg, and theoretical total operational cost required per kg [5], for the promising finfish species selected.  </w:t>
      </w:r>
    </w:p>
    <w:p w:rsidR="00000000" w:rsidDel="00000000" w:rsidP="00000000" w:rsidRDefault="00000000" w:rsidRPr="00000000" w14:paraId="000000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AMBIO S.A. report on Market Research on Fish Feed and Aquaculture Equipment [6]; and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Arial" w:cs="Arial" w:eastAsia="Arial" w:hAnsi="Arial"/>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Based on the above, and according to Task 7.2 requirements, this report:</w:t>
      </w:r>
    </w:p>
    <w:p w:rsidR="00000000" w:rsidDel="00000000" w:rsidP="00000000" w:rsidRDefault="00000000" w:rsidRPr="00000000" w14:paraId="0000008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Identifies economic issues relating to mooring requirements (parts’ costs, cost of deployment, cost of decommissioning, maintenance costs).</w:t>
      </w:r>
    </w:p>
    <w:p w:rsidR="00000000" w:rsidDel="00000000" w:rsidP="00000000" w:rsidRDefault="00000000" w:rsidRPr="00000000" w14:paraId="0000008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Reports operating costs (boats, fuel, warehouse needed, fish packaging, HCCP) and personnel costs.</w:t>
      </w:r>
    </w:p>
    <w:p w:rsidR="00000000" w:rsidDel="00000000" w:rsidP="00000000" w:rsidRDefault="00000000" w:rsidRPr="00000000" w14:paraId="0000008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Builds upon WP5 where the economics of prevailing mooring scenarios are described.</w:t>
      </w:r>
    </w:p>
    <w:p w:rsidR="00000000" w:rsidDel="00000000" w:rsidP="00000000" w:rsidRDefault="00000000" w:rsidRPr="00000000" w14:paraId="0000008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Draws upon the AMBIO SA report on Market research on fish-feed and aquaculture equipment where potential providers, purchasing costs, deployment costs, dismantling costs at project end, and maintenance costs are discussed.</w:t>
      </w:r>
    </w:p>
    <w:p w:rsidR="00000000" w:rsidDel="00000000" w:rsidP="00000000" w:rsidRDefault="00000000" w:rsidRPr="00000000" w14:paraId="00000085">
      <w:pPr>
        <w:rPr/>
      </w:pPr>
      <w:r w:rsidDel="00000000" w:rsidR="00000000" w:rsidRPr="00000000">
        <w:rPr>
          <w:rtl w:val="0"/>
        </w:rPr>
        <w:t xml:space="preserve">Building on the previous work, this deliverable aims to develop comprehensive business cases that incorporate the selected Open Sea technologies. These business cases will take into account the available funding options and assess the budgetary impacts of each funding mechanism. Each business case will include the activities involved, decision points, review processes, required resources (both internal and external), and specific skills. It will also include the acquisition of sites, procurement of equipment and materials, consultation with stakeholders, planning approval processes, tender process timetables, and securing committed funding/finance</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To address the requirements of the work described above, this deliverable is organized as follows: </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brief overview of aquaculture operations is given;</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process for obtaining Licenses, Permits and Approvals in Cyprus is presented;</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equipment and infrastructure needs for offshore operations are detailed;</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equipment and infrastructure needs for onshore operations are explained;</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anticipated operational expenses are provided;</w:t>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Based on the above, predominant business case scenarios are described, and</w:t>
      </w:r>
    </w:p>
    <w:p w:rsidR="00000000" w:rsidDel="00000000" w:rsidP="00000000" w:rsidRDefault="00000000" w:rsidRPr="00000000" w14:paraId="000000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the expected funding for investments in coastal aquaculture and other budgetary considerations are included.</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rPr/>
      </w:pPr>
      <w:r w:rsidDel="00000000" w:rsidR="00000000" w:rsidRPr="00000000">
        <w:rPr>
          <w:rtl w:val="0"/>
        </w:rPr>
        <w:t xml:space="preserve">Work completed on this deliverable contributes to the following:</w:t>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Deliverable 28 Economic Analysis and Business Plan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critical economic parameters and business scenarios are used in economic analysis; and  </w:t>
      </w:r>
    </w:p>
    <w:p w:rsidR="00000000" w:rsidDel="00000000" w:rsidP="00000000" w:rsidRDefault="00000000" w:rsidRPr="00000000" w14:paraId="000000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single"/>
          <w:shd w:fill="auto" w:val="clear"/>
          <w:vertAlign w:val="baseline"/>
          <w:rtl w:val="0"/>
        </w:rPr>
        <w:t xml:space="preserve">Deliverable 27 Risk Analysis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where sensitivity analysis and stochastic analysis are conducted in critical economic parameters.  </w:t>
      </w:r>
    </w:p>
    <w:p w:rsidR="00000000" w:rsidDel="00000000" w:rsidP="00000000" w:rsidRDefault="00000000" w:rsidRPr="00000000" w14:paraId="00000094">
      <w:pPr>
        <w:spacing w:after="160" w:before="0" w:line="360" w:lineRule="auto"/>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numPr>
          <w:ilvl w:val="0"/>
          <w:numId w:val="15"/>
        </w:numPr>
        <w:ind w:left="432" w:hanging="432"/>
        <w:jc w:val="both"/>
        <w:rPr/>
      </w:pPr>
      <w:bookmarkStart w:colFirst="0" w:colLast="0" w:name="_heading=h.3znysh7" w:id="3"/>
      <w:bookmarkEnd w:id="3"/>
      <w:r w:rsidDel="00000000" w:rsidR="00000000" w:rsidRPr="00000000">
        <w:rPr>
          <w:rtl w:val="0"/>
        </w:rPr>
        <w:t xml:space="preserve">Brief overview of aquaculture operations</w:t>
      </w:r>
    </w:p>
    <w:p w:rsidR="00000000" w:rsidDel="00000000" w:rsidP="00000000" w:rsidRDefault="00000000" w:rsidRPr="00000000" w14:paraId="00000096">
      <w:pPr>
        <w:rPr/>
      </w:pPr>
      <w:r w:rsidDel="00000000" w:rsidR="00000000" w:rsidRPr="00000000">
        <w:rPr>
          <w:rtl w:val="0"/>
        </w:rPr>
        <w:t xml:space="preserve">Aquaculture operations can be divided in three main categories: Sea operations, packaging and distribution and others, [6]. Sea operations include placement and maintenance of cages, mooring systems and nets. In addition, they include placement of fingerlings, fish feed as well as feeding and harvesting processes and monitoring activities. Packaging and distribution operations, on the other hand, take place on shore, usually at the packaging facility of the farm, from where distribution vehicles deliver the harvested fish to customers. In the absence of a self-owned packaging facility, aquaculture farms can seek to outsource this process to the private sector. Lastly, personnel needs, proper certification processes and environmental monitoring should also be taken into account. This information is also described in Figure 1.</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mc:AlternateContent>
          <mc:Choice Requires="wpg">
            <w:drawing>
              <wp:inline distB="0" distT="0" distL="0" distR="0">
                <wp:extent cx="5394960" cy="3867150"/>
                <wp:effectExtent b="0" l="0" r="0" t="0"/>
                <wp:docPr id="26" name=""/>
                <a:graphic>
                  <a:graphicData uri="http://schemas.microsoft.com/office/word/2010/wordprocessingGroup">
                    <wpg:wgp>
                      <wpg:cNvGrpSpPr/>
                      <wpg:grpSpPr>
                        <a:xfrm>
                          <a:off x="0" y="0"/>
                          <a:ext cx="5394960" cy="3867150"/>
                          <a:chOff x="0" y="0"/>
                          <a:chExt cx="5394950" cy="3867150"/>
                        </a:xfrm>
                      </wpg:grpSpPr>
                      <wpg:grpSp>
                        <wpg:cNvGrpSpPr/>
                        <wpg:grpSpPr>
                          <a:xfrm>
                            <a:off x="0" y="0"/>
                            <a:ext cx="5394950" cy="3867150"/>
                            <a:chOff x="0" y="0"/>
                            <a:chExt cx="5394950" cy="3867150"/>
                          </a:xfrm>
                        </wpg:grpSpPr>
                        <wps:wsp>
                          <wps:cNvSpPr/>
                          <wps:cNvPr id="4" name="Shape 4"/>
                          <wps:spPr>
                            <a:xfrm>
                              <a:off x="0" y="0"/>
                              <a:ext cx="5394950" cy="386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832754" y="2252"/>
                              <a:ext cx="1065557" cy="532778"/>
                            </a:xfrm>
                            <a:prstGeom prst="roundRect">
                              <a:avLst>
                                <a:gd fmla="val 10000" name="adj"/>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848359" y="17857"/>
                              <a:ext cx="1034347"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Sea Operations</w:t>
                                </w:r>
                              </w:p>
                            </w:txbxContent>
                          </wps:txbx>
                          <wps:bodyPr anchorCtr="0" anchor="ctr" bIns="19050" lIns="28575" spcFirstLastPara="1" rIns="28575" wrap="square" tIns="19050">
                            <a:noAutofit/>
                          </wps:bodyPr>
                        </wps:wsp>
                        <wps:wsp>
                          <wps:cNvSpPr/>
                          <wps:cNvPr id="7" name="Shape 7"/>
                          <wps:spPr>
                            <a:xfrm>
                              <a:off x="939310" y="535031"/>
                              <a:ext cx="106555" cy="399583"/>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8" name="Shape 8"/>
                          <wps:spPr>
                            <a:xfrm>
                              <a:off x="1045866" y="668225"/>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061471" y="683830"/>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Cages, Nets</w:t>
                                </w:r>
                              </w:p>
                            </w:txbxContent>
                          </wps:txbx>
                          <wps:bodyPr anchorCtr="0" anchor="ctr" bIns="12700" lIns="19050" spcFirstLastPara="1" rIns="19050" wrap="square" tIns="12700">
                            <a:noAutofit/>
                          </wps:bodyPr>
                        </wps:wsp>
                        <wps:wsp>
                          <wps:cNvSpPr/>
                          <wps:cNvPr id="10" name="Shape 10"/>
                          <wps:spPr>
                            <a:xfrm>
                              <a:off x="939310" y="535031"/>
                              <a:ext cx="106555" cy="1065557"/>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1045866" y="1334199"/>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061471" y="1349804"/>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Mooring systems</w:t>
                                </w:r>
                              </w:p>
                            </w:txbxContent>
                          </wps:txbx>
                          <wps:bodyPr anchorCtr="0" anchor="ctr" bIns="12700" lIns="19050" spcFirstLastPara="1" rIns="19050" wrap="square" tIns="12700">
                            <a:noAutofit/>
                          </wps:bodyPr>
                        </wps:wsp>
                        <wps:wsp>
                          <wps:cNvSpPr/>
                          <wps:cNvPr id="13" name="Shape 13"/>
                          <wps:spPr>
                            <a:xfrm>
                              <a:off x="939310" y="535031"/>
                              <a:ext cx="106555" cy="1731530"/>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14" name="Shape 14"/>
                          <wps:spPr>
                            <a:xfrm>
                              <a:off x="1045866" y="2000172"/>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1061471" y="2015777"/>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Monitoring / Automation</w:t>
                                </w:r>
                              </w:p>
                            </w:txbxContent>
                          </wps:txbx>
                          <wps:bodyPr anchorCtr="0" anchor="ctr" bIns="12700" lIns="19050" spcFirstLastPara="1" rIns="19050" wrap="square" tIns="12700">
                            <a:noAutofit/>
                          </wps:bodyPr>
                        </wps:wsp>
                        <wps:wsp>
                          <wps:cNvSpPr/>
                          <wps:cNvPr id="16" name="Shape 16"/>
                          <wps:spPr>
                            <a:xfrm>
                              <a:off x="939310" y="535031"/>
                              <a:ext cx="106555" cy="2397503"/>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17" name="Shape 17"/>
                          <wps:spPr>
                            <a:xfrm>
                              <a:off x="1045866" y="2666145"/>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1061471" y="2681750"/>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Feed and Feeding Systems </w:t>
                                </w:r>
                              </w:p>
                            </w:txbxContent>
                          </wps:txbx>
                          <wps:bodyPr anchorCtr="0" anchor="ctr" bIns="12700" lIns="19050" spcFirstLastPara="1" rIns="19050" wrap="square" tIns="12700">
                            <a:noAutofit/>
                          </wps:bodyPr>
                        </wps:wsp>
                        <wps:wsp>
                          <wps:cNvSpPr/>
                          <wps:cNvPr id="19" name="Shape 19"/>
                          <wps:spPr>
                            <a:xfrm>
                              <a:off x="939310" y="535031"/>
                              <a:ext cx="106555" cy="3063477"/>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20" name="Shape 20"/>
                          <wps:spPr>
                            <a:xfrm>
                              <a:off x="1045866" y="3332118"/>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061471" y="3347723"/>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Harvesting</w:t>
                                </w:r>
                              </w:p>
                            </w:txbxContent>
                          </wps:txbx>
                          <wps:bodyPr anchorCtr="0" anchor="ctr" bIns="12700" lIns="19050" spcFirstLastPara="1" rIns="19050" wrap="square" tIns="12700">
                            <a:noAutofit/>
                          </wps:bodyPr>
                        </wps:wsp>
                        <wps:wsp>
                          <wps:cNvSpPr/>
                          <wps:cNvPr id="22" name="Shape 22"/>
                          <wps:spPr>
                            <a:xfrm>
                              <a:off x="2164701" y="2252"/>
                              <a:ext cx="1065557" cy="532778"/>
                            </a:xfrm>
                            <a:prstGeom prst="roundRect">
                              <a:avLst>
                                <a:gd fmla="val 10000" name="adj"/>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2180306" y="17857"/>
                              <a:ext cx="1034347"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Packaging &amp; Distribution</w:t>
                                </w:r>
                              </w:p>
                            </w:txbxContent>
                          </wps:txbx>
                          <wps:bodyPr anchorCtr="0" anchor="ctr" bIns="19050" lIns="28575" spcFirstLastPara="1" rIns="28575" wrap="square" tIns="19050">
                            <a:noAutofit/>
                          </wps:bodyPr>
                        </wps:wsp>
                        <wps:wsp>
                          <wps:cNvSpPr/>
                          <wps:cNvPr id="24" name="Shape 24"/>
                          <wps:spPr>
                            <a:xfrm>
                              <a:off x="2271257" y="535031"/>
                              <a:ext cx="106555" cy="399583"/>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25" name="Shape 25"/>
                          <wps:spPr>
                            <a:xfrm>
                              <a:off x="2377812" y="668225"/>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6" name="Shape 26"/>
                          <wps:spPr>
                            <a:xfrm>
                              <a:off x="2393417" y="683830"/>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Packaging</w:t>
                                </w:r>
                              </w:p>
                            </w:txbxContent>
                          </wps:txbx>
                          <wps:bodyPr anchorCtr="0" anchor="ctr" bIns="12700" lIns="19050" spcFirstLastPara="1" rIns="19050" wrap="square" tIns="12700">
                            <a:noAutofit/>
                          </wps:bodyPr>
                        </wps:wsp>
                        <wps:wsp>
                          <wps:cNvSpPr/>
                          <wps:cNvPr id="27" name="Shape 27"/>
                          <wps:spPr>
                            <a:xfrm>
                              <a:off x="2271257" y="535031"/>
                              <a:ext cx="106555" cy="1065557"/>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28" name="Shape 28"/>
                          <wps:spPr>
                            <a:xfrm>
                              <a:off x="2377812" y="1334199"/>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2393417" y="1349804"/>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Distribution</w:t>
                                </w:r>
                              </w:p>
                            </w:txbxContent>
                          </wps:txbx>
                          <wps:bodyPr anchorCtr="0" anchor="ctr" bIns="12700" lIns="19050" spcFirstLastPara="1" rIns="19050" wrap="square" tIns="12700">
                            <a:noAutofit/>
                          </wps:bodyPr>
                        </wps:wsp>
                        <wps:wsp>
                          <wps:cNvSpPr/>
                          <wps:cNvPr id="30" name="Shape 30"/>
                          <wps:spPr>
                            <a:xfrm>
                              <a:off x="3496647" y="2252"/>
                              <a:ext cx="1065557" cy="532778"/>
                            </a:xfrm>
                            <a:prstGeom prst="roundRect">
                              <a:avLst>
                                <a:gd fmla="val 10000" name="adj"/>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3512252" y="17857"/>
                              <a:ext cx="1034347"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0"/>
                                    <w:vertAlign w:val="baseline"/>
                                  </w:rPr>
                                  <w:t xml:space="preserve">Other</w:t>
                                </w:r>
                              </w:p>
                            </w:txbxContent>
                          </wps:txbx>
                          <wps:bodyPr anchorCtr="0" anchor="ctr" bIns="19050" lIns="28575" spcFirstLastPara="1" rIns="28575" wrap="square" tIns="19050">
                            <a:noAutofit/>
                          </wps:bodyPr>
                        </wps:wsp>
                        <wps:wsp>
                          <wps:cNvSpPr/>
                          <wps:cNvPr id="32" name="Shape 32"/>
                          <wps:spPr>
                            <a:xfrm>
                              <a:off x="3603203" y="535031"/>
                              <a:ext cx="106555" cy="399583"/>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33" name="Shape 33"/>
                          <wps:spPr>
                            <a:xfrm>
                              <a:off x="3709759" y="668225"/>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4" name="Shape 34"/>
                          <wps:spPr>
                            <a:xfrm>
                              <a:off x="3725364" y="683830"/>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Personnel</w:t>
                                </w:r>
                              </w:p>
                            </w:txbxContent>
                          </wps:txbx>
                          <wps:bodyPr anchorCtr="0" anchor="ctr" bIns="12700" lIns="19050" spcFirstLastPara="1" rIns="19050" wrap="square" tIns="12700">
                            <a:noAutofit/>
                          </wps:bodyPr>
                        </wps:wsp>
                        <wps:wsp>
                          <wps:cNvSpPr/>
                          <wps:cNvPr id="35" name="Shape 35"/>
                          <wps:spPr>
                            <a:xfrm>
                              <a:off x="3603203" y="535031"/>
                              <a:ext cx="106555" cy="1065557"/>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36" name="Shape 36"/>
                          <wps:spPr>
                            <a:xfrm>
                              <a:off x="3709759" y="1334199"/>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3725364" y="1349804"/>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Certification</w:t>
                                </w:r>
                              </w:p>
                            </w:txbxContent>
                          </wps:txbx>
                          <wps:bodyPr anchorCtr="0" anchor="ctr" bIns="12700" lIns="19050" spcFirstLastPara="1" rIns="19050" wrap="square" tIns="12700">
                            <a:noAutofit/>
                          </wps:bodyPr>
                        </wps:wsp>
                        <wps:wsp>
                          <wps:cNvSpPr/>
                          <wps:cNvPr id="38" name="Shape 38"/>
                          <wps:spPr>
                            <a:xfrm>
                              <a:off x="3603203" y="535031"/>
                              <a:ext cx="106555" cy="1731530"/>
                            </a:xfrm>
                            <a:custGeom>
                              <a:rect b="b" l="l" r="r" t="t"/>
                              <a:pathLst>
                                <a:path extrusionOk="0" h="120000" w="120000">
                                  <a:moveTo>
                                    <a:pt x="0" y="0"/>
                                  </a:moveTo>
                                  <a:lnTo>
                                    <a:pt x="0" y="120000"/>
                                  </a:lnTo>
                                  <a:lnTo>
                                    <a:pt x="120000" y="120000"/>
                                  </a:lnTo>
                                </a:path>
                              </a:pathLst>
                            </a:custGeom>
                            <a:noFill/>
                            <a:ln cap="flat" cmpd="sng" w="12700">
                              <a:solidFill>
                                <a:srgbClr val="BA6124"/>
                              </a:solidFill>
                              <a:prstDash val="solid"/>
                              <a:miter lim="800000"/>
                              <a:headEnd len="sm" w="sm" type="none"/>
                              <a:tailEnd len="sm" w="sm" type="none"/>
                            </a:ln>
                          </wps:spPr>
                          <wps:bodyPr anchorCtr="0" anchor="ctr" bIns="91425" lIns="91425" spcFirstLastPara="1" rIns="91425" wrap="square" tIns="91425">
                            <a:noAutofit/>
                          </wps:bodyPr>
                        </wps:wsp>
                        <wps:wsp>
                          <wps:cNvSpPr/>
                          <wps:cNvPr id="39" name="Shape 39"/>
                          <wps:spPr>
                            <a:xfrm>
                              <a:off x="3709759" y="2000172"/>
                              <a:ext cx="852445" cy="532778"/>
                            </a:xfrm>
                            <a:prstGeom prst="roundRect">
                              <a:avLst>
                                <a:gd fmla="val 10000" name="adj"/>
                              </a:avLst>
                            </a:prstGeom>
                            <a:solidFill>
                              <a:schemeClr val="lt1">
                                <a:alpha val="89803"/>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0" name="Shape 40"/>
                          <wps:spPr>
                            <a:xfrm>
                              <a:off x="3725364" y="2015777"/>
                              <a:ext cx="821235" cy="50156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Environmental Monitoring</w:t>
                                </w:r>
                              </w:p>
                            </w:txbxContent>
                          </wps:txbx>
                          <wps:bodyPr anchorCtr="0" anchor="ctr" bIns="12700" lIns="19050" spcFirstLastPara="1" rIns="19050" wrap="square" tIns="12700">
                            <a:noAutofit/>
                          </wps:bodyPr>
                        </wps:wsp>
                      </wpg:grpSp>
                    </wpg:wgp>
                  </a:graphicData>
                </a:graphic>
              </wp:inline>
            </w:drawing>
          </mc:Choice>
          <mc:Fallback>
            <w:drawing>
              <wp:inline distB="0" distT="0" distL="0" distR="0">
                <wp:extent cx="5394960" cy="3867150"/>
                <wp:effectExtent b="0" l="0" r="0" t="0"/>
                <wp:docPr id="2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5394960" cy="3867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1: A brief overview of the aquaculture operations.</w:t>
      </w:r>
    </w:p>
    <w:p w:rsidR="00000000" w:rsidDel="00000000" w:rsidP="00000000" w:rsidRDefault="00000000" w:rsidRPr="00000000" w14:paraId="0000009D">
      <w:pPr>
        <w:rPr/>
      </w:pPr>
      <w:r w:rsidDel="00000000" w:rsidR="00000000" w:rsidRPr="00000000">
        <w:rPr>
          <w:rtl w:val="0"/>
        </w:rPr>
        <w:t xml:space="preserve">The following section provides an overview of the process that needs to be followed to get a license for an aquaculture farm in Cyprus and a detailed description of the characteristics of the main aquaculture operations.  </w:t>
      </w:r>
    </w:p>
    <w:p w:rsidR="00000000" w:rsidDel="00000000" w:rsidP="00000000" w:rsidRDefault="00000000" w:rsidRPr="00000000" w14:paraId="0000009E">
      <w:pPr>
        <w:pStyle w:val="Heading1"/>
        <w:numPr>
          <w:ilvl w:val="0"/>
          <w:numId w:val="15"/>
        </w:numPr>
        <w:ind w:left="432" w:hanging="432"/>
        <w:jc w:val="both"/>
        <w:rPr/>
      </w:pPr>
      <w:bookmarkStart w:colFirst="0" w:colLast="0" w:name="_heading=h.tyjcwt" w:id="5"/>
      <w:bookmarkEnd w:id="5"/>
      <w:r w:rsidDel="00000000" w:rsidR="00000000" w:rsidRPr="00000000">
        <w:rPr>
          <w:rtl w:val="0"/>
        </w:rPr>
        <w:t xml:space="preserve">Licenses, Permits and Approvals</w:t>
      </w:r>
    </w:p>
    <w:p w:rsidR="00000000" w:rsidDel="00000000" w:rsidP="00000000" w:rsidRDefault="00000000" w:rsidRPr="00000000" w14:paraId="0000009F">
      <w:pPr>
        <w:rPr/>
      </w:pPr>
      <w:r w:rsidDel="00000000" w:rsidR="00000000" w:rsidRPr="00000000">
        <w:rPr>
          <w:rtl w:val="0"/>
        </w:rPr>
        <w:t xml:space="preserve">The following information was obtained from the Interview of KIMAGRO fisheries’ financial controller that took place on the 23/ 02/ 2022 and the Interview with Mr. Vassilis Papadopoulos, officer for Aquaculture at Department for Fisheries and Marine Research (DFMR), Ministry of Agriculture, Cyprus that took place on the 19/ 10/2022. There are several requirements and activities that need to be undertaken during the process to set up and run a conventional marine aquaculture company in Cyprus. First, permission is needed to be granted by the Council of Ministers to the successful tenderer after a bidding contest, as foreseen in the provisions of the relevant public sector Tender Legislation. As part of this process, the Director of DFMR announces a public bidding procedure in which it states the intention of the Republic of Cyprus to lease a marine area for aquaculture purposes, as well as other relevant information such as the approximate location / marine area of the farm (the precise location will be determined by the Environmental Impact Assessment Study), the production capacity, the species that may be cultivated, etc. Then, upon completion of the tender process, the successful tenderer (legal or natural person) must obtain the following required permits and approvals: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Environmental Approval by the Department of the Environment.</w:t>
      </w:r>
    </w:p>
    <w:p w:rsidR="00000000" w:rsidDel="00000000" w:rsidP="00000000" w:rsidRDefault="00000000" w:rsidRPr="00000000" w14:paraId="000000A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Permit for the use of marine space from the Council of Ministers (the proposal is prepared and submitted to the Council by the Minister of Agriculture, Rural Development and the Environment).</w:t>
      </w:r>
    </w:p>
    <w:p w:rsidR="00000000" w:rsidDel="00000000" w:rsidP="00000000" w:rsidRDefault="00000000" w:rsidRPr="00000000" w14:paraId="000000A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License for the Establishment and Operation of a Fish Farm by DFMR.</w:t>
      </w:r>
    </w:p>
    <w:p w:rsidR="00000000" w:rsidDel="00000000" w:rsidP="00000000" w:rsidRDefault="00000000" w:rsidRPr="00000000" w14:paraId="000000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Veterinary License for the Production of Aquaculture Products by the Veterinary Services</w:t>
      </w:r>
    </w:p>
    <w:p w:rsidR="00000000" w:rsidDel="00000000" w:rsidP="00000000" w:rsidRDefault="00000000" w:rsidRPr="00000000" w14:paraId="000000A5">
      <w:pPr>
        <w:rPr>
          <w:color w:val="ff0000"/>
        </w:rPr>
      </w:pPr>
      <w:r w:rsidDel="00000000" w:rsidR="00000000" w:rsidRPr="00000000">
        <w:rPr>
          <w:rtl w:val="0"/>
        </w:rPr>
        <w:t xml:space="preserve">Figure 2 offers a visual description of the process that needs to be followed in order to obtain a license to set up an aquaculture farm. According to an interview of Mr. Vasilis Papadopoulos, an officer at the Cyprus Department for Fisheries and Marine Research, an initial cost of 1 million euro is estimated to start such activity (1000 tonnes), and that is just the tender, licenses and approval costs. This cost is considerably high compared to relevant costs in main competitor countries [6].</w:t>
      </w:r>
      <w:r w:rsidDel="00000000" w:rsidR="00000000" w:rsidRPr="00000000">
        <w:rPr>
          <w:rtl w:val="0"/>
        </w:rPr>
      </w:r>
    </w:p>
    <w:p w:rsidR="00000000" w:rsidDel="00000000" w:rsidP="00000000" w:rsidRDefault="00000000" w:rsidRPr="00000000" w14:paraId="000000A6">
      <w:pPr>
        <w:ind w:left="-567" w:right="-193" w:firstLine="0"/>
        <w:rPr>
          <w:rFonts w:ascii="Calibri" w:cs="Calibri" w:eastAsia="Calibri" w:hAnsi="Calibri"/>
          <w:sz w:val="22"/>
          <w:szCs w:val="22"/>
        </w:rPr>
      </w:pPr>
      <w:r w:rsidDel="00000000" w:rsidR="00000000" w:rsidRPr="00000000">
        <w:rPr/>
        <mc:AlternateContent>
          <mc:Choice Requires="wpg">
            <w:drawing>
              <wp:inline distB="0" distT="0" distL="0" distR="0">
                <wp:extent cx="5765165" cy="4048760"/>
                <wp:effectExtent b="0" l="0" r="0" t="0"/>
                <wp:docPr id="27" name=""/>
                <a:graphic>
                  <a:graphicData uri="http://schemas.microsoft.com/office/word/2010/wordprocessingGroup">
                    <wpg:wgp>
                      <wpg:cNvGrpSpPr/>
                      <wpg:grpSpPr>
                        <a:xfrm>
                          <a:off x="0" y="0"/>
                          <a:ext cx="5765165" cy="4048760"/>
                          <a:chOff x="0" y="0"/>
                          <a:chExt cx="5768200" cy="4048750"/>
                        </a:xfrm>
                      </wpg:grpSpPr>
                      <wpg:grpSp>
                        <wpg:cNvGrpSpPr/>
                        <wpg:grpSpPr>
                          <a:xfrm>
                            <a:off x="0" y="0"/>
                            <a:ext cx="5765150" cy="4048750"/>
                            <a:chOff x="0" y="0"/>
                            <a:chExt cx="5765150" cy="4048750"/>
                          </a:xfrm>
                        </wpg:grpSpPr>
                        <wps:wsp>
                          <wps:cNvSpPr/>
                          <wps:cNvPr id="4" name="Shape 4"/>
                          <wps:spPr>
                            <a:xfrm>
                              <a:off x="0" y="0"/>
                              <a:ext cx="5765150" cy="404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730313" y="1049579"/>
                              <a:ext cx="91440" cy="557781"/>
                            </a:xfrm>
                            <a:custGeom>
                              <a:rect b="b" l="l" r="r" t="t"/>
                              <a:pathLst>
                                <a:path extrusionOk="0" h="120000" w="120000">
                                  <a:moveTo>
                                    <a:pt x="60000" y="0"/>
                                  </a:moveTo>
                                  <a:lnTo>
                                    <a:pt x="60000" y="120000"/>
                                  </a:lnTo>
                                </a:path>
                              </a:pathLst>
                            </a:custGeom>
                            <a:noFill/>
                            <a:ln cap="flat" cmpd="sng" w="12700">
                              <a:solidFill>
                                <a:schemeClr val="accent2"/>
                              </a:solidFill>
                              <a:prstDash val="solid"/>
                              <a:miter lim="800000"/>
                              <a:headEnd len="sm" w="sm" type="none"/>
                              <a:tailEnd len="sm" w="sm" type="none"/>
                            </a:ln>
                          </wps:spPr>
                          <wps:bodyPr anchorCtr="0" anchor="ctr" bIns="91425" lIns="91425" spcFirstLastPara="1" rIns="91425" wrap="square" tIns="91425">
                            <a:noAutofit/>
                          </wps:bodyPr>
                        </wps:wsp>
                        <wps:wsp>
                          <wps:cNvSpPr/>
                          <wps:cNvPr id="43" name="Shape 43"/>
                          <wps:spPr>
                            <a:xfrm>
                              <a:off x="422274" y="305655"/>
                              <a:ext cx="4707518" cy="743923"/>
                            </a:xfrm>
                            <a:prstGeom prst="roundRect">
                              <a:avLst>
                                <a:gd fmla="val 10000" name="adj"/>
                              </a:avLst>
                            </a:prstGeom>
                            <a:solidFill>
                              <a:srgbClr val="4372C3"/>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635371" y="508097"/>
                              <a:ext cx="4707518" cy="743923"/>
                            </a:xfrm>
                            <a:prstGeom prst="roundRect">
                              <a:avLst>
                                <a:gd fmla="val 10000" name="adj"/>
                              </a:avLst>
                            </a:prstGeom>
                            <a:solidFill>
                              <a:schemeClr val="lt1">
                                <a:alpha val="89803"/>
                              </a:schemeClr>
                            </a:solidFill>
                            <a:ln cap="flat" cmpd="sng" w="12700">
                              <a:solidFill>
                                <a:srgbClr val="4372C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5" name="Shape 45"/>
                          <wps:spPr>
                            <a:xfrm>
                              <a:off x="657160" y="529886"/>
                              <a:ext cx="4663940" cy="70034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Tender Process </w:t>
                                </w:r>
                              </w:p>
                            </w:txbxContent>
                          </wps:txbx>
                          <wps:bodyPr anchorCtr="0" anchor="ctr" bIns="68575" lIns="68575" spcFirstLastPara="1" rIns="68575" wrap="square" tIns="68575">
                            <a:noAutofit/>
                          </wps:bodyPr>
                        </wps:wsp>
                        <wps:wsp>
                          <wps:cNvSpPr/>
                          <wps:cNvPr id="46" name="Shape 46"/>
                          <wps:spPr>
                            <a:xfrm>
                              <a:off x="3334" y="1607361"/>
                              <a:ext cx="5545399" cy="1933300"/>
                            </a:xfrm>
                            <a:prstGeom prst="roundRect">
                              <a:avLst>
                                <a:gd fmla="val 10000" name="adj"/>
                              </a:avLst>
                            </a:prstGeom>
                            <a:solidFill>
                              <a:schemeClr val="accent2"/>
                            </a:soli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16431" y="1809803"/>
                              <a:ext cx="5545399" cy="1933300"/>
                            </a:xfrm>
                            <a:prstGeom prst="roundRect">
                              <a:avLst>
                                <a:gd fmla="val 10000" name="adj"/>
                              </a:avLst>
                            </a:prstGeom>
                            <a:solidFill>
                              <a:schemeClr val="lt1">
                                <a:alpha val="89803"/>
                              </a:schemeClr>
                            </a:solidFill>
                            <a:ln cap="flat" cmpd="sng" w="12700">
                              <a:solidFill>
                                <a:schemeClr val="accent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8" name="Shape 48"/>
                          <wps:spPr>
                            <a:xfrm>
                              <a:off x="273055" y="1866427"/>
                              <a:ext cx="5432151" cy="182005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Calibri" w:cs="Calibri" w:eastAsia="Calibri" w:hAnsi="Calibri"/>
                                    <w:b w:val="1"/>
                                    <w:i w:val="0"/>
                                    <w:smallCaps w:val="0"/>
                                    <w:strike w:val="0"/>
                                    <w:color w:val="000000"/>
                                    <w:sz w:val="36"/>
                                    <w:vertAlign w:val="baseline"/>
                                  </w:rPr>
                                  <w:t xml:space="preserve">Permits and Approvals</w:t>
                                </w: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p w:rsidR="00000000" w:rsidDel="00000000" w:rsidP="00000000" w:rsidRDefault="00000000" w:rsidRPr="00000000">
                                <w:pPr>
                                  <w:spacing w:after="0" w:before="125.9999942779541" w:line="21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p>
                            </w:txbxContent>
                          </wps:txbx>
                          <wps:bodyPr anchorCtr="0" anchor="ctr" bIns="68575" lIns="68575" spcFirstLastPara="1" rIns="68575" wrap="square" tIns="68575">
                            <a:noAutofit/>
                          </wps:bodyPr>
                        </wps:wsp>
                      </wpg:grpSp>
                    </wpg:wgp>
                  </a:graphicData>
                </a:graphic>
              </wp:inline>
            </w:drawing>
          </mc:Choice>
          <mc:Fallback>
            <w:drawing>
              <wp:inline distB="0" distT="0" distL="0" distR="0">
                <wp:extent cx="5765165" cy="4048760"/>
                <wp:effectExtent b="0" l="0" r="0" t="0"/>
                <wp:docPr id="27"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765165" cy="404876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2413000</wp:posOffset>
                </wp:positionV>
                <wp:extent cx="1442085" cy="885825"/>
                <wp:effectExtent b="0" l="0" r="0" t="0"/>
                <wp:wrapNone/>
                <wp:docPr id="29" name=""/>
                <a:graphic>
                  <a:graphicData uri="http://schemas.microsoft.com/office/word/2010/wordprocessingShape">
                    <wps:wsp>
                      <wps:cNvSpPr/>
                      <wps:cNvPr id="50" name="Shape 50"/>
                      <wps:spPr>
                        <a:xfrm>
                          <a:off x="4631308" y="3343438"/>
                          <a:ext cx="1429385" cy="873125"/>
                        </a:xfrm>
                        <a:prstGeom prst="roundRect">
                          <a:avLst>
                            <a:gd fmla="val 16667" name="adj"/>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Establishment and Operation Lisence</w:t>
                            </w:r>
                          </w:p>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2413000</wp:posOffset>
                </wp:positionV>
                <wp:extent cx="1442085" cy="885825"/>
                <wp:effectExtent b="0" l="0" r="0" t="0"/>
                <wp:wrapNone/>
                <wp:docPr id="29"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442085" cy="885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2438400</wp:posOffset>
                </wp:positionV>
                <wp:extent cx="1219200" cy="895350"/>
                <wp:effectExtent b="0" l="0" r="0" t="0"/>
                <wp:wrapNone/>
                <wp:docPr id="30" name=""/>
                <a:graphic>
                  <a:graphicData uri="http://schemas.microsoft.com/office/word/2010/wordprocessingShape">
                    <wps:wsp>
                      <wps:cNvSpPr/>
                      <wps:cNvPr id="51" name="Shape 51"/>
                      <wps:spPr>
                        <a:xfrm>
                          <a:off x="4742750" y="3338675"/>
                          <a:ext cx="1206500" cy="882650"/>
                        </a:xfrm>
                        <a:prstGeom prst="roundRect">
                          <a:avLst>
                            <a:gd fmla="val 16667" name="adj"/>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Veterinary Production Licence</w:t>
                            </w:r>
                          </w:p>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2438400</wp:posOffset>
                </wp:positionV>
                <wp:extent cx="1219200" cy="895350"/>
                <wp:effectExtent b="0" l="0" r="0" t="0"/>
                <wp:wrapNone/>
                <wp:docPr id="30"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121920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2349500</wp:posOffset>
                </wp:positionV>
                <wp:extent cx="1323975" cy="917575"/>
                <wp:effectExtent b="0" l="0" r="0" t="0"/>
                <wp:wrapNone/>
                <wp:docPr id="28" name=""/>
                <a:graphic>
                  <a:graphicData uri="http://schemas.microsoft.com/office/word/2010/wordprocessingShape">
                    <wps:wsp>
                      <wps:cNvSpPr/>
                      <wps:cNvPr id="49" name="Shape 49"/>
                      <wps:spPr>
                        <a:xfrm>
                          <a:off x="4690363" y="3327563"/>
                          <a:ext cx="1311275" cy="904875"/>
                        </a:xfrm>
                        <a:prstGeom prst="roundRect">
                          <a:avLst>
                            <a:gd fmla="val 16667" name="adj"/>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120" w:line="258.99999618530273"/>
                              <w:ind w:left="-141.99999809265137" w:right="0" w:firstLine="-141.99999809265137"/>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Environmental Permit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2349500</wp:posOffset>
                </wp:positionV>
                <wp:extent cx="1323975" cy="917575"/>
                <wp:effectExtent b="0" l="0" r="0" t="0"/>
                <wp:wrapNone/>
                <wp:docPr id="2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1323975" cy="917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2374900</wp:posOffset>
                </wp:positionV>
                <wp:extent cx="1273175" cy="933450"/>
                <wp:effectExtent b="0" l="0" r="0" t="0"/>
                <wp:wrapNone/>
                <wp:docPr id="25" name=""/>
                <a:graphic>
                  <a:graphicData uri="http://schemas.microsoft.com/office/word/2010/wordprocessingShape">
                    <wps:wsp>
                      <wps:cNvSpPr/>
                      <wps:cNvPr id="2" name="Shape 2"/>
                      <wps:spPr>
                        <a:xfrm>
                          <a:off x="4715763" y="3319625"/>
                          <a:ext cx="1260475" cy="920750"/>
                        </a:xfrm>
                        <a:prstGeom prst="roundRect">
                          <a:avLst>
                            <a:gd fmla="val 16667" name="adj"/>
                          </a:avLst>
                        </a:prstGeom>
                        <a:solidFill>
                          <a:schemeClr val="l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Permit for Marine Space Usage</w:t>
                            </w:r>
                          </w:p>
                          <w:p w:rsidR="00000000" w:rsidDel="00000000" w:rsidP="00000000" w:rsidRDefault="00000000" w:rsidRPr="00000000">
                            <w:pPr>
                              <w:spacing w:after="0" w:before="12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2374900</wp:posOffset>
                </wp:positionV>
                <wp:extent cx="1273175" cy="933450"/>
                <wp:effectExtent b="0" l="0" r="0" t="0"/>
                <wp:wrapNone/>
                <wp:docPr id="25"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273175" cy="933450"/>
                        </a:xfrm>
                        <a:prstGeom prst="rect"/>
                        <a:ln/>
                      </pic:spPr>
                    </pic:pic>
                  </a:graphicData>
                </a:graphic>
              </wp:anchor>
            </w:drawing>
          </mc:Fallback>
        </mc:AlternateContent>
      </w:r>
    </w:p>
    <w:p w:rsidR="00000000" w:rsidDel="00000000" w:rsidP="00000000" w:rsidRDefault="00000000" w:rsidRPr="00000000" w14:paraId="000000A7">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Calibri" w:cs="Calibri" w:eastAsia="Calibri" w:hAnsi="Calibri"/>
          <w:b w:val="1"/>
          <w:i w:val="0"/>
          <w:smallCaps w:val="0"/>
          <w:strike w:val="0"/>
          <w:color w:val="002060"/>
          <w:sz w:val="22"/>
          <w:szCs w:val="22"/>
          <w:u w:val="none"/>
          <w:shd w:fill="auto" w:val="clear"/>
          <w:vertAlign w:val="baseline"/>
        </w:rPr>
      </w:pPr>
      <w:bookmarkStart w:colFirst="0" w:colLast="0" w:name="_heading=h.3dy6vkm" w:id="6"/>
      <w:bookmarkEnd w:id="6"/>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2: The procedure to obtain an aquaculture license in Cyprus.</w:t>
      </w:r>
      <w:r w:rsidDel="00000000" w:rsidR="00000000" w:rsidRPr="00000000">
        <w:rPr>
          <w:rtl w:val="0"/>
        </w:rPr>
      </w:r>
    </w:p>
    <w:p w:rsidR="00000000" w:rsidDel="00000000" w:rsidP="00000000" w:rsidRDefault="00000000" w:rsidRPr="00000000" w14:paraId="000000A8">
      <w:pPr>
        <w:pStyle w:val="Heading1"/>
        <w:numPr>
          <w:ilvl w:val="0"/>
          <w:numId w:val="15"/>
        </w:numPr>
        <w:ind w:left="432" w:hanging="432"/>
        <w:jc w:val="both"/>
        <w:rPr/>
      </w:pPr>
      <w:bookmarkStart w:colFirst="0" w:colLast="0" w:name="_heading=h.1t3h5sf" w:id="7"/>
      <w:bookmarkEnd w:id="7"/>
      <w:r w:rsidDel="00000000" w:rsidR="00000000" w:rsidRPr="00000000">
        <w:rPr>
          <w:rtl w:val="0"/>
        </w:rPr>
        <w:t xml:space="preserve">Sea Operations </w:t>
      </w:r>
    </w:p>
    <w:p w:rsidR="00000000" w:rsidDel="00000000" w:rsidP="00000000" w:rsidRDefault="00000000" w:rsidRPr="00000000" w14:paraId="000000A9">
      <w:pPr>
        <w:pStyle w:val="Heading2"/>
        <w:numPr>
          <w:ilvl w:val="1"/>
          <w:numId w:val="15"/>
        </w:numPr>
        <w:ind w:left="576" w:hanging="576"/>
        <w:jc w:val="both"/>
        <w:rPr/>
      </w:pPr>
      <w:bookmarkStart w:colFirst="0" w:colLast="0" w:name="_heading=h.4d34og8" w:id="8"/>
      <w:bookmarkEnd w:id="8"/>
      <w:r w:rsidDel="00000000" w:rsidR="00000000" w:rsidRPr="00000000">
        <w:rPr>
          <w:rtl w:val="0"/>
        </w:rPr>
        <w:t xml:space="preserve">Selected Cage, Net and Mooring technologies</w:t>
      </w:r>
    </w:p>
    <w:p w:rsidR="00000000" w:rsidDel="00000000" w:rsidP="00000000" w:rsidRDefault="00000000" w:rsidRPr="00000000" w14:paraId="000000AA">
      <w:pPr>
        <w:spacing w:after="160" w:before="0" w:lineRule="auto"/>
        <w:rPr/>
      </w:pPr>
      <w:r w:rsidDel="00000000" w:rsidR="00000000" w:rsidRPr="00000000">
        <w:rPr>
          <w:rtl w:val="0"/>
        </w:rPr>
        <w:t xml:space="preserve">The different types of aquaculture cages, nets and mooring technologies were presented and described in D18, and designed based on their purpose, e.g. location, operation, environment and so on. Briefly, we can categorize cages based on their material: whether they are open net cages or a closed containment tank system, rigid or flexible, floating, submerged, or submersible. The five main types include [2], p.7: </w:t>
      </w:r>
    </w:p>
    <w:p w:rsidR="00000000" w:rsidDel="00000000" w:rsidP="00000000" w:rsidRDefault="00000000" w:rsidRPr="00000000" w14:paraId="000000A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Surface-oriented</w:t>
      </w:r>
    </w:p>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Anchor-tensioned</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Self-tensioned</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Semi-rigid submersible</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92"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Barge-type</w:t>
      </w:r>
    </w:p>
    <w:p w:rsidR="00000000" w:rsidDel="00000000" w:rsidP="00000000" w:rsidRDefault="00000000" w:rsidRPr="00000000" w14:paraId="000000B0">
      <w:pPr>
        <w:rPr/>
      </w:pPr>
      <w:r w:rsidDel="00000000" w:rsidR="00000000" w:rsidRPr="00000000">
        <w:rPr>
          <w:rtl w:val="0"/>
        </w:rPr>
        <w:t xml:space="preserve">Based on the findings of D18 [2] and report [6], we have chosen three aquaculture technologies that will be considered for the scope of this deliverable: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numPr>
          <w:ilvl w:val="0"/>
          <w:numId w:val="8"/>
        </w:numPr>
        <w:spacing w:after="0" w:before="0" w:lineRule="auto"/>
        <w:ind w:left="360" w:hanging="360"/>
        <w:rPr/>
      </w:pPr>
      <w:r w:rsidDel="00000000" w:rsidR="00000000" w:rsidRPr="00000000">
        <w:rPr>
          <w:rtl w:val="0"/>
        </w:rPr>
        <w:t xml:space="preserve">Cyprus Prototype Design </w:t>
      </w:r>
    </w:p>
    <w:p w:rsidR="00000000" w:rsidDel="00000000" w:rsidP="00000000" w:rsidRDefault="00000000" w:rsidRPr="00000000" w14:paraId="000000B3">
      <w:pPr>
        <w:numPr>
          <w:ilvl w:val="0"/>
          <w:numId w:val="8"/>
        </w:numPr>
        <w:spacing w:after="0" w:before="0" w:lineRule="auto"/>
        <w:ind w:left="360" w:hanging="360"/>
        <w:rPr/>
      </w:pPr>
      <w:r w:rsidDel="00000000" w:rsidR="00000000" w:rsidRPr="00000000">
        <w:rPr>
          <w:rtl w:val="0"/>
        </w:rPr>
        <w:t xml:space="preserve">InnovaSea Design (Submersible Cages) [2]; </w:t>
      </w:r>
    </w:p>
    <w:p w:rsidR="00000000" w:rsidDel="00000000" w:rsidP="00000000" w:rsidRDefault="00000000" w:rsidRPr="00000000" w14:paraId="000000B4">
      <w:pPr>
        <w:numPr>
          <w:ilvl w:val="0"/>
          <w:numId w:val="8"/>
        </w:numPr>
        <w:spacing w:after="0" w:before="0" w:lineRule="auto"/>
        <w:ind w:left="360" w:hanging="360"/>
        <w:rPr/>
      </w:pPr>
      <w:r w:rsidDel="00000000" w:rsidR="00000000" w:rsidRPr="00000000">
        <w:rPr>
          <w:rtl w:val="0"/>
        </w:rPr>
        <w:t xml:space="preserve">Conventional design [6]. </w:t>
      </w:r>
    </w:p>
    <w:p w:rsidR="00000000" w:rsidDel="00000000" w:rsidP="00000000" w:rsidRDefault="00000000" w:rsidRPr="00000000" w14:paraId="000000B5">
      <w:pPr>
        <w:spacing w:after="0" w:before="0" w:lineRule="auto"/>
        <w:rPr/>
      </w:pPr>
      <w:r w:rsidDel="00000000" w:rsidR="00000000" w:rsidRPr="00000000">
        <w:rPr>
          <w:rtl w:val="0"/>
        </w:rPr>
      </w:r>
    </w:p>
    <w:p w:rsidR="00000000" w:rsidDel="00000000" w:rsidP="00000000" w:rsidRDefault="00000000" w:rsidRPr="00000000" w14:paraId="000000B6">
      <w:pPr>
        <w:spacing w:after="0" w:before="0" w:lineRule="auto"/>
        <w:rPr/>
      </w:pPr>
      <w:r w:rsidDel="00000000" w:rsidR="00000000" w:rsidRPr="00000000">
        <w:rPr>
          <w:rtl w:val="0"/>
        </w:rPr>
        <w:t xml:space="preserve">Next, we provide an evaluation of the economic aspects of each technology based on the information reported in Deliverables D18, [2] and the market research report on infrastructure conducted by AMBIO [6].</w:t>
      </w:r>
    </w:p>
    <w:p w:rsidR="00000000" w:rsidDel="00000000" w:rsidP="00000000" w:rsidRDefault="00000000" w:rsidRPr="00000000" w14:paraId="000000B7">
      <w:pPr>
        <w:spacing w:after="160" w:before="0" w:lineRule="auto"/>
        <w:rPr/>
      </w:pPr>
      <w:r w:rsidDel="00000000" w:rsidR="00000000" w:rsidRPr="00000000">
        <w:rPr>
          <w:rtl w:val="0"/>
        </w:rPr>
      </w:r>
    </w:p>
    <w:p w:rsidR="00000000" w:rsidDel="00000000" w:rsidP="00000000" w:rsidRDefault="00000000" w:rsidRPr="00000000" w14:paraId="000000B8">
      <w:pPr>
        <w:pStyle w:val="Heading3"/>
        <w:numPr>
          <w:ilvl w:val="2"/>
          <w:numId w:val="15"/>
        </w:numPr>
        <w:ind w:left="720" w:hanging="720"/>
        <w:jc w:val="both"/>
        <w:rPr/>
      </w:pPr>
      <w:bookmarkStart w:colFirst="0" w:colLast="0" w:name="_heading=h.2s8eyo1" w:id="9"/>
      <w:bookmarkEnd w:id="9"/>
      <w:r w:rsidDel="00000000" w:rsidR="00000000" w:rsidRPr="00000000">
        <w:rPr>
          <w:rtl w:val="0"/>
        </w:rPr>
        <w:t xml:space="preserve">Cyprus Prototype Design</w:t>
      </w:r>
    </w:p>
    <w:p w:rsidR="00000000" w:rsidDel="00000000" w:rsidP="00000000" w:rsidRDefault="00000000" w:rsidRPr="00000000" w14:paraId="000000B9">
      <w:pPr>
        <w:rPr/>
      </w:pPr>
      <w:r w:rsidDel="00000000" w:rsidR="00000000" w:rsidRPr="00000000">
        <w:rPr>
          <w:rtl w:val="0"/>
        </w:rPr>
        <w:t xml:space="preserve">The target is to design a proposal for a rigid fish cage and the relevant mooring system. For comparison purposes, we have considered a farm of 3,000 tons capacity. For the particular design, fifteen (15) rigid structures will be needed together with the corresponding mooring systems and nets. The corresponding estimated cost for this plant, is presented in Table 1.</w:t>
      </w:r>
    </w:p>
    <w:p w:rsidR="00000000" w:rsidDel="00000000" w:rsidP="00000000" w:rsidRDefault="00000000" w:rsidRPr="00000000" w14:paraId="000000B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17dp8vu" w:id="10"/>
      <w:bookmarkEnd w:id="10"/>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 Estimated structure/mooring/net cost of 3000 tons plant with AP Marine Design. </w:t>
      </w:r>
    </w:p>
    <w:tbl>
      <w:tblPr>
        <w:tblStyle w:val="Table1"/>
        <w:tblW w:w="65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56"/>
        <w:gridCol w:w="2120"/>
        <w:gridCol w:w="2225"/>
        <w:tblGridChange w:id="0">
          <w:tblGrid>
            <w:gridCol w:w="2156"/>
            <w:gridCol w:w="2120"/>
            <w:gridCol w:w="2225"/>
          </w:tblGrid>
        </w:tblGridChange>
      </w:tblGrid>
      <w:tr>
        <w:trPr>
          <w:cantSplit w:val="0"/>
          <w:tblHeader w:val="0"/>
        </w:trPr>
        <w:tc>
          <w:tcPr>
            <w:shd w:fill="ffffff" w:val="clear"/>
            <w:vAlign w:val="center"/>
          </w:tcPr>
          <w:p w:rsidR="00000000" w:rsidDel="00000000" w:rsidP="00000000" w:rsidRDefault="00000000" w:rsidRPr="00000000" w14:paraId="000000BC">
            <w:pPr>
              <w:spacing w:after="160" w:before="0" w:lineRule="auto"/>
              <w:jc w:val="center"/>
              <w:rPr/>
            </w:pPr>
            <w:r w:rsidDel="00000000" w:rsidR="00000000" w:rsidRPr="00000000">
              <w:rPr>
                <w:rtl w:val="0"/>
              </w:rPr>
            </w:r>
          </w:p>
        </w:tc>
        <w:tc>
          <w:tcPr>
            <w:shd w:fill="ffffff" w:val="clear"/>
          </w:tcPr>
          <w:p w:rsidR="00000000" w:rsidDel="00000000" w:rsidP="00000000" w:rsidRDefault="00000000" w:rsidRPr="00000000" w14:paraId="000000BD">
            <w:pPr>
              <w:spacing w:after="160" w:before="0" w:lineRule="auto"/>
              <w:jc w:val="center"/>
              <w:rPr/>
            </w:pPr>
            <w:r w:rsidDel="00000000" w:rsidR="00000000" w:rsidRPr="00000000">
              <w:rPr>
                <w:rtl w:val="0"/>
              </w:rPr>
              <w:t xml:space="preserve">Units</w:t>
            </w:r>
          </w:p>
        </w:tc>
        <w:tc>
          <w:tcPr>
            <w:shd w:fill="ffffff" w:val="clear"/>
          </w:tcPr>
          <w:p w:rsidR="00000000" w:rsidDel="00000000" w:rsidP="00000000" w:rsidRDefault="00000000" w:rsidRPr="00000000" w14:paraId="000000BE">
            <w:pPr>
              <w:spacing w:after="160" w:before="0" w:lineRule="auto"/>
              <w:jc w:val="center"/>
              <w:rPr/>
            </w:pPr>
            <w:r w:rsidDel="00000000" w:rsidR="00000000" w:rsidRPr="00000000">
              <w:rPr>
                <w:rtl w:val="0"/>
              </w:rPr>
              <w:t xml:space="preserve">Unit Price</w:t>
            </w:r>
          </w:p>
        </w:tc>
      </w:tr>
      <w:tr>
        <w:trPr>
          <w:cantSplit w:val="0"/>
          <w:trHeight w:val="676" w:hRule="atLeast"/>
          <w:tblHeader w:val="0"/>
        </w:trPr>
        <w:tc>
          <w:tcPr>
            <w:shd w:fill="ffffff" w:val="clear"/>
            <w:vAlign w:val="center"/>
          </w:tcPr>
          <w:p w:rsidR="00000000" w:rsidDel="00000000" w:rsidP="00000000" w:rsidRDefault="00000000" w:rsidRPr="00000000" w14:paraId="000000BF">
            <w:pPr>
              <w:spacing w:after="160" w:before="0" w:lineRule="auto"/>
              <w:jc w:val="center"/>
              <w:rPr>
                <w:b w:val="0"/>
              </w:rPr>
            </w:pPr>
            <w:r w:rsidDel="00000000" w:rsidR="00000000" w:rsidRPr="00000000">
              <w:rPr>
                <w:b w:val="0"/>
                <w:rtl w:val="0"/>
              </w:rPr>
              <w:t xml:space="preserve">Structures and mooring </w:t>
            </w:r>
            <w:r w:rsidDel="00000000" w:rsidR="00000000" w:rsidRPr="00000000">
              <w:rPr>
                <w:b w:val="0"/>
                <w:sz w:val="20"/>
                <w:szCs w:val="20"/>
                <w:rtl w:val="0"/>
              </w:rPr>
              <w:t xml:space="preserve">(150m)</w:t>
            </w:r>
            <w:r w:rsidDel="00000000" w:rsidR="00000000" w:rsidRPr="00000000">
              <w:rPr>
                <w:rtl w:val="0"/>
              </w:rPr>
            </w:r>
          </w:p>
        </w:tc>
        <w:tc>
          <w:tcPr>
            <w:shd w:fill="ffffff" w:val="clear"/>
            <w:vAlign w:val="center"/>
          </w:tcPr>
          <w:p w:rsidR="00000000" w:rsidDel="00000000" w:rsidP="00000000" w:rsidRDefault="00000000" w:rsidRPr="00000000" w14:paraId="000000C0">
            <w:pPr>
              <w:spacing w:after="160" w:before="0" w:lineRule="auto"/>
              <w:jc w:val="center"/>
              <w:rPr/>
            </w:pPr>
            <w:r w:rsidDel="00000000" w:rsidR="00000000" w:rsidRPr="00000000">
              <w:rPr>
                <w:rtl w:val="0"/>
              </w:rPr>
              <w:t xml:space="preserve">15</w:t>
            </w:r>
          </w:p>
        </w:tc>
        <w:tc>
          <w:tcPr>
            <w:shd w:fill="ffffff" w:val="clear"/>
            <w:vAlign w:val="center"/>
          </w:tcPr>
          <w:p w:rsidR="00000000" w:rsidDel="00000000" w:rsidP="00000000" w:rsidRDefault="00000000" w:rsidRPr="00000000" w14:paraId="000000C1">
            <w:pPr>
              <w:spacing w:after="160" w:before="0" w:lineRule="auto"/>
              <w:jc w:val="center"/>
              <w:rPr/>
            </w:pPr>
            <w:r w:rsidDel="00000000" w:rsidR="00000000" w:rsidRPr="00000000">
              <w:rPr>
                <w:rtl w:val="0"/>
              </w:rPr>
              <w:t xml:space="preserve">€3,000,000</w:t>
            </w:r>
          </w:p>
        </w:tc>
      </w:tr>
      <w:tr>
        <w:trPr>
          <w:cantSplit w:val="0"/>
          <w:tblHeader w:val="0"/>
        </w:trPr>
        <w:tc>
          <w:tcPr>
            <w:shd w:fill="ffffff" w:val="clear"/>
            <w:vAlign w:val="center"/>
          </w:tcPr>
          <w:p w:rsidR="00000000" w:rsidDel="00000000" w:rsidP="00000000" w:rsidRDefault="00000000" w:rsidRPr="00000000" w14:paraId="000000C2">
            <w:pPr>
              <w:spacing w:after="0" w:before="0" w:lineRule="auto"/>
              <w:jc w:val="center"/>
              <w:rPr>
                <w:b w:val="0"/>
              </w:rPr>
            </w:pPr>
            <w:r w:rsidDel="00000000" w:rsidR="00000000" w:rsidRPr="00000000">
              <w:rPr>
                <w:b w:val="0"/>
                <w:rtl w:val="0"/>
              </w:rPr>
              <w:t xml:space="preserve">Nets</w:t>
            </w:r>
          </w:p>
          <w:p w:rsidR="00000000" w:rsidDel="00000000" w:rsidP="00000000" w:rsidRDefault="00000000" w:rsidRPr="00000000" w14:paraId="000000C3">
            <w:pPr>
              <w:spacing w:after="160" w:before="0" w:lineRule="auto"/>
              <w:jc w:val="center"/>
              <w:rPr>
                <w:b w:val="0"/>
                <w:sz w:val="20"/>
                <w:szCs w:val="20"/>
              </w:rPr>
            </w:pPr>
            <w:r w:rsidDel="00000000" w:rsidR="00000000" w:rsidRPr="00000000">
              <w:rPr>
                <w:b w:val="0"/>
                <w:sz w:val="20"/>
                <w:szCs w:val="20"/>
                <w:rtl w:val="0"/>
              </w:rPr>
              <w:t xml:space="preserve">(200 tonnes capacity)</w:t>
            </w:r>
          </w:p>
        </w:tc>
        <w:tc>
          <w:tcPr>
            <w:shd w:fill="ffffff" w:val="clear"/>
            <w:vAlign w:val="center"/>
          </w:tcPr>
          <w:p w:rsidR="00000000" w:rsidDel="00000000" w:rsidP="00000000" w:rsidRDefault="00000000" w:rsidRPr="00000000" w14:paraId="000000C4">
            <w:pPr>
              <w:spacing w:after="160" w:before="0" w:lineRule="auto"/>
              <w:jc w:val="center"/>
              <w:rPr/>
            </w:pPr>
            <w:r w:rsidDel="00000000" w:rsidR="00000000" w:rsidRPr="00000000">
              <w:rPr>
                <w:rtl w:val="0"/>
              </w:rPr>
              <w:t xml:space="preserve">15</w:t>
            </w:r>
          </w:p>
        </w:tc>
        <w:tc>
          <w:tcPr>
            <w:shd w:fill="ffffff" w:val="clear"/>
            <w:vAlign w:val="center"/>
          </w:tcPr>
          <w:p w:rsidR="00000000" w:rsidDel="00000000" w:rsidP="00000000" w:rsidRDefault="00000000" w:rsidRPr="00000000" w14:paraId="000000C5">
            <w:pPr>
              <w:spacing w:after="160" w:before="0" w:lineRule="auto"/>
              <w:jc w:val="center"/>
              <w:rPr/>
            </w:pPr>
            <w:r w:rsidDel="00000000" w:rsidR="00000000" w:rsidRPr="00000000">
              <w:rPr>
                <w:rtl w:val="0"/>
              </w:rPr>
              <w:t xml:space="preserve">€45,000</w:t>
            </w:r>
          </w:p>
        </w:tc>
      </w:tr>
      <w:tr>
        <w:trPr>
          <w:cantSplit w:val="0"/>
          <w:tblHeader w:val="0"/>
        </w:trPr>
        <w:tc>
          <w:tcPr>
            <w:shd w:fill="ffffff" w:val="clear"/>
            <w:vAlign w:val="center"/>
          </w:tcPr>
          <w:p w:rsidR="00000000" w:rsidDel="00000000" w:rsidP="00000000" w:rsidRDefault="00000000" w:rsidRPr="00000000" w14:paraId="000000C6">
            <w:pPr>
              <w:spacing w:after="160" w:before="0" w:lineRule="auto"/>
              <w:jc w:val="center"/>
              <w:rPr>
                <w:b w:val="0"/>
              </w:rPr>
            </w:pPr>
            <w:r w:rsidDel="00000000" w:rsidR="00000000" w:rsidRPr="00000000">
              <w:rPr>
                <w:b w:val="0"/>
                <w:rtl w:val="0"/>
              </w:rPr>
              <w:t xml:space="preserve">Total Cost</w:t>
            </w:r>
          </w:p>
        </w:tc>
        <w:tc>
          <w:tcPr>
            <w:shd w:fill="ffffff" w:val="clear"/>
            <w:vAlign w:val="center"/>
          </w:tcPr>
          <w:p w:rsidR="00000000" w:rsidDel="00000000" w:rsidP="00000000" w:rsidRDefault="00000000" w:rsidRPr="00000000" w14:paraId="000000C7">
            <w:pPr>
              <w:spacing w:after="160" w:before="0" w:lineRule="auto"/>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0C8">
            <w:pPr>
              <w:spacing w:after="160" w:before="0" w:lineRule="auto"/>
              <w:jc w:val="center"/>
              <w:rPr>
                <w:b w:val="1"/>
              </w:rPr>
            </w:pPr>
            <w:r w:rsidDel="00000000" w:rsidR="00000000" w:rsidRPr="00000000">
              <w:rPr>
                <w:rtl w:val="0"/>
              </w:rPr>
              <w:t xml:space="preserve">€</w:t>
            </w:r>
            <w:r w:rsidDel="00000000" w:rsidR="00000000" w:rsidRPr="00000000">
              <w:rPr>
                <w:b w:val="1"/>
                <w:rtl w:val="0"/>
              </w:rPr>
              <w:t xml:space="preserve">45,675,000</w:t>
            </w:r>
          </w:p>
        </w:tc>
      </w:tr>
    </w:tbl>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cost of more than 45 million euros make the technology not economically feasible as the selling prices of Cypriot aquaculture products provided in Deliverable D23 cannot justify such an investment [5]. </w:t>
      </w:r>
    </w:p>
    <w:p w:rsidR="00000000" w:rsidDel="00000000" w:rsidP="00000000" w:rsidRDefault="00000000" w:rsidRPr="00000000" w14:paraId="000000CB">
      <w:pPr>
        <w:pStyle w:val="Heading3"/>
        <w:numPr>
          <w:ilvl w:val="2"/>
          <w:numId w:val="15"/>
        </w:numPr>
        <w:ind w:left="720" w:hanging="720"/>
        <w:jc w:val="both"/>
        <w:rPr/>
      </w:pPr>
      <w:bookmarkStart w:colFirst="0" w:colLast="0" w:name="_heading=h.3rdcrjn" w:id="11"/>
      <w:bookmarkEnd w:id="11"/>
      <w:r w:rsidDel="00000000" w:rsidR="00000000" w:rsidRPr="00000000">
        <w:rPr>
          <w:rtl w:val="0"/>
        </w:rPr>
        <w:t xml:space="preserve">InnovaSea</w:t>
      </w:r>
    </w:p>
    <w:p w:rsidR="00000000" w:rsidDel="00000000" w:rsidP="00000000" w:rsidRDefault="00000000" w:rsidRPr="00000000" w14:paraId="000000CC">
      <w:pPr>
        <w:spacing w:after="0" w:before="0" w:lineRule="auto"/>
        <w:rPr/>
      </w:pPr>
      <w:r w:rsidDel="00000000" w:rsidR="00000000" w:rsidRPr="00000000">
        <w:rPr>
          <w:rtl w:val="0"/>
        </w:rPr>
        <w:t xml:space="preserve">InnovaSea is a company specializes in open sea aquaculture, providing end-to-end solutions. A brief description of their technology can be found at Deliverable D18 [2]. The leading solution that InnovaSea offers is the </w:t>
      </w:r>
      <w:r w:rsidDel="00000000" w:rsidR="00000000" w:rsidRPr="00000000">
        <w:rPr>
          <w:i w:val="1"/>
          <w:rtl w:val="0"/>
        </w:rPr>
        <w:t xml:space="preserve">SeaStation</w:t>
      </w:r>
      <w:r w:rsidDel="00000000" w:rsidR="00000000" w:rsidRPr="00000000">
        <w:rPr>
          <w:rtl w:val="0"/>
        </w:rPr>
        <w:t xml:space="preserve">. The cost of cages, mooring and nets for a 3,200 tons plant is summarized in Table 2, [2].</w:t>
      </w:r>
    </w:p>
    <w:p w:rsidR="00000000" w:rsidDel="00000000" w:rsidP="00000000" w:rsidRDefault="00000000" w:rsidRPr="00000000" w14:paraId="000000CD">
      <w:pPr>
        <w:spacing w:after="160" w:before="0" w:lineRule="auto"/>
        <w:rPr/>
      </w:pPr>
      <w:r w:rsidDel="00000000" w:rsidR="00000000" w:rsidRPr="00000000">
        <w:rPr>
          <w:rtl w:val="0"/>
        </w:rPr>
      </w:r>
    </w:p>
    <w:p w:rsidR="00000000" w:rsidDel="00000000" w:rsidP="00000000" w:rsidRDefault="00000000" w:rsidRPr="00000000" w14:paraId="000000CE">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6in1rg" w:id="12"/>
      <w:bookmarkEnd w:id="12"/>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2: Estimated structure/mooring/net cost of 3200-tonne plant with InnovaSea SeaStation Technology. </w:t>
      </w:r>
    </w:p>
    <w:tbl>
      <w:tblPr>
        <w:tblStyle w:val="Table2"/>
        <w:tblW w:w="85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56"/>
        <w:gridCol w:w="2120"/>
        <w:gridCol w:w="2225"/>
        <w:gridCol w:w="2040"/>
        <w:tblGridChange w:id="0">
          <w:tblGrid>
            <w:gridCol w:w="2156"/>
            <w:gridCol w:w="2120"/>
            <w:gridCol w:w="2225"/>
            <w:gridCol w:w="20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CF">
            <w:pPr>
              <w:spacing w:after="160" w:before="0" w:lineRule="auto"/>
              <w:jc w:val="cente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D0">
            <w:pPr>
              <w:spacing w:after="160" w:before="0" w:lineRule="auto"/>
              <w:jc w:val="center"/>
              <w:rPr/>
            </w:pPr>
            <w:r w:rsidDel="00000000" w:rsidR="00000000" w:rsidRPr="00000000">
              <w:rPr>
                <w:rtl w:val="0"/>
              </w:rPr>
              <w:t xml:space="preserve">Units</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D1">
            <w:pPr>
              <w:spacing w:after="0" w:before="0" w:lineRule="auto"/>
              <w:jc w:val="center"/>
              <w:rPr>
                <w:b w:val="0"/>
              </w:rPr>
            </w:pPr>
            <w:r w:rsidDel="00000000" w:rsidR="00000000" w:rsidRPr="00000000">
              <w:rPr>
                <w:rtl w:val="0"/>
              </w:rPr>
              <w:t xml:space="preserve">SeaStation</w:t>
            </w:r>
            <w:r w:rsidDel="00000000" w:rsidR="00000000" w:rsidRPr="00000000">
              <w:rPr>
                <w:rtl w:val="0"/>
              </w:rPr>
            </w:r>
          </w:p>
          <w:p w:rsidR="00000000" w:rsidDel="00000000" w:rsidP="00000000" w:rsidRDefault="00000000" w:rsidRPr="00000000" w14:paraId="000000D2">
            <w:pPr>
              <w:spacing w:after="160" w:before="0" w:lineRule="auto"/>
              <w:jc w:val="center"/>
              <w:rPr/>
            </w:pPr>
            <w:r w:rsidDel="00000000" w:rsidR="00000000" w:rsidRPr="00000000">
              <w:rPr>
                <w:rtl w:val="0"/>
              </w:rPr>
              <w:t xml:space="preserve">80m depth</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D3">
            <w:pPr>
              <w:spacing w:after="0" w:before="0" w:lineRule="auto"/>
              <w:jc w:val="center"/>
              <w:rPr>
                <w:b w:val="0"/>
              </w:rPr>
            </w:pPr>
            <w:r w:rsidDel="00000000" w:rsidR="00000000" w:rsidRPr="00000000">
              <w:rPr>
                <w:rtl w:val="0"/>
              </w:rPr>
              <w:t xml:space="preserve">SeaStation</w:t>
            </w:r>
            <w:r w:rsidDel="00000000" w:rsidR="00000000" w:rsidRPr="00000000">
              <w:rPr>
                <w:rtl w:val="0"/>
              </w:rPr>
            </w:r>
          </w:p>
          <w:p w:rsidR="00000000" w:rsidDel="00000000" w:rsidP="00000000" w:rsidRDefault="00000000" w:rsidRPr="00000000" w14:paraId="000000D4">
            <w:pPr>
              <w:spacing w:after="160" w:before="0" w:lineRule="auto"/>
              <w:jc w:val="center"/>
              <w:rPr/>
            </w:pPr>
            <w:r w:rsidDel="00000000" w:rsidR="00000000" w:rsidRPr="00000000">
              <w:rPr>
                <w:rtl w:val="0"/>
              </w:rPr>
              <w:t xml:space="preserve">150m depth</w:t>
            </w:r>
          </w:p>
        </w:tc>
      </w:tr>
      <w:tr>
        <w:trPr>
          <w:cantSplit w:val="0"/>
          <w:tblHeader w:val="0"/>
        </w:trPr>
        <w:tc>
          <w:tcPr>
            <w:vMerge w:val="restart"/>
            <w:shd w:fill="ffffff" w:val="clear"/>
            <w:vAlign w:val="center"/>
          </w:tcPr>
          <w:p w:rsidR="00000000" w:rsidDel="00000000" w:rsidP="00000000" w:rsidRDefault="00000000" w:rsidRPr="00000000" w14:paraId="000000D5">
            <w:pPr>
              <w:spacing w:after="160" w:before="0" w:lineRule="auto"/>
              <w:jc w:val="center"/>
              <w:rPr>
                <w:b w:val="0"/>
              </w:rPr>
            </w:pPr>
            <w:r w:rsidDel="00000000" w:rsidR="00000000" w:rsidRPr="00000000">
              <w:rPr>
                <w:b w:val="0"/>
                <w:rtl w:val="0"/>
              </w:rPr>
              <w:t xml:space="preserve">2x8 grid with mooring system</w:t>
            </w:r>
          </w:p>
        </w:tc>
        <w:tc>
          <w:tcPr>
            <w:shd w:fill="ffffff" w:val="clear"/>
            <w:vAlign w:val="center"/>
          </w:tcPr>
          <w:p w:rsidR="00000000" w:rsidDel="00000000" w:rsidP="00000000" w:rsidRDefault="00000000" w:rsidRPr="00000000" w14:paraId="000000D6">
            <w:pPr>
              <w:spacing w:after="160" w:before="0" w:lineRule="auto"/>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0D7">
            <w:pPr>
              <w:spacing w:after="160" w:before="0" w:lineRule="auto"/>
              <w:jc w:val="center"/>
              <w:rPr/>
            </w:pPr>
            <w:r w:rsidDel="00000000" w:rsidR="00000000" w:rsidRPr="00000000">
              <w:rPr>
                <w:rtl w:val="0"/>
              </w:rPr>
              <w:t xml:space="preserve">$820,000</w:t>
            </w:r>
          </w:p>
        </w:tc>
        <w:tc>
          <w:tcPr>
            <w:shd w:fill="ffffff" w:val="clear"/>
            <w:vAlign w:val="center"/>
          </w:tcPr>
          <w:p w:rsidR="00000000" w:rsidDel="00000000" w:rsidP="00000000" w:rsidRDefault="00000000" w:rsidRPr="00000000" w14:paraId="000000D8">
            <w:pPr>
              <w:spacing w:after="160" w:before="0" w:lineRule="auto"/>
              <w:jc w:val="center"/>
              <w:rPr/>
            </w:pPr>
            <w:r w:rsidDel="00000000" w:rsidR="00000000" w:rsidRPr="00000000">
              <w:rPr>
                <w:rtl w:val="0"/>
              </w:rPr>
            </w:r>
          </w:p>
        </w:tc>
      </w:tr>
      <w:tr>
        <w:trPr>
          <w:cantSplit w:val="0"/>
          <w:tblHeader w:val="0"/>
        </w:trPr>
        <w:tc>
          <w:tcPr>
            <w:vMerge w:val="continue"/>
            <w:shd w:fill="ffffff"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fffff" w:val="clear"/>
            <w:vAlign w:val="center"/>
          </w:tcPr>
          <w:p w:rsidR="00000000" w:rsidDel="00000000" w:rsidP="00000000" w:rsidRDefault="00000000" w:rsidRPr="00000000" w14:paraId="000000DA">
            <w:pPr>
              <w:spacing w:after="160" w:before="0" w:lineRule="auto"/>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0DB">
            <w:pPr>
              <w:spacing w:after="160" w:before="0" w:lineRule="auto"/>
              <w:jc w:val="center"/>
              <w:rPr/>
            </w:pPr>
            <w:r w:rsidDel="00000000" w:rsidR="00000000" w:rsidRPr="00000000">
              <w:rPr>
                <w:rtl w:val="0"/>
              </w:rPr>
            </w:r>
          </w:p>
        </w:tc>
        <w:tc>
          <w:tcPr>
            <w:shd w:fill="ffffff" w:val="clear"/>
            <w:vAlign w:val="center"/>
          </w:tcPr>
          <w:p w:rsidR="00000000" w:rsidDel="00000000" w:rsidP="00000000" w:rsidRDefault="00000000" w:rsidRPr="00000000" w14:paraId="000000DC">
            <w:pPr>
              <w:spacing w:after="160" w:before="0" w:lineRule="auto"/>
              <w:jc w:val="center"/>
              <w:rPr/>
            </w:pPr>
            <w:r w:rsidDel="00000000" w:rsidR="00000000" w:rsidRPr="00000000">
              <w:rPr>
                <w:rtl w:val="0"/>
              </w:rPr>
              <w:t xml:space="preserve">$1,056,000</w:t>
            </w:r>
          </w:p>
        </w:tc>
      </w:tr>
      <w:tr>
        <w:trPr>
          <w:cantSplit w:val="0"/>
          <w:tblHeader w:val="0"/>
        </w:trPr>
        <w:tc>
          <w:tcPr>
            <w:shd w:fill="ffffff" w:val="clear"/>
            <w:vAlign w:val="center"/>
          </w:tcPr>
          <w:p w:rsidR="00000000" w:rsidDel="00000000" w:rsidP="00000000" w:rsidRDefault="00000000" w:rsidRPr="00000000" w14:paraId="000000DD">
            <w:pPr>
              <w:spacing w:after="0" w:before="0" w:lineRule="auto"/>
              <w:jc w:val="center"/>
              <w:rPr>
                <w:b w:val="0"/>
              </w:rPr>
            </w:pPr>
            <w:r w:rsidDel="00000000" w:rsidR="00000000" w:rsidRPr="00000000">
              <w:rPr>
                <w:b w:val="0"/>
                <w:rtl w:val="0"/>
              </w:rPr>
              <w:t xml:space="preserve">Pens and nets</w:t>
            </w:r>
          </w:p>
          <w:p w:rsidR="00000000" w:rsidDel="00000000" w:rsidP="00000000" w:rsidRDefault="00000000" w:rsidRPr="00000000" w14:paraId="000000DE">
            <w:pPr>
              <w:spacing w:after="160" w:before="0" w:lineRule="auto"/>
              <w:jc w:val="center"/>
              <w:rPr>
                <w:b w:val="0"/>
                <w:sz w:val="20"/>
                <w:szCs w:val="20"/>
              </w:rPr>
            </w:pPr>
            <w:r w:rsidDel="00000000" w:rsidR="00000000" w:rsidRPr="00000000">
              <w:rPr>
                <w:b w:val="0"/>
                <w:sz w:val="20"/>
                <w:szCs w:val="20"/>
                <w:rtl w:val="0"/>
              </w:rPr>
              <w:t xml:space="preserve">(200 tonnes per net)</w:t>
            </w:r>
          </w:p>
        </w:tc>
        <w:tc>
          <w:tcPr>
            <w:shd w:fill="ffffff" w:val="clear"/>
            <w:vAlign w:val="center"/>
          </w:tcPr>
          <w:p w:rsidR="00000000" w:rsidDel="00000000" w:rsidP="00000000" w:rsidRDefault="00000000" w:rsidRPr="00000000" w14:paraId="000000DF">
            <w:pPr>
              <w:spacing w:after="160" w:before="0" w:lineRule="auto"/>
              <w:jc w:val="center"/>
              <w:rPr/>
            </w:pPr>
            <w:r w:rsidDel="00000000" w:rsidR="00000000" w:rsidRPr="00000000">
              <w:rPr>
                <w:rtl w:val="0"/>
              </w:rPr>
              <w:t xml:space="preserve">16</w:t>
            </w:r>
          </w:p>
        </w:tc>
        <w:tc>
          <w:tcPr>
            <w:shd w:fill="ffffff" w:val="clear"/>
            <w:vAlign w:val="center"/>
          </w:tcPr>
          <w:p w:rsidR="00000000" w:rsidDel="00000000" w:rsidP="00000000" w:rsidRDefault="00000000" w:rsidRPr="00000000" w14:paraId="000000E0">
            <w:pPr>
              <w:spacing w:after="160" w:before="0" w:lineRule="auto"/>
              <w:jc w:val="center"/>
              <w:rPr/>
            </w:pPr>
            <w:r w:rsidDel="00000000" w:rsidR="00000000" w:rsidRPr="00000000">
              <w:rPr>
                <w:rtl w:val="0"/>
              </w:rPr>
              <w:t xml:space="preserve">$720,000</w:t>
            </w:r>
          </w:p>
        </w:tc>
        <w:tc>
          <w:tcPr>
            <w:shd w:fill="ffffff" w:val="clear"/>
            <w:vAlign w:val="center"/>
          </w:tcPr>
          <w:p w:rsidR="00000000" w:rsidDel="00000000" w:rsidP="00000000" w:rsidRDefault="00000000" w:rsidRPr="00000000" w14:paraId="000000E1">
            <w:pPr>
              <w:spacing w:after="160" w:before="0" w:lineRule="auto"/>
              <w:jc w:val="center"/>
              <w:rPr/>
            </w:pPr>
            <w:r w:rsidDel="00000000" w:rsidR="00000000" w:rsidRPr="00000000">
              <w:rPr>
                <w:rtl w:val="0"/>
              </w:rPr>
              <w:t xml:space="preserve">$720,000</w:t>
            </w:r>
          </w:p>
        </w:tc>
      </w:tr>
      <w:tr>
        <w:trPr>
          <w:cantSplit w:val="0"/>
          <w:tblHeader w:val="0"/>
        </w:trPr>
        <w:tc>
          <w:tcPr>
            <w:shd w:fill="ffffff" w:val="clear"/>
            <w:vAlign w:val="center"/>
          </w:tcPr>
          <w:p w:rsidR="00000000" w:rsidDel="00000000" w:rsidP="00000000" w:rsidRDefault="00000000" w:rsidRPr="00000000" w14:paraId="000000E2">
            <w:pPr>
              <w:spacing w:after="160" w:before="0" w:lineRule="auto"/>
              <w:jc w:val="center"/>
              <w:rPr>
                <w:b w:val="0"/>
              </w:rPr>
            </w:pPr>
            <w:r w:rsidDel="00000000" w:rsidR="00000000" w:rsidRPr="00000000">
              <w:rPr>
                <w:b w:val="0"/>
                <w:rtl w:val="0"/>
              </w:rPr>
              <w:t xml:space="preserve">Total Cost</w:t>
            </w:r>
          </w:p>
        </w:tc>
        <w:tc>
          <w:tcPr>
            <w:shd w:fill="ffffff" w:val="clear"/>
            <w:vAlign w:val="center"/>
          </w:tcPr>
          <w:p w:rsidR="00000000" w:rsidDel="00000000" w:rsidP="00000000" w:rsidRDefault="00000000" w:rsidRPr="00000000" w14:paraId="000000E3">
            <w:pPr>
              <w:spacing w:after="160" w:before="0" w:lineRule="auto"/>
              <w:jc w:val="center"/>
              <w:rPr>
                <w:b w:val="1"/>
              </w:rPr>
            </w:pPr>
            <w:r w:rsidDel="00000000" w:rsidR="00000000" w:rsidRPr="00000000">
              <w:rPr>
                <w:rtl w:val="0"/>
              </w:rPr>
            </w:r>
          </w:p>
        </w:tc>
        <w:tc>
          <w:tcPr>
            <w:shd w:fill="ffffff" w:val="clear"/>
            <w:vAlign w:val="center"/>
          </w:tcPr>
          <w:p w:rsidR="00000000" w:rsidDel="00000000" w:rsidP="00000000" w:rsidRDefault="00000000" w:rsidRPr="00000000" w14:paraId="000000E4">
            <w:pPr>
              <w:spacing w:after="160" w:before="0" w:lineRule="auto"/>
              <w:jc w:val="center"/>
              <w:rPr/>
            </w:pPr>
            <w:r w:rsidDel="00000000" w:rsidR="00000000" w:rsidRPr="00000000">
              <w:rPr>
                <w:rtl w:val="0"/>
              </w:rPr>
              <w:t xml:space="preserve">$12,340,000</w:t>
            </w:r>
          </w:p>
        </w:tc>
        <w:tc>
          <w:tcPr>
            <w:shd w:fill="ffffff" w:val="clear"/>
            <w:vAlign w:val="center"/>
          </w:tcPr>
          <w:p w:rsidR="00000000" w:rsidDel="00000000" w:rsidP="00000000" w:rsidRDefault="00000000" w:rsidRPr="00000000" w14:paraId="000000E5">
            <w:pPr>
              <w:spacing w:after="0" w:before="0" w:lineRule="auto"/>
              <w:jc w:val="center"/>
              <w:rPr>
                <w:b w:val="1"/>
              </w:rPr>
            </w:pPr>
            <w:r w:rsidDel="00000000" w:rsidR="00000000" w:rsidRPr="00000000">
              <w:rPr>
                <w:b w:val="1"/>
                <w:rtl w:val="0"/>
              </w:rPr>
              <w:t xml:space="preserve">$12,576,000</w:t>
            </w:r>
          </w:p>
          <w:p w:rsidR="00000000" w:rsidDel="00000000" w:rsidP="00000000" w:rsidRDefault="00000000" w:rsidRPr="00000000" w14:paraId="000000E6">
            <w:pPr>
              <w:spacing w:after="160" w:before="0" w:lineRule="auto"/>
              <w:jc w:val="center"/>
              <w:rPr>
                <w:b w:val="1"/>
              </w:rPr>
            </w:pPr>
            <w:r w:rsidDel="00000000" w:rsidR="00000000" w:rsidRPr="00000000">
              <w:rPr>
                <w:b w:val="1"/>
                <w:rtl w:val="0"/>
              </w:rPr>
              <w:t xml:space="preserve">(equivalent to €11,819,050)</w:t>
            </w:r>
          </w:p>
        </w:tc>
      </w:tr>
    </w:tbl>
    <w:p w:rsidR="00000000" w:rsidDel="00000000" w:rsidP="00000000" w:rsidRDefault="00000000" w:rsidRPr="00000000" w14:paraId="000000E7">
      <w:pPr>
        <w:spacing w:after="0" w:before="0" w:lineRule="auto"/>
        <w:rPr/>
      </w:pPr>
      <w:r w:rsidDel="00000000" w:rsidR="00000000" w:rsidRPr="00000000">
        <w:rPr>
          <w:rtl w:val="0"/>
        </w:rPr>
      </w:r>
    </w:p>
    <w:p w:rsidR="00000000" w:rsidDel="00000000" w:rsidP="00000000" w:rsidRDefault="00000000" w:rsidRPr="00000000" w14:paraId="000000E8">
      <w:pPr>
        <w:spacing w:after="0" w:before="0" w:lineRule="auto"/>
        <w:rPr/>
      </w:pPr>
      <w:r w:rsidDel="00000000" w:rsidR="00000000" w:rsidRPr="00000000">
        <w:rPr>
          <w:rtl w:val="0"/>
        </w:rPr>
      </w:r>
    </w:p>
    <w:p w:rsidR="00000000" w:rsidDel="00000000" w:rsidP="00000000" w:rsidRDefault="00000000" w:rsidRPr="00000000" w14:paraId="000000E9">
      <w:pPr>
        <w:spacing w:after="0" w:before="0" w:lineRule="auto"/>
        <w:rPr/>
      </w:pPr>
      <w:r w:rsidDel="00000000" w:rsidR="00000000" w:rsidRPr="00000000">
        <w:rPr>
          <w:rtl w:val="0"/>
        </w:rPr>
        <w:t xml:space="preserve">The total cost of the InnovaSea SeaStation technology for a 3,200 tons aquaculture plant at a depth of 150 meters is estimated at €11,819,050. Although this cost is four times less than the prototype solution discussed earlier, it is still considerably high to be considered for a complete solution for Cypriot aquaculture farms.</w:t>
      </w:r>
    </w:p>
    <w:p w:rsidR="00000000" w:rsidDel="00000000" w:rsidP="00000000" w:rsidRDefault="00000000" w:rsidRPr="00000000" w14:paraId="000000EA">
      <w:pPr>
        <w:spacing w:after="160" w:before="0" w:lineRule="auto"/>
        <w:rPr/>
      </w:pPr>
      <w:r w:rsidDel="00000000" w:rsidR="00000000" w:rsidRPr="00000000">
        <w:rPr>
          <w:rtl w:val="0"/>
        </w:rPr>
      </w:r>
    </w:p>
    <w:p w:rsidR="00000000" w:rsidDel="00000000" w:rsidP="00000000" w:rsidRDefault="00000000" w:rsidRPr="00000000" w14:paraId="000000EB">
      <w:pPr>
        <w:pStyle w:val="Heading3"/>
        <w:numPr>
          <w:ilvl w:val="2"/>
          <w:numId w:val="15"/>
        </w:numPr>
        <w:ind w:left="720" w:hanging="720"/>
        <w:jc w:val="both"/>
        <w:rPr/>
      </w:pPr>
      <w:bookmarkStart w:colFirst="0" w:colLast="0" w:name="_heading=h.lnxbz9" w:id="13"/>
      <w:bookmarkEnd w:id="13"/>
      <w:r w:rsidDel="00000000" w:rsidR="00000000" w:rsidRPr="00000000">
        <w:rPr>
          <w:rtl w:val="0"/>
        </w:rPr>
        <w:t xml:space="preserve">Conventional design</w:t>
      </w:r>
    </w:p>
    <w:p w:rsidR="00000000" w:rsidDel="00000000" w:rsidP="00000000" w:rsidRDefault="00000000" w:rsidRPr="00000000" w14:paraId="000000EC">
      <w:pPr>
        <w:rPr/>
      </w:pPr>
      <w:r w:rsidDel="00000000" w:rsidR="00000000" w:rsidRPr="00000000">
        <w:rPr>
          <w:rtl w:val="0"/>
        </w:rPr>
        <w:t xml:space="preserve">What is referred to as </w:t>
      </w:r>
      <w:r w:rsidDel="00000000" w:rsidR="00000000" w:rsidRPr="00000000">
        <w:rPr>
          <w:i w:val="1"/>
          <w:rtl w:val="0"/>
        </w:rPr>
        <w:t xml:space="preserve">Conventional Design</w:t>
      </w:r>
      <w:r w:rsidDel="00000000" w:rsidR="00000000" w:rsidRPr="00000000">
        <w:rPr>
          <w:rtl w:val="0"/>
        </w:rPr>
        <w:t xml:space="preserve"> is the technology currently used in coastal aquaculture farms. This technology has already been used successfully in depths up to 150 meters in Greece, and as a result, the technology is a significant candidate for the offshore Cyprus case. The aim is to give a detailed description of its main characteristics and apply suitable modifications in our model scenarios to use it in offshore aquaculture farms. As it will be shown, this solution has a considerably lower infrastructure cost, so a much more detailed analysis of its features will be presented.</w:t>
      </w:r>
    </w:p>
    <w:p w:rsidR="00000000" w:rsidDel="00000000" w:rsidP="00000000" w:rsidRDefault="00000000" w:rsidRPr="00000000" w14:paraId="000000ED">
      <w:pPr>
        <w:pStyle w:val="Heading4"/>
        <w:numPr>
          <w:ilvl w:val="3"/>
          <w:numId w:val="15"/>
        </w:numPr>
        <w:ind w:left="864" w:hanging="864"/>
        <w:rPr/>
      </w:pPr>
      <w:r w:rsidDel="00000000" w:rsidR="00000000" w:rsidRPr="00000000">
        <w:rPr>
          <w:rtl w:val="0"/>
        </w:rPr>
        <w:t xml:space="preserve">Cages</w:t>
      </w:r>
    </w:p>
    <w:p w:rsidR="00000000" w:rsidDel="00000000" w:rsidP="00000000" w:rsidRDefault="00000000" w:rsidRPr="00000000" w14:paraId="000000EE">
      <w:pPr>
        <w:rPr/>
      </w:pPr>
      <w:r w:rsidDel="00000000" w:rsidR="00000000" w:rsidRPr="00000000">
        <w:rPr>
          <w:rtl w:val="0"/>
        </w:rPr>
        <w:t xml:space="preserve">High-density polyethylene (HDPE) pipes are widely used as the main material for the construction of floating cages [6]. High-density polyethylene is a class of plastic resins obtained by polymerizing ethylene gas. Pipes made of HDPE are widely available because they are commonly used for liquid and gas transfer (irrigation systems, gas pipelines, etc.). Moreover, HDPE pipes are an excellent material for cage construction because they are durable, flexible, shockproof, resistant to ultraviolet (UV) light, and require relatively little maintenance if installed correctly.</w:t>
      </w:r>
    </w:p>
    <w:p w:rsidR="00000000" w:rsidDel="00000000" w:rsidP="00000000" w:rsidRDefault="00000000" w:rsidRPr="00000000" w14:paraId="000000EF">
      <w:pPr>
        <w:rPr/>
      </w:pPr>
      <w:r w:rsidDel="00000000" w:rsidR="00000000" w:rsidRPr="00000000">
        <w:rPr>
          <w:rtl w:val="0"/>
        </w:rPr>
        <w:t xml:space="preserve">An aquaculture cage's price is first determined by its perimeter and then by specific characteristics:</w:t>
      </w:r>
    </w:p>
    <w:p w:rsidR="00000000" w:rsidDel="00000000" w:rsidP="00000000" w:rsidRDefault="00000000" w:rsidRPr="00000000" w14:paraId="000000F0">
      <w:pPr>
        <w:numPr>
          <w:ilvl w:val="0"/>
          <w:numId w:val="21"/>
        </w:numPr>
        <w:spacing w:after="120" w:before="0" w:line="360" w:lineRule="auto"/>
        <w:ind w:left="360" w:hanging="360"/>
        <w:rPr/>
      </w:pPr>
      <w:r w:rsidDel="00000000" w:rsidR="00000000" w:rsidRPr="00000000">
        <w:rPr>
          <w:rtl w:val="0"/>
        </w:rPr>
        <w:t xml:space="preserve">Pipe thickness (inner-outer).</w:t>
      </w:r>
    </w:p>
    <w:p w:rsidR="00000000" w:rsidDel="00000000" w:rsidP="00000000" w:rsidRDefault="00000000" w:rsidRPr="00000000" w14:paraId="000000F1">
      <w:pPr>
        <w:numPr>
          <w:ilvl w:val="0"/>
          <w:numId w:val="21"/>
        </w:numPr>
        <w:spacing w:after="120" w:before="0" w:line="360" w:lineRule="auto"/>
        <w:ind w:left="360" w:hanging="360"/>
        <w:rPr/>
      </w:pPr>
      <w:r w:rsidDel="00000000" w:rsidR="00000000" w:rsidRPr="00000000">
        <w:rPr>
          <w:rtl w:val="0"/>
        </w:rPr>
        <w:t xml:space="preserve">Number of brackets, [6]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F2">
      <w:pPr>
        <w:numPr>
          <w:ilvl w:val="0"/>
          <w:numId w:val="21"/>
        </w:numPr>
        <w:spacing w:after="120" w:before="0" w:line="360" w:lineRule="auto"/>
        <w:ind w:left="360" w:hanging="360"/>
        <w:rPr/>
      </w:pPr>
      <w:r w:rsidDel="00000000" w:rsidR="00000000" w:rsidRPr="00000000">
        <w:rPr>
          <w:rtl w:val="0"/>
        </w:rPr>
        <w:t xml:space="preserve">The installed pipe of a smaller diameter (C) in between the larger pipes, increases the cage’s structural strength.</w:t>
      </w:r>
    </w:p>
    <w:p w:rsidR="00000000" w:rsidDel="00000000" w:rsidP="00000000" w:rsidRDefault="00000000" w:rsidRPr="00000000" w14:paraId="000000F3">
      <w:pPr>
        <w:rPr/>
      </w:pPr>
      <w:r w:rsidDel="00000000" w:rsidR="00000000" w:rsidRPr="00000000">
        <w:rPr>
          <w:rtl w:val="0"/>
        </w:rPr>
        <w:t xml:space="preserve">Small square cages are not common anymore, and the two most widely used cage designs are P60-P120 or P60-P80. This practice lowers production costs and simplifies logistical budget management.</w:t>
      </w:r>
    </w:p>
    <w:p w:rsidR="00000000" w:rsidDel="00000000" w:rsidP="00000000" w:rsidRDefault="00000000" w:rsidRPr="00000000" w14:paraId="000000F4">
      <w:pPr>
        <w:rPr/>
      </w:pPr>
      <w:r w:rsidDel="00000000" w:rsidR="00000000" w:rsidRPr="00000000">
        <w:rPr>
          <w:rtl w:val="0"/>
        </w:rPr>
        <w:t xml:space="preserve">According to the information above, the basic models' cost per cage category depends on the cage's perimeter. Other than the basic model characteristics (additional brackets, intermediate pipe reinforcements) were not taken into consideration. Table 3, [6], illustrates the indicative cost per cage category as emerged from the data analysis.</w:t>
      </w:r>
    </w:p>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35nkun2" w:id="14"/>
      <w:bookmarkEnd w:id="14"/>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3: Main cages indicative prices (2022 data), Unit Price (VAT is not included).</w:t>
      </w:r>
    </w:p>
    <w:tbl>
      <w:tblPr>
        <w:tblStyle w:val="Table3"/>
        <w:tblW w:w="595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86"/>
        <w:gridCol w:w="1668"/>
        <w:tblGridChange w:id="0">
          <w:tblGrid>
            <w:gridCol w:w="4286"/>
            <w:gridCol w:w="1668"/>
          </w:tblGrid>
        </w:tblGridChange>
      </w:tblGrid>
      <w:tr>
        <w:trPr>
          <w:cantSplit w:val="0"/>
          <w:trHeight w:val="1352" w:hRule="atLeast"/>
          <w:tblHeader w:val="0"/>
        </w:trPr>
        <w:tc>
          <w:tcPr>
            <w:shd w:fill="d9d9d9" w:val="clear"/>
            <w:vAlign w:val="center"/>
          </w:tcPr>
          <w:p w:rsidR="00000000" w:rsidDel="00000000" w:rsidP="00000000" w:rsidRDefault="00000000" w:rsidRPr="00000000" w14:paraId="000000F7">
            <w:pPr>
              <w:rPr>
                <w:b w:val="1"/>
                <w:sz w:val="20"/>
                <w:szCs w:val="20"/>
              </w:rPr>
            </w:pPr>
            <w:r w:rsidDel="00000000" w:rsidR="00000000" w:rsidRPr="00000000">
              <w:rPr>
                <w:b w:val="1"/>
                <w:sz w:val="20"/>
                <w:szCs w:val="20"/>
                <w:rtl w:val="0"/>
              </w:rPr>
              <w:t xml:space="preserve">CAGE PERIMETER (m)</w:t>
            </w:r>
          </w:p>
        </w:tc>
        <w:tc>
          <w:tcPr>
            <w:shd w:fill="d9d9d9" w:val="clear"/>
            <w:vAlign w:val="center"/>
          </w:tcPr>
          <w:p w:rsidR="00000000" w:rsidDel="00000000" w:rsidP="00000000" w:rsidRDefault="00000000" w:rsidRPr="00000000" w14:paraId="000000F8">
            <w:pPr>
              <w:rPr>
                <w:b w:val="1"/>
                <w:sz w:val="20"/>
                <w:szCs w:val="20"/>
              </w:rPr>
            </w:pPr>
            <w:r w:rsidDel="00000000" w:rsidR="00000000" w:rsidRPr="00000000">
              <w:rPr>
                <w:b w:val="1"/>
                <w:sz w:val="20"/>
                <w:szCs w:val="20"/>
                <w:rtl w:val="0"/>
              </w:rPr>
              <w:t xml:space="preserve">PRICE</w:t>
            </w:r>
          </w:p>
          <w:p w:rsidR="00000000" w:rsidDel="00000000" w:rsidP="00000000" w:rsidRDefault="00000000" w:rsidRPr="00000000" w14:paraId="000000F9">
            <w:pPr>
              <w:rPr>
                <w:b w:val="1"/>
              </w:rPr>
            </w:pPr>
            <w:r w:rsidDel="00000000" w:rsidR="00000000" w:rsidRPr="00000000">
              <w:rPr>
                <w:b w:val="1"/>
                <w:sz w:val="20"/>
                <w:szCs w:val="20"/>
                <w:rtl w:val="0"/>
              </w:rPr>
              <w:t xml:space="preserve">(€)/piece</w:t>
            </w:r>
            <w:r w:rsidDel="00000000" w:rsidR="00000000" w:rsidRPr="00000000">
              <w:rPr>
                <w:rtl w:val="0"/>
              </w:rPr>
            </w:r>
          </w:p>
        </w:tc>
      </w:tr>
      <w:tr>
        <w:trPr>
          <w:cantSplit w:val="0"/>
          <w:trHeight w:val="708" w:hRule="atLeast"/>
          <w:tblHeader w:val="0"/>
        </w:trPr>
        <w:tc>
          <w:tcPr>
            <w:shd w:fill="auto" w:val="clear"/>
          </w:tcPr>
          <w:p w:rsidR="00000000" w:rsidDel="00000000" w:rsidP="00000000" w:rsidRDefault="00000000" w:rsidRPr="00000000" w14:paraId="000000FA">
            <w:pPr>
              <w:rPr/>
            </w:pPr>
            <w:r w:rsidDel="00000000" w:rsidR="00000000" w:rsidRPr="00000000">
              <w:rPr>
                <w:rtl w:val="0"/>
              </w:rPr>
              <w:t xml:space="preserve">60</w:t>
            </w:r>
          </w:p>
        </w:tc>
        <w:tc>
          <w:tcPr>
            <w:shd w:fill="auto" w:val="clear"/>
          </w:tcPr>
          <w:p w:rsidR="00000000" w:rsidDel="00000000" w:rsidP="00000000" w:rsidRDefault="00000000" w:rsidRPr="00000000" w14:paraId="000000FB">
            <w:pPr>
              <w:rPr/>
            </w:pPr>
            <w:r w:rsidDel="00000000" w:rsidR="00000000" w:rsidRPr="00000000">
              <w:rPr>
                <w:rtl w:val="0"/>
              </w:rPr>
              <w:t xml:space="preserve">7,500</w:t>
            </w:r>
          </w:p>
        </w:tc>
      </w:tr>
      <w:tr>
        <w:trPr>
          <w:cantSplit w:val="0"/>
          <w:trHeight w:val="675" w:hRule="atLeast"/>
          <w:tblHeader w:val="0"/>
        </w:trPr>
        <w:tc>
          <w:tcPr>
            <w:shd w:fill="auto" w:val="clear"/>
          </w:tcPr>
          <w:p w:rsidR="00000000" w:rsidDel="00000000" w:rsidP="00000000" w:rsidRDefault="00000000" w:rsidRPr="00000000" w14:paraId="000000FC">
            <w:pPr>
              <w:rPr/>
            </w:pPr>
            <w:r w:rsidDel="00000000" w:rsidR="00000000" w:rsidRPr="00000000">
              <w:rPr>
                <w:rtl w:val="0"/>
              </w:rPr>
              <w:t xml:space="preserve">80</w:t>
            </w:r>
          </w:p>
        </w:tc>
        <w:tc>
          <w:tcPr>
            <w:shd w:fill="auto" w:val="clear"/>
          </w:tcPr>
          <w:p w:rsidR="00000000" w:rsidDel="00000000" w:rsidP="00000000" w:rsidRDefault="00000000" w:rsidRPr="00000000" w14:paraId="000000FD">
            <w:pPr>
              <w:rPr/>
            </w:pPr>
            <w:r w:rsidDel="00000000" w:rsidR="00000000" w:rsidRPr="00000000">
              <w:rPr>
                <w:rtl w:val="0"/>
              </w:rPr>
              <w:t xml:space="preserve">10,500</w:t>
            </w:r>
          </w:p>
        </w:tc>
      </w:tr>
      <w:tr>
        <w:trPr>
          <w:cantSplit w:val="0"/>
          <w:trHeight w:val="675" w:hRule="atLeast"/>
          <w:tblHeader w:val="0"/>
        </w:trPr>
        <w:tc>
          <w:tcPr>
            <w:shd w:fill="auto" w:val="clear"/>
          </w:tcPr>
          <w:p w:rsidR="00000000" w:rsidDel="00000000" w:rsidP="00000000" w:rsidRDefault="00000000" w:rsidRPr="00000000" w14:paraId="000000FE">
            <w:pPr>
              <w:rPr/>
            </w:pPr>
            <w:r w:rsidDel="00000000" w:rsidR="00000000" w:rsidRPr="00000000">
              <w:rPr>
                <w:rtl w:val="0"/>
              </w:rPr>
              <w:t xml:space="preserve">120</w:t>
            </w:r>
          </w:p>
        </w:tc>
        <w:tc>
          <w:tcPr>
            <w:shd w:fill="auto" w:val="clear"/>
          </w:tcPr>
          <w:p w:rsidR="00000000" w:rsidDel="00000000" w:rsidP="00000000" w:rsidRDefault="00000000" w:rsidRPr="00000000" w14:paraId="000000FF">
            <w:pPr>
              <w:rPr/>
            </w:pPr>
            <w:r w:rsidDel="00000000" w:rsidR="00000000" w:rsidRPr="00000000">
              <w:rPr>
                <w:rtl w:val="0"/>
              </w:rPr>
              <w:t xml:space="preserve">15,950</w:t>
            </w:r>
          </w:p>
        </w:tc>
      </w:tr>
    </w:tbl>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pStyle w:val="Heading4"/>
        <w:numPr>
          <w:ilvl w:val="3"/>
          <w:numId w:val="15"/>
        </w:numPr>
        <w:ind w:left="864" w:hanging="864"/>
        <w:rPr/>
      </w:pPr>
      <w:r w:rsidDel="00000000" w:rsidR="00000000" w:rsidRPr="00000000">
        <w:rPr>
          <w:rtl w:val="0"/>
        </w:rPr>
        <w:t xml:space="preserve">Nets</w:t>
      </w:r>
    </w:p>
    <w:p w:rsidR="00000000" w:rsidDel="00000000" w:rsidP="00000000" w:rsidRDefault="00000000" w:rsidRPr="00000000" w14:paraId="00000102">
      <w:pPr>
        <w:rPr/>
      </w:pPr>
      <w:r w:rsidDel="00000000" w:rsidR="00000000" w:rsidRPr="00000000">
        <w:rPr>
          <w:rtl w:val="0"/>
        </w:rPr>
        <w:t xml:space="preserve">Nets are essential to the aquaculture industry as they define the region in which the primary product of aquaculture develops. Net details must be designed according to the common structure of the main cage components (floating collar, stanchion/brackets, sinkers, sinker tube, etc.) to which the net will be fixed. Nets for circular floating cages generally consist of a vertical wall, mounted on a base net (the cage floor). The vertical area is further divided into a submerged part (more or less corresponding to the net depth) and a jump net, which is the portion of the wall out of the water from the waterline to the handrail.</w:t>
      </w:r>
    </w:p>
    <w:p w:rsidR="00000000" w:rsidDel="00000000" w:rsidP="00000000" w:rsidRDefault="00000000" w:rsidRPr="00000000" w14:paraId="00000103">
      <w:pPr>
        <w:rPr/>
      </w:pPr>
      <w:r w:rsidDel="00000000" w:rsidR="00000000" w:rsidRPr="00000000">
        <w:rPr>
          <w:rtl w:val="0"/>
        </w:rPr>
        <w:t xml:space="preserve">A net cage is mainly made by assembling the netting with ropes and should be conceived as a rope frame structure containing the netting. All the weight of the cage should be borne by the ropes; while the netting only has to keep the fish confined inside it, and should have no structural functions. The robustness of the whole structure should be appropriate according to the site exposure. The ropes must be of an appropriate length, size, material, and type to meet the demands of the specific site.</w:t>
      </w:r>
    </w:p>
    <w:p w:rsidR="00000000" w:rsidDel="00000000" w:rsidP="00000000" w:rsidRDefault="00000000" w:rsidRPr="00000000" w14:paraId="00000104">
      <w:pPr>
        <w:rPr/>
      </w:pPr>
      <w:r w:rsidDel="00000000" w:rsidR="00000000" w:rsidRPr="00000000">
        <w:rPr>
          <w:rtl w:val="0"/>
        </w:rPr>
        <w:t xml:space="preserve">As with the ropes, the netting attributes (as described above) must be chosen according to the site’s characteristics and the size and species of fish. In more exposed sites, a greater twine number (or breaking load) of the netting is required.</w:t>
      </w:r>
    </w:p>
    <w:p w:rsidR="00000000" w:rsidDel="00000000" w:rsidP="00000000" w:rsidRDefault="00000000" w:rsidRPr="00000000" w14:paraId="00000105">
      <w:pPr>
        <w:rPr/>
      </w:pPr>
      <w:r w:rsidDel="00000000" w:rsidR="00000000" w:rsidRPr="00000000">
        <w:rPr>
          <w:rtl w:val="0"/>
        </w:rPr>
        <w:t xml:space="preserve">In this report [6], the indicative cost was calculated according to: </w:t>
      </w:r>
    </w:p>
    <w:p w:rsidR="00000000" w:rsidDel="00000000" w:rsidP="00000000" w:rsidRDefault="00000000" w:rsidRPr="00000000" w14:paraId="00000106">
      <w:pPr>
        <w:numPr>
          <w:ilvl w:val="0"/>
          <w:numId w:val="17"/>
        </w:numPr>
        <w:ind w:left="720" w:hanging="360"/>
        <w:rPr/>
      </w:pPr>
      <w:r w:rsidDel="00000000" w:rsidR="00000000" w:rsidRPr="00000000">
        <w:rPr>
          <w:rtl w:val="0"/>
        </w:rPr>
        <w:t xml:space="preserve">Fiber type </w:t>
      </w:r>
    </w:p>
    <w:p w:rsidR="00000000" w:rsidDel="00000000" w:rsidP="00000000" w:rsidRDefault="00000000" w:rsidRPr="00000000" w14:paraId="00000107">
      <w:pPr>
        <w:numPr>
          <w:ilvl w:val="0"/>
          <w:numId w:val="17"/>
        </w:numPr>
        <w:ind w:left="720" w:hanging="360"/>
        <w:rPr/>
      </w:pPr>
      <w:r w:rsidDel="00000000" w:rsidR="00000000" w:rsidRPr="00000000">
        <w:rPr>
          <w:rtl w:val="0"/>
        </w:rPr>
        <w:t xml:space="preserve">Cage size  </w:t>
      </w:r>
    </w:p>
    <w:p w:rsidR="00000000" w:rsidDel="00000000" w:rsidP="00000000" w:rsidRDefault="00000000" w:rsidRPr="00000000" w14:paraId="00000108">
      <w:pPr>
        <w:numPr>
          <w:ilvl w:val="0"/>
          <w:numId w:val="17"/>
        </w:numPr>
        <w:ind w:left="720" w:hanging="360"/>
        <w:rPr/>
      </w:pPr>
      <w:r w:rsidDel="00000000" w:rsidR="00000000" w:rsidRPr="00000000">
        <w:rPr>
          <w:rtl w:val="0"/>
        </w:rPr>
        <w:t xml:space="preserve">Νet size and net mesh size</w:t>
      </w:r>
    </w:p>
    <w:p w:rsidR="00000000" w:rsidDel="00000000" w:rsidP="00000000" w:rsidRDefault="00000000" w:rsidRPr="00000000" w14:paraId="00000109">
      <w:pPr>
        <w:rPr/>
      </w:pPr>
      <w:r w:rsidDel="00000000" w:rsidR="00000000" w:rsidRPr="00000000">
        <w:rPr>
          <w:rtl w:val="0"/>
        </w:rPr>
        <w:t xml:space="preserve">As a result, we examine the nets that share all of the aforementioned characteristics.</w:t>
      </w:r>
    </w:p>
    <w:p w:rsidR="00000000" w:rsidDel="00000000" w:rsidP="00000000" w:rsidRDefault="00000000" w:rsidRPr="00000000" w14:paraId="0000010A">
      <w:pPr>
        <w:rPr/>
      </w:pPr>
      <w:r w:rsidDel="00000000" w:rsidR="00000000" w:rsidRPr="00000000">
        <w:rPr>
          <w:rtl w:val="0"/>
        </w:rPr>
        <w:t xml:space="preserve">Farms may develop net designs that are almost unique to the individual site. These specific designs are based on overall cage design, site characteristics, production plans, and the operator experience at that location. In this case, the evaluation is difficult.</w:t>
      </w:r>
    </w:p>
    <w:p w:rsidR="00000000" w:rsidDel="00000000" w:rsidP="00000000" w:rsidRDefault="00000000" w:rsidRPr="00000000" w14:paraId="0000010B">
      <w:pPr>
        <w:rPr>
          <w:color w:val="ff0000"/>
        </w:rPr>
      </w:pPr>
      <w:r w:rsidDel="00000000" w:rsidR="00000000" w:rsidRPr="00000000">
        <w:rPr>
          <w:rtl w:val="0"/>
        </w:rPr>
        <w:t xml:space="preserve">Table 4 presents the price per net type, [6]. The indicative cost was determined by averaging the prices of nets with the same characteristics (size, mesh eye, net type, net length) produced by several suppliers. As shown, the cost of a given size net varies depending on the type of net used; for instance, Dyneema nets cost twice as much per kg as nylon nets. A detailed description of the two types of nets is provided in the report, [6]</w:t>
      </w:r>
      <w:r w:rsidDel="00000000" w:rsidR="00000000" w:rsidRPr="00000000">
        <w:rPr>
          <w:color w:val="4472c4"/>
          <w:rtl w:val="0"/>
        </w:rPr>
        <w:t xml:space="preserve">.</w:t>
      </w: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Other incidental elements that raise the price of net production include:</w:t>
      </w:r>
    </w:p>
    <w:p w:rsidR="00000000" w:rsidDel="00000000" w:rsidP="00000000" w:rsidRDefault="00000000" w:rsidRPr="00000000" w14:paraId="0000010D">
      <w:pPr>
        <w:rPr/>
      </w:pPr>
      <w:r w:rsidDel="00000000" w:rsidR="00000000" w:rsidRPr="00000000">
        <w:rPr>
          <w:rtl w:val="0"/>
        </w:rPr>
        <w:t xml:space="preserve">1. Addition of antifouling </w:t>
      </w:r>
    </w:p>
    <w:p w:rsidR="00000000" w:rsidDel="00000000" w:rsidP="00000000" w:rsidRDefault="00000000" w:rsidRPr="00000000" w14:paraId="0000010E">
      <w:pPr>
        <w:rPr/>
      </w:pPr>
      <w:r w:rsidDel="00000000" w:rsidR="00000000" w:rsidRPr="00000000">
        <w:rPr>
          <w:rtl w:val="0"/>
        </w:rPr>
        <w:t xml:space="preserve">2. Protective net addition in parts of the net that get damaged (Bottom and surface) </w:t>
      </w:r>
    </w:p>
    <w:p w:rsidR="00000000" w:rsidDel="00000000" w:rsidP="00000000" w:rsidRDefault="00000000" w:rsidRPr="00000000" w14:paraId="0000010F">
      <w:pPr>
        <w:rPr/>
      </w:pPr>
      <w:r w:rsidDel="00000000" w:rsidR="00000000" w:rsidRPr="00000000">
        <w:rPr>
          <w:rtl w:val="0"/>
        </w:rPr>
        <w:t xml:space="preserve">3. Addition of ropes </w:t>
      </w:r>
    </w:p>
    <w:p w:rsidR="00000000" w:rsidDel="00000000" w:rsidP="00000000" w:rsidRDefault="00000000" w:rsidRPr="00000000" w14:paraId="00000110">
      <w:pPr>
        <w:rPr/>
      </w:pPr>
      <w:r w:rsidDel="00000000" w:rsidR="00000000" w:rsidRPr="00000000">
        <w:rPr>
          <w:rtl w:val="0"/>
        </w:rPr>
        <w:t xml:space="preserve">4. The net twine type (eg 210/60)</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b w:val="1"/>
          <w:color w:val="595959"/>
          <w:sz w:val="20"/>
          <w:szCs w:val="20"/>
        </w:rPr>
      </w:pPr>
      <w:bookmarkStart w:colFirst="0" w:colLast="0" w:name="_heading=h.1ksv4uv" w:id="15"/>
      <w:bookmarkEnd w:id="15"/>
      <w:r w:rsidDel="00000000" w:rsidR="00000000" w:rsidRPr="00000000">
        <w:rPr>
          <w:b w:val="1"/>
          <w:color w:val="595959"/>
          <w:sz w:val="20"/>
          <w:szCs w:val="20"/>
          <w:rtl w:val="0"/>
        </w:rPr>
        <w:t xml:space="preserve">Table 4: Basic net-type indicative cost. </w:t>
      </w:r>
    </w:p>
    <w:p w:rsidR="00000000" w:rsidDel="00000000" w:rsidP="00000000" w:rsidRDefault="00000000" w:rsidRPr="00000000" w14:paraId="00000119">
      <w:pPr>
        <w:rPr>
          <w:b w:val="1"/>
          <w:color w:val="595959"/>
          <w:sz w:val="20"/>
          <w:szCs w:val="20"/>
        </w:rPr>
      </w:pPr>
      <w:r w:rsidDel="00000000" w:rsidR="00000000" w:rsidRPr="00000000">
        <w:rPr>
          <w:rtl w:val="0"/>
        </w:rPr>
      </w:r>
    </w:p>
    <w:tbl>
      <w:tblPr>
        <w:tblStyle w:val="Table4"/>
        <w:tblW w:w="8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1"/>
        <w:gridCol w:w="1364"/>
        <w:gridCol w:w="1284"/>
        <w:gridCol w:w="1381"/>
        <w:gridCol w:w="1203"/>
        <w:gridCol w:w="1739"/>
        <w:tblGridChange w:id="0">
          <w:tblGrid>
            <w:gridCol w:w="1331"/>
            <w:gridCol w:w="1364"/>
            <w:gridCol w:w="1284"/>
            <w:gridCol w:w="1381"/>
            <w:gridCol w:w="1203"/>
            <w:gridCol w:w="1739"/>
          </w:tblGrid>
        </w:tblGridChange>
      </w:tblGrid>
      <w:tr>
        <w:trPr>
          <w:cantSplit w:val="0"/>
          <w:trHeight w:val="454" w:hRule="atLeast"/>
          <w:tblHeader w:val="0"/>
        </w:trPr>
        <w:tc>
          <w:tcPr>
            <w:shd w:fill="d9d9d9" w:val="clear"/>
            <w:vAlign w:val="center"/>
          </w:tcPr>
          <w:p w:rsidR="00000000" w:rsidDel="00000000" w:rsidP="00000000" w:rsidRDefault="00000000" w:rsidRPr="00000000" w14:paraId="0000011A">
            <w:pPr>
              <w:spacing w:line="240" w:lineRule="auto"/>
              <w:rPr>
                <w:b w:val="1"/>
                <w:sz w:val="16"/>
                <w:szCs w:val="16"/>
              </w:rPr>
            </w:pPr>
            <w:r w:rsidDel="00000000" w:rsidR="00000000" w:rsidRPr="00000000">
              <w:rPr>
                <w:b w:val="1"/>
                <w:sz w:val="16"/>
                <w:szCs w:val="16"/>
                <w:rtl w:val="0"/>
              </w:rPr>
              <w:t xml:space="preserve">MATERIAL</w:t>
            </w:r>
          </w:p>
        </w:tc>
        <w:tc>
          <w:tcPr>
            <w:shd w:fill="d9d9d9" w:val="clear"/>
            <w:vAlign w:val="center"/>
          </w:tcPr>
          <w:p w:rsidR="00000000" w:rsidDel="00000000" w:rsidP="00000000" w:rsidRDefault="00000000" w:rsidRPr="00000000" w14:paraId="0000011B">
            <w:pPr>
              <w:spacing w:line="240" w:lineRule="auto"/>
              <w:rPr>
                <w:b w:val="1"/>
                <w:sz w:val="16"/>
                <w:szCs w:val="16"/>
              </w:rPr>
            </w:pPr>
            <w:r w:rsidDel="00000000" w:rsidR="00000000" w:rsidRPr="00000000">
              <w:rPr>
                <w:b w:val="1"/>
                <w:sz w:val="16"/>
                <w:szCs w:val="16"/>
                <w:rtl w:val="0"/>
              </w:rPr>
              <w:t xml:space="preserve">NET SIZE (perimeter) m</w:t>
            </w:r>
          </w:p>
        </w:tc>
        <w:tc>
          <w:tcPr>
            <w:shd w:fill="d9d9d9" w:val="clear"/>
            <w:vAlign w:val="center"/>
          </w:tcPr>
          <w:p w:rsidR="00000000" w:rsidDel="00000000" w:rsidP="00000000" w:rsidRDefault="00000000" w:rsidRPr="00000000" w14:paraId="0000011C">
            <w:pPr>
              <w:spacing w:line="240" w:lineRule="auto"/>
              <w:rPr>
                <w:b w:val="1"/>
                <w:sz w:val="16"/>
                <w:szCs w:val="16"/>
              </w:rPr>
            </w:pPr>
            <w:r w:rsidDel="00000000" w:rsidR="00000000" w:rsidRPr="00000000">
              <w:rPr>
                <w:b w:val="1"/>
                <w:sz w:val="16"/>
                <w:szCs w:val="16"/>
                <w:rtl w:val="0"/>
              </w:rPr>
              <w:t xml:space="preserve">NET MESH</w:t>
            </w:r>
          </w:p>
          <w:p w:rsidR="00000000" w:rsidDel="00000000" w:rsidP="00000000" w:rsidRDefault="00000000" w:rsidRPr="00000000" w14:paraId="0000011D">
            <w:pPr>
              <w:spacing w:line="240" w:lineRule="auto"/>
              <w:rPr>
                <w:b w:val="1"/>
                <w:sz w:val="16"/>
                <w:szCs w:val="16"/>
              </w:rPr>
            </w:pPr>
            <w:r w:rsidDel="00000000" w:rsidR="00000000" w:rsidRPr="00000000">
              <w:rPr>
                <w:b w:val="1"/>
                <w:sz w:val="16"/>
                <w:szCs w:val="16"/>
                <w:rtl w:val="0"/>
              </w:rPr>
              <w:t xml:space="preserve">(mm)</w:t>
            </w:r>
          </w:p>
        </w:tc>
        <w:tc>
          <w:tcPr>
            <w:shd w:fill="d9d9d9" w:val="clear"/>
            <w:vAlign w:val="center"/>
          </w:tcPr>
          <w:p w:rsidR="00000000" w:rsidDel="00000000" w:rsidP="00000000" w:rsidRDefault="00000000" w:rsidRPr="00000000" w14:paraId="0000011E">
            <w:pPr>
              <w:spacing w:line="240" w:lineRule="auto"/>
              <w:rPr>
                <w:b w:val="1"/>
                <w:sz w:val="16"/>
                <w:szCs w:val="16"/>
              </w:rPr>
            </w:pPr>
            <w:r w:rsidDel="00000000" w:rsidR="00000000" w:rsidRPr="00000000">
              <w:rPr>
                <w:b w:val="1"/>
                <w:sz w:val="16"/>
                <w:szCs w:val="16"/>
                <w:rtl w:val="0"/>
              </w:rPr>
              <w:t xml:space="preserve">LENGTH</w:t>
            </w:r>
          </w:p>
          <w:p w:rsidR="00000000" w:rsidDel="00000000" w:rsidP="00000000" w:rsidRDefault="00000000" w:rsidRPr="00000000" w14:paraId="0000011F">
            <w:pPr>
              <w:spacing w:line="240" w:lineRule="auto"/>
              <w:rPr>
                <w:b w:val="1"/>
                <w:sz w:val="16"/>
                <w:szCs w:val="16"/>
              </w:rPr>
            </w:pPr>
            <w:r w:rsidDel="00000000" w:rsidR="00000000" w:rsidRPr="00000000">
              <w:rPr>
                <w:b w:val="1"/>
                <w:sz w:val="16"/>
                <w:szCs w:val="16"/>
                <w:rtl w:val="0"/>
              </w:rPr>
              <w:t xml:space="preserve">(m)</w:t>
            </w:r>
          </w:p>
        </w:tc>
        <w:tc>
          <w:tcPr>
            <w:shd w:fill="d9d9d9" w:val="clear"/>
            <w:vAlign w:val="center"/>
          </w:tcPr>
          <w:p w:rsidR="00000000" w:rsidDel="00000000" w:rsidP="00000000" w:rsidRDefault="00000000" w:rsidRPr="00000000" w14:paraId="00000120">
            <w:pPr>
              <w:spacing w:line="240" w:lineRule="auto"/>
              <w:rPr>
                <w:b w:val="1"/>
                <w:sz w:val="16"/>
                <w:szCs w:val="16"/>
              </w:rPr>
            </w:pPr>
            <w:r w:rsidDel="00000000" w:rsidR="00000000" w:rsidRPr="00000000">
              <w:rPr>
                <w:b w:val="1"/>
                <w:sz w:val="16"/>
                <w:szCs w:val="16"/>
                <w:rtl w:val="0"/>
              </w:rPr>
              <w:t xml:space="preserve">PRICE </w:t>
            </w:r>
          </w:p>
          <w:p w:rsidR="00000000" w:rsidDel="00000000" w:rsidP="00000000" w:rsidRDefault="00000000" w:rsidRPr="00000000" w14:paraId="00000121">
            <w:pPr>
              <w:spacing w:line="240" w:lineRule="auto"/>
              <w:rPr>
                <w:b w:val="1"/>
                <w:sz w:val="16"/>
                <w:szCs w:val="16"/>
              </w:rPr>
            </w:pPr>
            <w:r w:rsidDel="00000000" w:rsidR="00000000" w:rsidRPr="00000000">
              <w:rPr>
                <w:b w:val="1"/>
                <w:sz w:val="16"/>
                <w:szCs w:val="16"/>
                <w:rtl w:val="0"/>
              </w:rPr>
              <w:t xml:space="preserve">(€)</w:t>
            </w:r>
          </w:p>
        </w:tc>
        <w:tc>
          <w:tcPr>
            <w:shd w:fill="d9d9d9" w:val="clear"/>
            <w:vAlign w:val="center"/>
          </w:tcPr>
          <w:p w:rsidR="00000000" w:rsidDel="00000000" w:rsidP="00000000" w:rsidRDefault="00000000" w:rsidRPr="00000000" w14:paraId="00000122">
            <w:pPr>
              <w:spacing w:line="240" w:lineRule="auto"/>
              <w:rPr>
                <w:b w:val="1"/>
                <w:sz w:val="16"/>
                <w:szCs w:val="16"/>
              </w:rPr>
            </w:pPr>
            <w:r w:rsidDel="00000000" w:rsidR="00000000" w:rsidRPr="00000000">
              <w:rPr>
                <w:b w:val="1"/>
                <w:sz w:val="16"/>
                <w:szCs w:val="16"/>
                <w:rtl w:val="0"/>
              </w:rPr>
              <w:t xml:space="preserve">Comments</w:t>
            </w:r>
          </w:p>
        </w:tc>
      </w:tr>
      <w:tr>
        <w:trPr>
          <w:cantSplit w:val="0"/>
          <w:trHeight w:val="472" w:hRule="atLeast"/>
          <w:tblHeader w:val="0"/>
        </w:trPr>
        <w:tc>
          <w:tcPr>
            <w:vMerge w:val="restart"/>
            <w:shd w:fill="auto" w:val="clear"/>
            <w:vAlign w:val="center"/>
          </w:tcPr>
          <w:p w:rsidR="00000000" w:rsidDel="00000000" w:rsidP="00000000" w:rsidRDefault="00000000" w:rsidRPr="00000000" w14:paraId="00000123">
            <w:pPr>
              <w:spacing w:line="240" w:lineRule="auto"/>
              <w:rPr>
                <w:b w:val="1"/>
                <w:sz w:val="16"/>
                <w:szCs w:val="16"/>
              </w:rPr>
            </w:pPr>
            <w:r w:rsidDel="00000000" w:rsidR="00000000" w:rsidRPr="00000000">
              <w:rPr>
                <w:b w:val="1"/>
                <w:sz w:val="16"/>
                <w:szCs w:val="16"/>
                <w:rtl w:val="0"/>
              </w:rPr>
              <w:t xml:space="preserve">NYLON</w:t>
            </w:r>
          </w:p>
        </w:tc>
        <w:tc>
          <w:tcPr>
            <w:vMerge w:val="restart"/>
            <w:shd w:fill="auto" w:val="clear"/>
            <w:vAlign w:val="center"/>
          </w:tcPr>
          <w:p w:rsidR="00000000" w:rsidDel="00000000" w:rsidP="00000000" w:rsidRDefault="00000000" w:rsidRPr="00000000" w14:paraId="00000124">
            <w:pPr>
              <w:spacing w:line="240" w:lineRule="auto"/>
              <w:rPr>
                <w:sz w:val="16"/>
                <w:szCs w:val="16"/>
              </w:rPr>
            </w:pPr>
            <w:r w:rsidDel="00000000" w:rsidR="00000000" w:rsidRPr="00000000">
              <w:rPr>
                <w:sz w:val="16"/>
                <w:szCs w:val="16"/>
                <w:rtl w:val="0"/>
              </w:rPr>
              <w:t xml:space="preserve">P40</w:t>
            </w:r>
          </w:p>
        </w:tc>
        <w:tc>
          <w:tcPr>
            <w:shd w:fill="auto" w:val="clear"/>
          </w:tcPr>
          <w:p w:rsidR="00000000" w:rsidDel="00000000" w:rsidP="00000000" w:rsidRDefault="00000000" w:rsidRPr="00000000" w14:paraId="00000125">
            <w:pPr>
              <w:spacing w:line="240" w:lineRule="auto"/>
              <w:rPr>
                <w:sz w:val="16"/>
                <w:szCs w:val="16"/>
              </w:rPr>
            </w:pPr>
            <w:r w:rsidDel="00000000" w:rsidR="00000000" w:rsidRPr="00000000">
              <w:rPr>
                <w:sz w:val="16"/>
                <w:szCs w:val="16"/>
                <w:rtl w:val="0"/>
              </w:rPr>
              <w:t xml:space="preserve">6</w:t>
            </w:r>
          </w:p>
        </w:tc>
        <w:tc>
          <w:tcPr>
            <w:shd w:fill="auto" w:val="clear"/>
          </w:tcPr>
          <w:p w:rsidR="00000000" w:rsidDel="00000000" w:rsidP="00000000" w:rsidRDefault="00000000" w:rsidRPr="00000000" w14:paraId="00000126">
            <w:pPr>
              <w:spacing w:line="240" w:lineRule="auto"/>
              <w:rPr>
                <w:sz w:val="16"/>
                <w:szCs w:val="16"/>
              </w:rPr>
            </w:pPr>
            <w:r w:rsidDel="00000000" w:rsidR="00000000" w:rsidRPr="00000000">
              <w:rPr>
                <w:sz w:val="16"/>
                <w:szCs w:val="16"/>
                <w:rtl w:val="0"/>
              </w:rPr>
              <w:t xml:space="preserve">7+1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7">
            <w:pPr>
              <w:spacing w:line="240" w:lineRule="auto"/>
              <w:rPr>
                <w:sz w:val="16"/>
                <w:szCs w:val="16"/>
              </w:rPr>
            </w:pPr>
            <w:r w:rsidDel="00000000" w:rsidR="00000000" w:rsidRPr="00000000">
              <w:rPr>
                <w:sz w:val="16"/>
                <w:szCs w:val="16"/>
                <w:rtl w:val="0"/>
              </w:rPr>
              <w:t xml:space="preserve">2,875</w:t>
            </w:r>
          </w:p>
        </w:tc>
        <w:tc>
          <w:tcPr>
            <w:shd w:fill="auto" w:val="clear"/>
          </w:tcPr>
          <w:p w:rsidR="00000000" w:rsidDel="00000000" w:rsidP="00000000" w:rsidRDefault="00000000" w:rsidRPr="00000000" w14:paraId="00000128">
            <w:pPr>
              <w:spacing w:line="240" w:lineRule="auto"/>
              <w:rPr>
                <w:sz w:val="16"/>
                <w:szCs w:val="16"/>
              </w:rPr>
            </w:pPr>
            <w:r w:rsidDel="00000000" w:rsidR="00000000" w:rsidRPr="00000000">
              <w:rPr>
                <w:sz w:val="16"/>
                <w:szCs w:val="16"/>
                <w:rtl w:val="0"/>
              </w:rPr>
              <w:t xml:space="preserve">2020 prices</w:t>
            </w:r>
          </w:p>
        </w:tc>
      </w:tr>
      <w:tr>
        <w:trPr>
          <w:cantSplit w:val="0"/>
          <w:trHeight w:val="109" w:hRule="atLeast"/>
          <w:tblHeader w:val="0"/>
        </w:trPr>
        <w:tc>
          <w:tcPr>
            <w:vMerge w:val="continue"/>
            <w:shd w:fill="auto" w:val="cle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2B">
            <w:pPr>
              <w:spacing w:line="240" w:lineRule="auto"/>
              <w:rPr>
                <w:sz w:val="16"/>
                <w:szCs w:val="16"/>
              </w:rPr>
            </w:pPr>
            <w:r w:rsidDel="00000000" w:rsidR="00000000" w:rsidRPr="00000000">
              <w:rPr>
                <w:sz w:val="16"/>
                <w:szCs w:val="16"/>
                <w:rtl w:val="0"/>
              </w:rPr>
              <w:t xml:space="preserve">9</w:t>
            </w:r>
          </w:p>
        </w:tc>
        <w:tc>
          <w:tcPr>
            <w:shd w:fill="auto" w:val="clear"/>
          </w:tcPr>
          <w:p w:rsidR="00000000" w:rsidDel="00000000" w:rsidP="00000000" w:rsidRDefault="00000000" w:rsidRPr="00000000" w14:paraId="0000012C">
            <w:pPr>
              <w:spacing w:line="240" w:lineRule="auto"/>
              <w:rPr>
                <w:sz w:val="16"/>
                <w:szCs w:val="16"/>
              </w:rPr>
            </w:pPr>
            <w:r w:rsidDel="00000000" w:rsidR="00000000" w:rsidRPr="00000000">
              <w:rPr>
                <w:sz w:val="16"/>
                <w:szCs w:val="16"/>
                <w:rtl w:val="0"/>
              </w:rPr>
              <w:t xml:space="preserve">10_1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D">
            <w:pPr>
              <w:spacing w:line="240" w:lineRule="auto"/>
              <w:rPr>
                <w:sz w:val="16"/>
                <w:szCs w:val="16"/>
              </w:rPr>
            </w:pPr>
            <w:r w:rsidDel="00000000" w:rsidR="00000000" w:rsidRPr="00000000">
              <w:rPr>
                <w:sz w:val="16"/>
                <w:szCs w:val="16"/>
                <w:rtl w:val="0"/>
              </w:rPr>
              <w:t xml:space="preserve">3,220</w:t>
            </w:r>
          </w:p>
        </w:tc>
        <w:tc>
          <w:tcPr>
            <w:shd w:fill="auto" w:val="clear"/>
          </w:tcPr>
          <w:p w:rsidR="00000000" w:rsidDel="00000000" w:rsidP="00000000" w:rsidRDefault="00000000" w:rsidRPr="00000000" w14:paraId="0000012E">
            <w:pPr>
              <w:spacing w:line="240" w:lineRule="auto"/>
              <w:rPr>
                <w:sz w:val="16"/>
                <w:szCs w:val="16"/>
              </w:rPr>
            </w:pPr>
            <w:r w:rsidDel="00000000" w:rsidR="00000000" w:rsidRPr="00000000">
              <w:rPr>
                <w:sz w:val="16"/>
                <w:szCs w:val="16"/>
                <w:rtl w:val="0"/>
              </w:rPr>
              <w:t xml:space="preserve">2020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31">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32">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3">
            <w:pPr>
              <w:spacing w:line="240" w:lineRule="auto"/>
              <w:rPr>
                <w:sz w:val="16"/>
                <w:szCs w:val="16"/>
              </w:rPr>
            </w:pPr>
            <w:r w:rsidDel="00000000" w:rsidR="00000000" w:rsidRPr="00000000">
              <w:rPr>
                <w:sz w:val="16"/>
                <w:szCs w:val="16"/>
                <w:rtl w:val="0"/>
              </w:rPr>
              <w:t xml:space="preserve">3,347</w:t>
            </w:r>
          </w:p>
        </w:tc>
        <w:tc>
          <w:tcPr>
            <w:shd w:fill="auto" w:val="clear"/>
          </w:tcPr>
          <w:p w:rsidR="00000000" w:rsidDel="00000000" w:rsidP="00000000" w:rsidRDefault="00000000" w:rsidRPr="00000000" w14:paraId="00000134">
            <w:pPr>
              <w:spacing w:line="240" w:lineRule="auto"/>
              <w:rPr>
                <w:sz w:val="16"/>
                <w:szCs w:val="16"/>
              </w:rPr>
            </w:pPr>
            <w:r w:rsidDel="00000000" w:rsidR="00000000" w:rsidRPr="00000000">
              <w:rPr>
                <w:sz w:val="16"/>
                <w:szCs w:val="16"/>
                <w:rtl w:val="0"/>
              </w:rPr>
              <w:t xml:space="preserve">2020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36">
            <w:pPr>
              <w:spacing w:line="240" w:lineRule="auto"/>
              <w:rPr>
                <w:sz w:val="16"/>
                <w:szCs w:val="16"/>
              </w:rPr>
            </w:pPr>
            <w:r w:rsidDel="00000000" w:rsidR="00000000" w:rsidRPr="00000000">
              <w:rPr>
                <w:sz w:val="16"/>
                <w:szCs w:val="16"/>
                <w:rtl w:val="0"/>
              </w:rPr>
              <w:t xml:space="preserve">P60</w:t>
            </w:r>
          </w:p>
        </w:tc>
        <w:tc>
          <w:tcPr>
            <w:shd w:fill="auto" w:val="clear"/>
          </w:tcPr>
          <w:p w:rsidR="00000000" w:rsidDel="00000000" w:rsidP="00000000" w:rsidRDefault="00000000" w:rsidRPr="00000000" w14:paraId="00000137">
            <w:pPr>
              <w:spacing w:line="240" w:lineRule="auto"/>
              <w:rPr>
                <w:sz w:val="16"/>
                <w:szCs w:val="16"/>
              </w:rPr>
            </w:pPr>
            <w:r w:rsidDel="00000000" w:rsidR="00000000" w:rsidRPr="00000000">
              <w:rPr>
                <w:sz w:val="16"/>
                <w:szCs w:val="16"/>
                <w:rtl w:val="0"/>
              </w:rPr>
              <w:t xml:space="preserve">6</w:t>
            </w:r>
          </w:p>
        </w:tc>
        <w:tc>
          <w:tcPr>
            <w:shd w:fill="auto" w:val="clear"/>
          </w:tcPr>
          <w:p w:rsidR="00000000" w:rsidDel="00000000" w:rsidP="00000000" w:rsidRDefault="00000000" w:rsidRPr="00000000" w14:paraId="00000138">
            <w:pPr>
              <w:spacing w:line="240" w:lineRule="auto"/>
              <w:rPr>
                <w:sz w:val="16"/>
                <w:szCs w:val="16"/>
              </w:rPr>
            </w:pPr>
            <w:r w:rsidDel="00000000" w:rsidR="00000000" w:rsidRPr="00000000">
              <w:rPr>
                <w:sz w:val="16"/>
                <w:szCs w:val="16"/>
                <w:rtl w:val="0"/>
              </w:rPr>
              <w:t xml:space="preserve">7+1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9">
            <w:pPr>
              <w:spacing w:line="240" w:lineRule="auto"/>
              <w:rPr>
                <w:sz w:val="16"/>
                <w:szCs w:val="16"/>
              </w:rPr>
            </w:pPr>
            <w:r w:rsidDel="00000000" w:rsidR="00000000" w:rsidRPr="00000000">
              <w:rPr>
                <w:sz w:val="16"/>
                <w:szCs w:val="16"/>
                <w:rtl w:val="0"/>
              </w:rPr>
              <w:t xml:space="preserve">4,485</w:t>
            </w:r>
          </w:p>
        </w:tc>
        <w:tc>
          <w:tcPr>
            <w:shd w:fill="auto" w:val="clear"/>
          </w:tcPr>
          <w:p w:rsidR="00000000" w:rsidDel="00000000" w:rsidP="00000000" w:rsidRDefault="00000000" w:rsidRPr="00000000" w14:paraId="0000013A">
            <w:pPr>
              <w:spacing w:line="240" w:lineRule="auto"/>
              <w:rPr>
                <w:sz w:val="16"/>
                <w:szCs w:val="16"/>
              </w:rPr>
            </w:pPr>
            <w:r w:rsidDel="00000000" w:rsidR="00000000" w:rsidRPr="00000000">
              <w:rPr>
                <w:sz w:val="16"/>
                <w:szCs w:val="16"/>
                <w:rtl w:val="0"/>
              </w:rPr>
              <w:t xml:space="preserve">2020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3D">
            <w:pPr>
              <w:spacing w:line="240" w:lineRule="auto"/>
              <w:rPr>
                <w:sz w:val="16"/>
                <w:szCs w:val="16"/>
              </w:rPr>
            </w:pPr>
            <w:r w:rsidDel="00000000" w:rsidR="00000000" w:rsidRPr="00000000">
              <w:rPr>
                <w:sz w:val="16"/>
                <w:szCs w:val="16"/>
                <w:rtl w:val="0"/>
              </w:rPr>
              <w:t xml:space="preserve">9</w:t>
            </w:r>
          </w:p>
        </w:tc>
        <w:tc>
          <w:tcPr>
            <w:shd w:fill="auto" w:val="clear"/>
          </w:tcPr>
          <w:p w:rsidR="00000000" w:rsidDel="00000000" w:rsidP="00000000" w:rsidRDefault="00000000" w:rsidRPr="00000000" w14:paraId="0000013E">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F">
            <w:pPr>
              <w:spacing w:line="240" w:lineRule="auto"/>
              <w:rPr>
                <w:sz w:val="16"/>
                <w:szCs w:val="16"/>
              </w:rPr>
            </w:pPr>
            <w:r w:rsidDel="00000000" w:rsidR="00000000" w:rsidRPr="00000000">
              <w:rPr>
                <w:sz w:val="16"/>
                <w:szCs w:val="16"/>
                <w:rtl w:val="0"/>
              </w:rPr>
              <w:t xml:space="preserve">5,175</w:t>
            </w:r>
          </w:p>
        </w:tc>
        <w:tc>
          <w:tcPr>
            <w:shd w:fill="auto" w:val="clear"/>
          </w:tcPr>
          <w:p w:rsidR="00000000" w:rsidDel="00000000" w:rsidP="00000000" w:rsidRDefault="00000000" w:rsidRPr="00000000" w14:paraId="00000140">
            <w:pPr>
              <w:spacing w:line="240" w:lineRule="auto"/>
              <w:rPr>
                <w:sz w:val="16"/>
                <w:szCs w:val="16"/>
              </w:rPr>
            </w:pPr>
            <w:r w:rsidDel="00000000" w:rsidR="00000000" w:rsidRPr="00000000">
              <w:rPr>
                <w:sz w:val="16"/>
                <w:szCs w:val="16"/>
                <w:rtl w:val="0"/>
              </w:rPr>
              <w:t xml:space="preserve">2020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43">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44">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5">
            <w:pPr>
              <w:spacing w:line="240" w:lineRule="auto"/>
              <w:rPr>
                <w:sz w:val="16"/>
                <w:szCs w:val="16"/>
              </w:rPr>
            </w:pPr>
            <w:r w:rsidDel="00000000" w:rsidR="00000000" w:rsidRPr="00000000">
              <w:rPr>
                <w:sz w:val="16"/>
                <w:szCs w:val="16"/>
                <w:rtl w:val="0"/>
              </w:rPr>
              <w:t xml:space="preserve">5,635</w:t>
            </w:r>
          </w:p>
        </w:tc>
        <w:tc>
          <w:tcPr>
            <w:shd w:fill="auto" w:val="clear"/>
          </w:tcPr>
          <w:p w:rsidR="00000000" w:rsidDel="00000000" w:rsidP="00000000" w:rsidRDefault="00000000" w:rsidRPr="00000000" w14:paraId="00000146">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49">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4A">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B">
            <w:pPr>
              <w:spacing w:line="240" w:lineRule="auto"/>
              <w:rPr>
                <w:sz w:val="16"/>
                <w:szCs w:val="16"/>
              </w:rPr>
            </w:pPr>
            <w:r w:rsidDel="00000000" w:rsidR="00000000" w:rsidRPr="00000000">
              <w:rPr>
                <w:sz w:val="16"/>
                <w:szCs w:val="16"/>
                <w:rtl w:val="0"/>
              </w:rPr>
              <w:t xml:space="preserve">4,830</w:t>
            </w:r>
          </w:p>
        </w:tc>
        <w:tc>
          <w:tcPr>
            <w:shd w:fill="auto" w:val="clear"/>
          </w:tcPr>
          <w:p w:rsidR="00000000" w:rsidDel="00000000" w:rsidP="00000000" w:rsidRDefault="00000000" w:rsidRPr="00000000" w14:paraId="0000014C">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4F">
            <w:pPr>
              <w:spacing w:line="240" w:lineRule="auto"/>
              <w:rPr>
                <w:sz w:val="16"/>
                <w:szCs w:val="16"/>
              </w:rPr>
            </w:pPr>
            <w:r w:rsidDel="00000000" w:rsidR="00000000" w:rsidRPr="00000000">
              <w:rPr>
                <w:sz w:val="16"/>
                <w:szCs w:val="16"/>
                <w:rtl w:val="0"/>
              </w:rPr>
              <w:t xml:space="preserve">16</w:t>
            </w:r>
          </w:p>
        </w:tc>
        <w:tc>
          <w:tcPr>
            <w:shd w:fill="auto" w:val="clear"/>
          </w:tcPr>
          <w:p w:rsidR="00000000" w:rsidDel="00000000" w:rsidP="00000000" w:rsidRDefault="00000000" w:rsidRPr="00000000" w14:paraId="00000150">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1">
            <w:pPr>
              <w:spacing w:line="240" w:lineRule="auto"/>
              <w:rPr>
                <w:sz w:val="16"/>
                <w:szCs w:val="16"/>
              </w:rPr>
            </w:pPr>
            <w:r w:rsidDel="00000000" w:rsidR="00000000" w:rsidRPr="00000000">
              <w:rPr>
                <w:sz w:val="16"/>
                <w:szCs w:val="16"/>
                <w:rtl w:val="0"/>
              </w:rPr>
              <w:t xml:space="preserve">4,945</w:t>
            </w:r>
          </w:p>
        </w:tc>
        <w:tc>
          <w:tcPr>
            <w:shd w:fill="auto" w:val="clear"/>
          </w:tcPr>
          <w:p w:rsidR="00000000" w:rsidDel="00000000" w:rsidP="00000000" w:rsidRDefault="00000000" w:rsidRPr="00000000" w14:paraId="00000152">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54">
            <w:pPr>
              <w:spacing w:line="240" w:lineRule="auto"/>
              <w:rPr>
                <w:sz w:val="16"/>
                <w:szCs w:val="16"/>
              </w:rPr>
            </w:pPr>
            <w:r w:rsidDel="00000000" w:rsidR="00000000" w:rsidRPr="00000000">
              <w:rPr>
                <w:sz w:val="16"/>
                <w:szCs w:val="16"/>
                <w:rtl w:val="0"/>
              </w:rPr>
              <w:t xml:space="preserve">P80</w:t>
            </w:r>
          </w:p>
        </w:tc>
        <w:tc>
          <w:tcPr>
            <w:shd w:fill="auto" w:val="clear"/>
          </w:tcPr>
          <w:p w:rsidR="00000000" w:rsidDel="00000000" w:rsidP="00000000" w:rsidRDefault="00000000" w:rsidRPr="00000000" w14:paraId="00000155">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56">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7">
            <w:pPr>
              <w:spacing w:line="240" w:lineRule="auto"/>
              <w:rPr>
                <w:sz w:val="16"/>
                <w:szCs w:val="16"/>
              </w:rPr>
            </w:pPr>
            <w:r w:rsidDel="00000000" w:rsidR="00000000" w:rsidRPr="00000000">
              <w:rPr>
                <w:sz w:val="16"/>
                <w:szCs w:val="16"/>
                <w:rtl w:val="0"/>
              </w:rPr>
              <w:t xml:space="preserve">10,695</w:t>
            </w:r>
          </w:p>
        </w:tc>
        <w:tc>
          <w:tcPr>
            <w:shd w:fill="auto" w:val="clear"/>
          </w:tcPr>
          <w:p w:rsidR="00000000" w:rsidDel="00000000" w:rsidP="00000000" w:rsidRDefault="00000000" w:rsidRPr="00000000" w14:paraId="00000158">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5B">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5C">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D">
            <w:pPr>
              <w:spacing w:line="240" w:lineRule="auto"/>
              <w:rPr>
                <w:sz w:val="16"/>
                <w:szCs w:val="16"/>
              </w:rPr>
            </w:pPr>
            <w:r w:rsidDel="00000000" w:rsidR="00000000" w:rsidRPr="00000000">
              <w:rPr>
                <w:sz w:val="16"/>
                <w:szCs w:val="16"/>
                <w:rtl w:val="0"/>
              </w:rPr>
              <w:t xml:space="preserve">9,200</w:t>
            </w:r>
          </w:p>
        </w:tc>
        <w:tc>
          <w:tcPr>
            <w:shd w:fill="auto" w:val="clear"/>
          </w:tcPr>
          <w:p w:rsidR="00000000" w:rsidDel="00000000" w:rsidP="00000000" w:rsidRDefault="00000000" w:rsidRPr="00000000" w14:paraId="0000015E">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61">
            <w:pPr>
              <w:spacing w:line="240" w:lineRule="auto"/>
              <w:rPr>
                <w:sz w:val="16"/>
                <w:szCs w:val="16"/>
              </w:rPr>
            </w:pPr>
            <w:r w:rsidDel="00000000" w:rsidR="00000000" w:rsidRPr="00000000">
              <w:rPr>
                <w:sz w:val="16"/>
                <w:szCs w:val="16"/>
                <w:rtl w:val="0"/>
              </w:rPr>
              <w:t xml:space="preserve">16</w:t>
            </w:r>
          </w:p>
        </w:tc>
        <w:tc>
          <w:tcPr>
            <w:shd w:fill="auto" w:val="clear"/>
          </w:tcPr>
          <w:p w:rsidR="00000000" w:rsidDel="00000000" w:rsidP="00000000" w:rsidRDefault="00000000" w:rsidRPr="00000000" w14:paraId="00000162">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3">
            <w:pPr>
              <w:spacing w:line="240" w:lineRule="auto"/>
              <w:rPr>
                <w:sz w:val="16"/>
                <w:szCs w:val="16"/>
              </w:rPr>
            </w:pPr>
            <w:r w:rsidDel="00000000" w:rsidR="00000000" w:rsidRPr="00000000">
              <w:rPr>
                <w:sz w:val="16"/>
                <w:szCs w:val="16"/>
                <w:rtl w:val="0"/>
              </w:rPr>
              <w:t xml:space="preserve">8,625</w:t>
            </w:r>
          </w:p>
        </w:tc>
        <w:tc>
          <w:tcPr>
            <w:shd w:fill="auto" w:val="clear"/>
          </w:tcPr>
          <w:p w:rsidR="00000000" w:rsidDel="00000000" w:rsidP="00000000" w:rsidRDefault="00000000" w:rsidRPr="00000000" w14:paraId="00000164">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66">
            <w:pPr>
              <w:spacing w:line="240" w:lineRule="auto"/>
              <w:rPr>
                <w:sz w:val="16"/>
                <w:szCs w:val="16"/>
              </w:rPr>
            </w:pPr>
            <w:r w:rsidDel="00000000" w:rsidR="00000000" w:rsidRPr="00000000">
              <w:rPr>
                <w:sz w:val="16"/>
                <w:szCs w:val="16"/>
                <w:rtl w:val="0"/>
              </w:rPr>
              <w:t xml:space="preserve">P120</w:t>
            </w:r>
          </w:p>
        </w:tc>
        <w:tc>
          <w:tcPr>
            <w:shd w:fill="auto" w:val="clear"/>
          </w:tcPr>
          <w:p w:rsidR="00000000" w:rsidDel="00000000" w:rsidP="00000000" w:rsidRDefault="00000000" w:rsidRPr="00000000" w14:paraId="00000167">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68">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9">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6A">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6D">
            <w:pPr>
              <w:spacing w:line="240" w:lineRule="auto"/>
              <w:rPr>
                <w:sz w:val="16"/>
                <w:szCs w:val="16"/>
              </w:rPr>
            </w:pPr>
            <w:r w:rsidDel="00000000" w:rsidR="00000000" w:rsidRPr="00000000">
              <w:rPr>
                <w:sz w:val="16"/>
                <w:szCs w:val="16"/>
                <w:rtl w:val="0"/>
              </w:rPr>
              <w:t xml:space="preserve">16</w:t>
            </w:r>
          </w:p>
        </w:tc>
        <w:tc>
          <w:tcPr>
            <w:shd w:fill="auto" w:val="clear"/>
          </w:tcPr>
          <w:p w:rsidR="00000000" w:rsidDel="00000000" w:rsidP="00000000" w:rsidRDefault="00000000" w:rsidRPr="00000000" w14:paraId="0000016E">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F">
            <w:pPr>
              <w:spacing w:line="240" w:lineRule="auto"/>
              <w:rPr>
                <w:sz w:val="16"/>
                <w:szCs w:val="16"/>
              </w:rPr>
            </w:pPr>
            <w:r w:rsidDel="00000000" w:rsidR="00000000" w:rsidRPr="00000000">
              <w:rPr>
                <w:sz w:val="16"/>
                <w:szCs w:val="16"/>
                <w:rtl w:val="0"/>
              </w:rPr>
              <w:t xml:space="preserve">14,950</w:t>
            </w:r>
          </w:p>
        </w:tc>
        <w:tc>
          <w:tcPr>
            <w:shd w:fill="auto" w:val="clear"/>
          </w:tcPr>
          <w:p w:rsidR="00000000" w:rsidDel="00000000" w:rsidP="00000000" w:rsidRDefault="00000000" w:rsidRPr="00000000" w14:paraId="00000170">
            <w:pPr>
              <w:spacing w:line="240" w:lineRule="auto"/>
              <w:rPr>
                <w:sz w:val="16"/>
                <w:szCs w:val="16"/>
              </w:rPr>
            </w:pPr>
            <w:r w:rsidDel="00000000" w:rsidR="00000000" w:rsidRPr="00000000">
              <w:rPr>
                <w:sz w:val="16"/>
                <w:szCs w:val="16"/>
                <w:rtl w:val="0"/>
              </w:rPr>
              <w:t xml:space="preserve">2022 prices</w:t>
            </w:r>
          </w:p>
        </w:tc>
      </w:tr>
      <w:tr>
        <w:trPr>
          <w:cantSplit w:val="0"/>
          <w:trHeight w:val="454" w:hRule="atLeast"/>
          <w:tblHeader w:val="0"/>
        </w:trPr>
        <w:tc>
          <w:tcPr>
            <w:vMerge w:val="restart"/>
            <w:shd w:fill="auto" w:val="clear"/>
            <w:vAlign w:val="center"/>
          </w:tcPr>
          <w:p w:rsidR="00000000" w:rsidDel="00000000" w:rsidP="00000000" w:rsidRDefault="00000000" w:rsidRPr="00000000" w14:paraId="00000171">
            <w:pPr>
              <w:spacing w:line="240" w:lineRule="auto"/>
              <w:rPr>
                <w:b w:val="1"/>
                <w:sz w:val="16"/>
                <w:szCs w:val="16"/>
              </w:rPr>
            </w:pPr>
            <w:r w:rsidDel="00000000" w:rsidR="00000000" w:rsidRPr="00000000">
              <w:rPr>
                <w:b w:val="1"/>
                <w:sz w:val="16"/>
                <w:szCs w:val="16"/>
                <w:rtl w:val="0"/>
              </w:rPr>
              <w:t xml:space="preserve">DYNEEMA</w:t>
            </w:r>
          </w:p>
        </w:tc>
        <w:tc>
          <w:tcPr>
            <w:vMerge w:val="restart"/>
            <w:shd w:fill="auto" w:val="clear"/>
            <w:vAlign w:val="center"/>
          </w:tcPr>
          <w:p w:rsidR="00000000" w:rsidDel="00000000" w:rsidP="00000000" w:rsidRDefault="00000000" w:rsidRPr="00000000" w14:paraId="00000172">
            <w:pPr>
              <w:spacing w:line="240" w:lineRule="auto"/>
              <w:rPr>
                <w:sz w:val="16"/>
                <w:szCs w:val="16"/>
              </w:rPr>
            </w:pPr>
            <w:r w:rsidDel="00000000" w:rsidR="00000000" w:rsidRPr="00000000">
              <w:rPr>
                <w:sz w:val="16"/>
                <w:szCs w:val="16"/>
                <w:rtl w:val="0"/>
              </w:rPr>
              <w:t xml:space="preserve">P40</w:t>
            </w:r>
          </w:p>
        </w:tc>
        <w:tc>
          <w:tcPr>
            <w:shd w:fill="auto" w:val="clear"/>
          </w:tcPr>
          <w:p w:rsidR="00000000" w:rsidDel="00000000" w:rsidP="00000000" w:rsidRDefault="00000000" w:rsidRPr="00000000" w14:paraId="00000173">
            <w:pPr>
              <w:spacing w:line="240" w:lineRule="auto"/>
              <w:rPr>
                <w:sz w:val="16"/>
                <w:szCs w:val="16"/>
              </w:rPr>
            </w:pPr>
            <w:r w:rsidDel="00000000" w:rsidR="00000000" w:rsidRPr="00000000">
              <w:rPr>
                <w:sz w:val="16"/>
                <w:szCs w:val="16"/>
                <w:rtl w:val="0"/>
              </w:rPr>
              <w:t xml:space="preserve">9</w:t>
            </w:r>
          </w:p>
        </w:tc>
        <w:tc>
          <w:tcPr>
            <w:shd w:fill="auto" w:val="clear"/>
          </w:tcPr>
          <w:p w:rsidR="00000000" w:rsidDel="00000000" w:rsidP="00000000" w:rsidRDefault="00000000" w:rsidRPr="00000000" w14:paraId="00000174">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5">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76">
            <w:pPr>
              <w:spacing w:line="240" w:lineRule="auto"/>
              <w:rPr>
                <w:sz w:val="16"/>
                <w:szCs w:val="16"/>
              </w:rPr>
            </w:pPr>
            <w:r w:rsidDel="00000000" w:rsidR="00000000" w:rsidRPr="00000000">
              <w:rPr>
                <w:rtl w:val="0"/>
              </w:rPr>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79">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7A">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B">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7C">
            <w:pPr>
              <w:spacing w:line="240" w:lineRule="auto"/>
              <w:rPr>
                <w:sz w:val="16"/>
                <w:szCs w:val="16"/>
              </w:rPr>
            </w:pPr>
            <w:r w:rsidDel="00000000" w:rsidR="00000000" w:rsidRPr="00000000">
              <w:rPr>
                <w:rtl w:val="0"/>
              </w:rPr>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7F">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80">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1">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82">
            <w:pPr>
              <w:spacing w:line="240" w:lineRule="auto"/>
              <w:rPr>
                <w:sz w:val="16"/>
                <w:szCs w:val="16"/>
              </w:rPr>
            </w:pPr>
            <w:r w:rsidDel="00000000" w:rsidR="00000000" w:rsidRPr="00000000">
              <w:rPr>
                <w:rtl w:val="0"/>
              </w:rPr>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85">
            <w:pPr>
              <w:spacing w:line="240" w:lineRule="auto"/>
              <w:rPr>
                <w:sz w:val="16"/>
                <w:szCs w:val="16"/>
              </w:rPr>
            </w:pPr>
            <w:r w:rsidDel="00000000" w:rsidR="00000000" w:rsidRPr="00000000">
              <w:rPr>
                <w:sz w:val="16"/>
                <w:szCs w:val="16"/>
                <w:rtl w:val="0"/>
              </w:rPr>
              <w:t xml:space="preserve">16</w:t>
            </w:r>
          </w:p>
        </w:tc>
        <w:tc>
          <w:tcPr>
            <w:shd w:fill="auto" w:val="clear"/>
          </w:tcPr>
          <w:p w:rsidR="00000000" w:rsidDel="00000000" w:rsidP="00000000" w:rsidRDefault="00000000" w:rsidRPr="00000000" w14:paraId="00000186">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7">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88">
            <w:pPr>
              <w:spacing w:line="240" w:lineRule="auto"/>
              <w:rPr>
                <w:sz w:val="16"/>
                <w:szCs w:val="16"/>
              </w:rPr>
            </w:pPr>
            <w:r w:rsidDel="00000000" w:rsidR="00000000" w:rsidRPr="00000000">
              <w:rPr>
                <w:rtl w:val="0"/>
              </w:rPr>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8A">
            <w:pPr>
              <w:spacing w:line="240" w:lineRule="auto"/>
              <w:rPr>
                <w:sz w:val="16"/>
                <w:szCs w:val="16"/>
              </w:rPr>
            </w:pPr>
            <w:r w:rsidDel="00000000" w:rsidR="00000000" w:rsidRPr="00000000">
              <w:rPr>
                <w:sz w:val="16"/>
                <w:szCs w:val="16"/>
                <w:rtl w:val="0"/>
              </w:rPr>
              <w:t xml:space="preserve">P60</w:t>
            </w:r>
          </w:p>
        </w:tc>
        <w:tc>
          <w:tcPr>
            <w:shd w:fill="auto" w:val="clear"/>
          </w:tcPr>
          <w:p w:rsidR="00000000" w:rsidDel="00000000" w:rsidP="00000000" w:rsidRDefault="00000000" w:rsidRPr="00000000" w14:paraId="0000018B">
            <w:pPr>
              <w:spacing w:line="240" w:lineRule="auto"/>
              <w:rPr>
                <w:sz w:val="16"/>
                <w:szCs w:val="16"/>
              </w:rPr>
            </w:pPr>
            <w:r w:rsidDel="00000000" w:rsidR="00000000" w:rsidRPr="00000000">
              <w:rPr>
                <w:sz w:val="16"/>
                <w:szCs w:val="16"/>
                <w:rtl w:val="0"/>
              </w:rPr>
              <w:t xml:space="preserve">9</w:t>
            </w:r>
          </w:p>
        </w:tc>
        <w:tc>
          <w:tcPr>
            <w:shd w:fill="auto" w:val="clear"/>
          </w:tcPr>
          <w:p w:rsidR="00000000" w:rsidDel="00000000" w:rsidP="00000000" w:rsidRDefault="00000000" w:rsidRPr="00000000" w14:paraId="0000018C">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D">
            <w:pPr>
              <w:spacing w:line="240" w:lineRule="auto"/>
              <w:rPr>
                <w:sz w:val="16"/>
                <w:szCs w:val="16"/>
              </w:rPr>
            </w:pPr>
            <w:r w:rsidDel="00000000" w:rsidR="00000000" w:rsidRPr="00000000">
              <w:rPr>
                <w:sz w:val="16"/>
                <w:szCs w:val="16"/>
                <w:rtl w:val="0"/>
              </w:rPr>
              <w:t xml:space="preserve">n/a</w:t>
            </w:r>
          </w:p>
        </w:tc>
        <w:tc>
          <w:tcPr>
            <w:shd w:fill="auto" w:val="clear"/>
          </w:tcPr>
          <w:p w:rsidR="00000000" w:rsidDel="00000000" w:rsidP="00000000" w:rsidRDefault="00000000" w:rsidRPr="00000000" w14:paraId="0000018E">
            <w:pPr>
              <w:spacing w:line="240" w:lineRule="auto"/>
              <w:rPr>
                <w:sz w:val="16"/>
                <w:szCs w:val="16"/>
              </w:rPr>
            </w:pPr>
            <w:r w:rsidDel="00000000" w:rsidR="00000000" w:rsidRPr="00000000">
              <w:rPr>
                <w:rtl w:val="0"/>
              </w:rPr>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91">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92">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3">
            <w:pPr>
              <w:spacing w:line="240" w:lineRule="auto"/>
              <w:rPr>
                <w:sz w:val="16"/>
                <w:szCs w:val="16"/>
              </w:rPr>
            </w:pPr>
            <w:r w:rsidDel="00000000" w:rsidR="00000000" w:rsidRPr="00000000">
              <w:rPr>
                <w:sz w:val="16"/>
                <w:szCs w:val="16"/>
                <w:rtl w:val="0"/>
              </w:rPr>
              <w:t xml:space="preserve">14,835</w:t>
            </w:r>
          </w:p>
        </w:tc>
        <w:tc>
          <w:tcPr>
            <w:shd w:fill="auto" w:val="clear"/>
          </w:tcPr>
          <w:p w:rsidR="00000000" w:rsidDel="00000000" w:rsidP="00000000" w:rsidRDefault="00000000" w:rsidRPr="00000000" w14:paraId="00000194">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97">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98">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9">
            <w:pPr>
              <w:spacing w:line="240" w:lineRule="auto"/>
              <w:rPr>
                <w:sz w:val="16"/>
                <w:szCs w:val="16"/>
              </w:rPr>
            </w:pPr>
            <w:r w:rsidDel="00000000" w:rsidR="00000000" w:rsidRPr="00000000">
              <w:rPr>
                <w:sz w:val="16"/>
                <w:szCs w:val="16"/>
                <w:rtl w:val="0"/>
              </w:rPr>
              <w:t xml:space="preserve">14,145</w:t>
            </w:r>
          </w:p>
        </w:tc>
        <w:tc>
          <w:tcPr>
            <w:shd w:fill="auto" w:val="clear"/>
          </w:tcPr>
          <w:p w:rsidR="00000000" w:rsidDel="00000000" w:rsidP="00000000" w:rsidRDefault="00000000" w:rsidRPr="00000000" w14:paraId="0000019A">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9D">
            <w:pPr>
              <w:spacing w:line="240" w:lineRule="auto"/>
              <w:rPr>
                <w:sz w:val="16"/>
                <w:szCs w:val="16"/>
              </w:rPr>
            </w:pPr>
            <w:r w:rsidDel="00000000" w:rsidR="00000000" w:rsidRPr="00000000">
              <w:rPr>
                <w:sz w:val="16"/>
                <w:szCs w:val="16"/>
                <w:rtl w:val="0"/>
              </w:rPr>
              <w:t xml:space="preserve">16</w:t>
            </w:r>
          </w:p>
        </w:tc>
        <w:tc>
          <w:tcPr>
            <w:shd w:fill="auto" w:val="clear"/>
          </w:tcPr>
          <w:p w:rsidR="00000000" w:rsidDel="00000000" w:rsidP="00000000" w:rsidRDefault="00000000" w:rsidRPr="00000000" w14:paraId="0000019E">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F">
            <w:pPr>
              <w:spacing w:line="240" w:lineRule="auto"/>
              <w:rPr>
                <w:sz w:val="16"/>
                <w:szCs w:val="16"/>
              </w:rPr>
            </w:pPr>
            <w:r w:rsidDel="00000000" w:rsidR="00000000" w:rsidRPr="00000000">
              <w:rPr>
                <w:sz w:val="16"/>
                <w:szCs w:val="16"/>
                <w:rtl w:val="0"/>
              </w:rPr>
              <w:t xml:space="preserve">13,455</w:t>
            </w:r>
          </w:p>
        </w:tc>
        <w:tc>
          <w:tcPr>
            <w:shd w:fill="auto" w:val="clear"/>
          </w:tcPr>
          <w:p w:rsidR="00000000" w:rsidDel="00000000" w:rsidP="00000000" w:rsidRDefault="00000000" w:rsidRPr="00000000" w14:paraId="000001A0">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A2">
            <w:pPr>
              <w:spacing w:line="240" w:lineRule="auto"/>
              <w:rPr>
                <w:sz w:val="16"/>
                <w:szCs w:val="16"/>
              </w:rPr>
            </w:pPr>
            <w:r w:rsidDel="00000000" w:rsidR="00000000" w:rsidRPr="00000000">
              <w:rPr>
                <w:sz w:val="16"/>
                <w:szCs w:val="16"/>
                <w:rtl w:val="0"/>
              </w:rPr>
              <w:t xml:space="preserve">P80</w:t>
            </w:r>
          </w:p>
        </w:tc>
        <w:tc>
          <w:tcPr>
            <w:shd w:fill="auto" w:val="clear"/>
          </w:tcPr>
          <w:p w:rsidR="00000000" w:rsidDel="00000000" w:rsidP="00000000" w:rsidRDefault="00000000" w:rsidRPr="00000000" w14:paraId="000001A3">
            <w:pPr>
              <w:spacing w:line="240" w:lineRule="auto"/>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1A4">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5">
            <w:pPr>
              <w:spacing w:line="240" w:lineRule="auto"/>
              <w:rPr>
                <w:sz w:val="16"/>
                <w:szCs w:val="16"/>
              </w:rPr>
            </w:pPr>
            <w:r w:rsidDel="00000000" w:rsidR="00000000" w:rsidRPr="00000000">
              <w:rPr>
                <w:sz w:val="16"/>
                <w:szCs w:val="16"/>
                <w:rtl w:val="0"/>
              </w:rPr>
              <w:t xml:space="preserve">17,940</w:t>
            </w:r>
          </w:p>
        </w:tc>
        <w:tc>
          <w:tcPr>
            <w:shd w:fill="auto" w:val="clear"/>
          </w:tcPr>
          <w:p w:rsidR="00000000" w:rsidDel="00000000" w:rsidP="00000000" w:rsidRDefault="00000000" w:rsidRPr="00000000" w14:paraId="000001A6">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shd w:fill="auto" w:val="clear"/>
          </w:tcPr>
          <w:p w:rsidR="00000000" w:rsidDel="00000000" w:rsidP="00000000" w:rsidRDefault="00000000" w:rsidRPr="00000000" w14:paraId="000001A9">
            <w:pPr>
              <w:spacing w:line="240" w:lineRule="auto"/>
              <w:rPr>
                <w:sz w:val="16"/>
                <w:szCs w:val="16"/>
              </w:rPr>
            </w:pPr>
            <w:r w:rsidDel="00000000" w:rsidR="00000000" w:rsidRPr="00000000">
              <w:rPr>
                <w:sz w:val="16"/>
                <w:szCs w:val="16"/>
                <w:rtl w:val="0"/>
              </w:rPr>
              <w:t xml:space="preserve">14</w:t>
            </w:r>
          </w:p>
        </w:tc>
        <w:tc>
          <w:tcPr>
            <w:shd w:fill="auto" w:val="clear"/>
          </w:tcPr>
          <w:p w:rsidR="00000000" w:rsidDel="00000000" w:rsidP="00000000" w:rsidRDefault="00000000" w:rsidRPr="00000000" w14:paraId="000001AA">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B">
            <w:pPr>
              <w:spacing w:line="240" w:lineRule="auto"/>
              <w:rPr>
                <w:sz w:val="16"/>
                <w:szCs w:val="16"/>
              </w:rPr>
            </w:pPr>
            <w:r w:rsidDel="00000000" w:rsidR="00000000" w:rsidRPr="00000000">
              <w:rPr>
                <w:sz w:val="16"/>
                <w:szCs w:val="16"/>
                <w:rtl w:val="0"/>
              </w:rPr>
              <w:t xml:space="preserve">17,595</w:t>
            </w:r>
          </w:p>
        </w:tc>
        <w:tc>
          <w:tcPr>
            <w:shd w:fill="auto" w:val="clear"/>
          </w:tcPr>
          <w:p w:rsidR="00000000" w:rsidDel="00000000" w:rsidP="00000000" w:rsidRDefault="00000000" w:rsidRPr="00000000" w14:paraId="000001AC">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AF">
            <w:pPr>
              <w:spacing w:line="240" w:lineRule="auto"/>
              <w:rPr>
                <w:sz w:val="16"/>
                <w:szCs w:val="16"/>
              </w:rPr>
            </w:pPr>
            <w:r w:rsidDel="00000000" w:rsidR="00000000" w:rsidRPr="00000000">
              <w:rPr>
                <w:sz w:val="16"/>
                <w:szCs w:val="16"/>
                <w:rtl w:val="0"/>
              </w:rPr>
              <w:t xml:space="preserve">16</w:t>
            </w:r>
          </w:p>
        </w:tc>
        <w:tc>
          <w:tcPr>
            <w:tcBorders>
              <w:bottom w:color="000000" w:space="0" w:sz="4" w:val="single"/>
            </w:tcBorders>
            <w:shd w:fill="auto" w:val="clear"/>
          </w:tcPr>
          <w:p w:rsidR="00000000" w:rsidDel="00000000" w:rsidP="00000000" w:rsidRDefault="00000000" w:rsidRPr="00000000" w14:paraId="000001B0">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1">
            <w:pPr>
              <w:spacing w:line="240" w:lineRule="auto"/>
              <w:rPr>
                <w:sz w:val="16"/>
                <w:szCs w:val="16"/>
              </w:rPr>
            </w:pPr>
            <w:r w:rsidDel="00000000" w:rsidR="00000000" w:rsidRPr="00000000">
              <w:rPr>
                <w:sz w:val="16"/>
                <w:szCs w:val="16"/>
                <w:rtl w:val="0"/>
              </w:rPr>
              <w:t xml:space="preserve">17,250</w:t>
            </w:r>
          </w:p>
        </w:tc>
        <w:tc>
          <w:tcPr>
            <w:tcBorders>
              <w:bottom w:color="000000" w:space="0" w:sz="4" w:val="single"/>
            </w:tcBorders>
            <w:shd w:fill="auto" w:val="clear"/>
          </w:tcPr>
          <w:p w:rsidR="00000000" w:rsidDel="00000000" w:rsidP="00000000" w:rsidRDefault="00000000" w:rsidRPr="00000000" w14:paraId="000001B2">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restart"/>
            <w:shd w:fill="auto" w:val="clear"/>
            <w:vAlign w:val="center"/>
          </w:tcPr>
          <w:p w:rsidR="00000000" w:rsidDel="00000000" w:rsidP="00000000" w:rsidRDefault="00000000" w:rsidRPr="00000000" w14:paraId="000001B4">
            <w:pPr>
              <w:spacing w:line="240" w:lineRule="auto"/>
              <w:rPr>
                <w:sz w:val="16"/>
                <w:szCs w:val="16"/>
              </w:rPr>
            </w:pPr>
            <w:r w:rsidDel="00000000" w:rsidR="00000000" w:rsidRPr="00000000">
              <w:rPr>
                <w:sz w:val="16"/>
                <w:szCs w:val="16"/>
                <w:rtl w:val="0"/>
              </w:rPr>
              <w:t xml:space="preserve">P120</w:t>
            </w:r>
          </w:p>
        </w:tc>
        <w:tc>
          <w:tcPr>
            <w:tcBorders>
              <w:bottom w:color="000000" w:space="0" w:sz="4" w:val="single"/>
            </w:tcBorders>
            <w:shd w:fill="auto" w:val="clear"/>
          </w:tcPr>
          <w:p w:rsidR="00000000" w:rsidDel="00000000" w:rsidP="00000000" w:rsidRDefault="00000000" w:rsidRPr="00000000" w14:paraId="000001B5">
            <w:pPr>
              <w:spacing w:line="240" w:lineRule="auto"/>
              <w:rPr>
                <w:sz w:val="16"/>
                <w:szCs w:val="16"/>
              </w:rPr>
            </w:pPr>
            <w:r w:rsidDel="00000000" w:rsidR="00000000" w:rsidRPr="00000000">
              <w:rPr>
                <w:sz w:val="16"/>
                <w:szCs w:val="16"/>
                <w:rtl w:val="0"/>
              </w:rPr>
              <w:t xml:space="preserve">14</w:t>
            </w:r>
          </w:p>
        </w:tc>
        <w:tc>
          <w:tcPr>
            <w:tcBorders>
              <w:bottom w:color="000000" w:space="0" w:sz="4" w:val="single"/>
            </w:tcBorders>
            <w:shd w:fill="auto" w:val="clear"/>
          </w:tcPr>
          <w:p w:rsidR="00000000" w:rsidDel="00000000" w:rsidP="00000000" w:rsidRDefault="00000000" w:rsidRPr="00000000" w14:paraId="000001B6">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7">
            <w:pPr>
              <w:spacing w:line="240" w:lineRule="auto"/>
              <w:rPr>
                <w:sz w:val="16"/>
                <w:szCs w:val="16"/>
              </w:rPr>
            </w:pPr>
            <w:r w:rsidDel="00000000" w:rsidR="00000000" w:rsidRPr="00000000">
              <w:rPr>
                <w:sz w:val="16"/>
                <w:szCs w:val="16"/>
                <w:rtl w:val="0"/>
              </w:rPr>
              <w:t xml:space="preserve">31,050</w:t>
            </w:r>
          </w:p>
        </w:tc>
        <w:tc>
          <w:tcPr>
            <w:tcBorders>
              <w:bottom w:color="000000" w:space="0" w:sz="4" w:val="single"/>
            </w:tcBorders>
            <w:shd w:fill="auto" w:val="clear"/>
          </w:tcPr>
          <w:p w:rsidR="00000000" w:rsidDel="00000000" w:rsidP="00000000" w:rsidRDefault="00000000" w:rsidRPr="00000000" w14:paraId="000001B8">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B">
            <w:pPr>
              <w:spacing w:line="240" w:lineRule="auto"/>
              <w:rPr>
                <w:sz w:val="16"/>
                <w:szCs w:val="16"/>
              </w:rPr>
            </w:pPr>
            <w:r w:rsidDel="00000000" w:rsidR="00000000" w:rsidRPr="00000000">
              <w:rPr>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C">
            <w:pPr>
              <w:spacing w:line="240" w:lineRule="auto"/>
              <w:rPr>
                <w:sz w:val="16"/>
                <w:szCs w:val="16"/>
              </w:rPr>
            </w:pPr>
            <w:r w:rsidDel="00000000" w:rsidR="00000000" w:rsidRPr="00000000">
              <w:rPr>
                <w:sz w:val="16"/>
                <w:szCs w:val="16"/>
                <w:rtl w:val="0"/>
              </w:rPr>
              <w:t xml:space="preserve">10+1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D">
            <w:pPr>
              <w:spacing w:line="240" w:lineRule="auto"/>
              <w:rPr>
                <w:sz w:val="16"/>
                <w:szCs w:val="16"/>
              </w:rPr>
            </w:pPr>
            <w:r w:rsidDel="00000000" w:rsidR="00000000" w:rsidRPr="00000000">
              <w:rPr>
                <w:sz w:val="16"/>
                <w:szCs w:val="16"/>
                <w:rtl w:val="0"/>
              </w:rPr>
              <w:t xml:space="preserve">28,750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E">
            <w:pPr>
              <w:spacing w:line="240" w:lineRule="auto"/>
              <w:rPr>
                <w:sz w:val="16"/>
                <w:szCs w:val="16"/>
              </w:rPr>
            </w:pPr>
            <w:r w:rsidDel="00000000" w:rsidR="00000000" w:rsidRPr="00000000">
              <w:rPr>
                <w:sz w:val="16"/>
                <w:szCs w:val="16"/>
                <w:rtl w:val="0"/>
              </w:rPr>
              <w:t xml:space="preserve">2022 prices</w:t>
            </w:r>
          </w:p>
        </w:tc>
      </w:tr>
      <w:tr>
        <w:trPr>
          <w:cantSplit w:val="0"/>
          <w:trHeight w:val="126" w:hRule="atLeast"/>
          <w:tblHeader w:val="0"/>
        </w:trPr>
        <w:tc>
          <w:tcPr>
            <w:vMerge w:val="continue"/>
            <w:shd w:fill="auto" w:val="clear"/>
            <w:vAlign w:val="cente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vMerge w:val="continue"/>
            <w:shd w:fill="auto" w:val="clear"/>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spacing w:line="240" w:lineRule="auto"/>
              <w:rPr>
                <w:sz w:val="16"/>
                <w:szCs w:val="16"/>
              </w:rPr>
            </w:pPr>
            <w:r w:rsidDel="00000000" w:rsidR="00000000" w:rsidRPr="00000000">
              <w:rPr>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2">
            <w:pPr>
              <w:spacing w:line="240" w:lineRule="auto"/>
              <w:rPr>
                <w:sz w:val="16"/>
                <w:szCs w:val="16"/>
              </w:rPr>
            </w:pPr>
            <w:r w:rsidDel="00000000" w:rsidR="00000000" w:rsidRPr="00000000">
              <w:rPr>
                <w:sz w:val="16"/>
                <w:szCs w:val="16"/>
                <w:rtl w:val="0"/>
              </w:rPr>
              <w:t xml:space="preserve">15+1</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3">
            <w:pPr>
              <w:spacing w:line="240" w:lineRule="auto"/>
              <w:rPr>
                <w:sz w:val="16"/>
                <w:szCs w:val="16"/>
              </w:rPr>
            </w:pPr>
            <w:r w:rsidDel="00000000" w:rsidR="00000000" w:rsidRPr="00000000">
              <w:rPr>
                <w:sz w:val="16"/>
                <w:szCs w:val="16"/>
                <w:rtl w:val="0"/>
              </w:rPr>
              <w:t xml:space="preserve">24,150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4">
            <w:pPr>
              <w:spacing w:line="240" w:lineRule="auto"/>
              <w:rPr>
                <w:sz w:val="16"/>
                <w:szCs w:val="16"/>
              </w:rPr>
            </w:pPr>
            <w:r w:rsidDel="00000000" w:rsidR="00000000" w:rsidRPr="00000000">
              <w:rPr>
                <w:sz w:val="16"/>
                <w:szCs w:val="16"/>
                <w:rtl w:val="0"/>
              </w:rPr>
              <w:t xml:space="preserve">2022 prices</w:t>
            </w:r>
          </w:p>
        </w:tc>
      </w:tr>
    </w:tbl>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The price of auxiliary equipment, presented in Table 5, which protects fish stock from predator attacks and maintains the farm's efficient operation, must be added to the cost of the nets, [6].</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44sinio" w:id="16"/>
      <w:bookmarkEnd w:id="16"/>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5: Cost of auxiliary nets equipment (2022 data, Source: ΑΜΒΙΟ personal contact with net producers in Greece, *Unit Price (VAT is not included)). </w:t>
      </w:r>
    </w:p>
    <w:tbl>
      <w:tblPr>
        <w:tblStyle w:val="Table5"/>
        <w:tblW w:w="7122.0" w:type="dxa"/>
        <w:jc w:val="center"/>
        <w:tblLayout w:type="fixed"/>
        <w:tblLook w:val="0400"/>
      </w:tblPr>
      <w:tblGrid>
        <w:gridCol w:w="4227"/>
        <w:gridCol w:w="2895"/>
        <w:tblGridChange w:id="0">
          <w:tblGrid>
            <w:gridCol w:w="4227"/>
            <w:gridCol w:w="2895"/>
          </w:tblGrid>
        </w:tblGridChange>
      </w:tblGrid>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C9">
            <w:pPr>
              <w:rPr>
                <w:b w:val="1"/>
                <w:sz w:val="20"/>
                <w:szCs w:val="20"/>
              </w:rPr>
            </w:pPr>
            <w:r w:rsidDel="00000000" w:rsidR="00000000" w:rsidRPr="00000000">
              <w:rPr>
                <w:b w:val="1"/>
                <w:sz w:val="20"/>
                <w:szCs w:val="20"/>
                <w:rtl w:val="0"/>
              </w:rPr>
              <w:t xml:space="preserve">DESCRIPTION</w:t>
            </w:r>
          </w:p>
        </w:tc>
        <w:tc>
          <w:tcPr>
            <w:tcBorders>
              <w:top w:color="000000" w:space="0" w:sz="4" w:val="single"/>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1CA">
            <w:pPr>
              <w:rPr>
                <w:b w:val="1"/>
                <w:sz w:val="20"/>
                <w:szCs w:val="20"/>
              </w:rPr>
            </w:pPr>
            <w:r w:rsidDel="00000000" w:rsidR="00000000" w:rsidRPr="00000000">
              <w:rPr>
                <w:b w:val="1"/>
                <w:sz w:val="20"/>
                <w:szCs w:val="20"/>
                <w:rtl w:val="0"/>
              </w:rPr>
              <w:t xml:space="preserve">(INDICATIVE VALUE) (€)/PIECE*</w:t>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rPr/>
            </w:pPr>
            <w:r w:rsidDel="00000000" w:rsidR="00000000" w:rsidRPr="00000000">
              <w:rPr>
                <w:rtl w:val="0"/>
              </w:rPr>
              <w:t xml:space="preserve">Anti-predator nets P80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C">
            <w:pPr>
              <w:rPr/>
            </w:pPr>
            <w:r w:rsidDel="00000000" w:rsidR="00000000" w:rsidRPr="00000000">
              <w:rPr>
                <w:rtl w:val="0"/>
              </w:rPr>
              <w:t xml:space="preserve">770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rPr/>
            </w:pPr>
            <w:r w:rsidDel="00000000" w:rsidR="00000000" w:rsidRPr="00000000">
              <w:rPr>
                <w:rtl w:val="0"/>
              </w:rPr>
              <w:t xml:space="preserve">Anti-predator nets P60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CE">
            <w:pPr>
              <w:rPr/>
            </w:pPr>
            <w:r w:rsidDel="00000000" w:rsidR="00000000" w:rsidRPr="00000000">
              <w:rPr>
                <w:rtl w:val="0"/>
              </w:rPr>
              <w:t xml:space="preserve">432</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F">
            <w:pPr>
              <w:rPr/>
            </w:pPr>
            <w:r w:rsidDel="00000000" w:rsidR="00000000" w:rsidRPr="00000000">
              <w:rPr>
                <w:rtl w:val="0"/>
              </w:rPr>
              <w:t xml:space="preserve">Anti-predator nets P40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0">
            <w:pPr>
              <w:rPr/>
            </w:pPr>
            <w:r w:rsidDel="00000000" w:rsidR="00000000" w:rsidRPr="00000000">
              <w:rPr>
                <w:rtl w:val="0"/>
              </w:rPr>
              <w:t xml:space="preserve">192</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rPr/>
            </w:pPr>
            <w:r w:rsidDel="00000000" w:rsidR="00000000" w:rsidRPr="00000000">
              <w:rPr>
                <w:rtl w:val="0"/>
              </w:rPr>
              <w:t xml:space="preserve">Anti-predator nets P120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2">
            <w:pPr>
              <w:rPr/>
            </w:pPr>
            <w:r w:rsidDel="00000000" w:rsidR="00000000" w:rsidRPr="00000000">
              <w:rPr>
                <w:rtl w:val="0"/>
              </w:rPr>
              <w:t xml:space="preserve">1,100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rPr/>
            </w:pPr>
            <w:r w:rsidDel="00000000" w:rsidR="00000000" w:rsidRPr="00000000">
              <w:rPr>
                <w:rtl w:val="0"/>
              </w:rPr>
              <w:t xml:space="preserve">Anti-predator P120 nets with beams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4">
            <w:pPr>
              <w:rPr/>
            </w:pPr>
            <w:r w:rsidDel="00000000" w:rsidR="00000000" w:rsidRPr="00000000">
              <w:rPr>
                <w:rtl w:val="0"/>
              </w:rPr>
              <w:t xml:space="preserve">1,800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5">
            <w:pPr>
              <w:rPr/>
            </w:pPr>
            <w:r w:rsidDel="00000000" w:rsidR="00000000" w:rsidRPr="00000000">
              <w:rPr>
                <w:rtl w:val="0"/>
              </w:rPr>
              <w:t xml:space="preserve">Harvesting Net for p120 cage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6">
            <w:pPr>
              <w:rPr/>
            </w:pPr>
            <w:r w:rsidDel="00000000" w:rsidR="00000000" w:rsidRPr="00000000">
              <w:rPr>
                <w:rtl w:val="0"/>
              </w:rPr>
              <w:t xml:space="preserve">1,820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rPr/>
            </w:pPr>
            <w:r w:rsidDel="00000000" w:rsidR="00000000" w:rsidRPr="00000000">
              <w:rPr>
                <w:rtl w:val="0"/>
              </w:rPr>
              <w:t xml:space="preserve">Health treatment bag ( for p120 cage)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8">
            <w:pPr>
              <w:rPr/>
            </w:pPr>
            <w:r w:rsidDel="00000000" w:rsidR="00000000" w:rsidRPr="00000000">
              <w:rPr>
                <w:rtl w:val="0"/>
              </w:rPr>
              <w:t xml:space="preserve">7,500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rPr/>
            </w:pPr>
            <w:r w:rsidDel="00000000" w:rsidR="00000000" w:rsidRPr="00000000">
              <w:rPr>
                <w:rtl w:val="0"/>
              </w:rPr>
              <w:t xml:space="preserve">Health treatment bag (for p80 cage)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A">
            <w:pPr>
              <w:rPr/>
            </w:pPr>
            <w:r w:rsidDel="00000000" w:rsidR="00000000" w:rsidRPr="00000000">
              <w:rPr>
                <w:rtl w:val="0"/>
              </w:rPr>
              <w:t xml:space="preserve">4,500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rPr/>
            </w:pPr>
            <w:r w:rsidDel="00000000" w:rsidR="00000000" w:rsidRPr="00000000">
              <w:rPr>
                <w:rtl w:val="0"/>
              </w:rPr>
              <w:t xml:space="preserve">Shading Net p120 (for pagrus)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C">
            <w:pPr>
              <w:rPr/>
            </w:pPr>
            <w:r w:rsidDel="00000000" w:rsidR="00000000" w:rsidRPr="00000000">
              <w:rPr>
                <w:rtl w:val="0"/>
              </w:rPr>
              <w:t xml:space="preserve">800</w:t>
            </w:r>
          </w:p>
        </w:tc>
      </w:tr>
      <w:tr>
        <w:trPr>
          <w:cantSplit w:val="0"/>
          <w:trHeight w:val="28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rPr/>
            </w:pPr>
            <w:r w:rsidDel="00000000" w:rsidR="00000000" w:rsidRPr="00000000">
              <w:rPr>
                <w:rtl w:val="0"/>
              </w:rPr>
              <w:t xml:space="preserve">Shading Net p80 for Pagrus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DE">
            <w:pPr>
              <w:rPr/>
            </w:pPr>
            <w:r w:rsidDel="00000000" w:rsidR="00000000" w:rsidRPr="00000000">
              <w:rPr>
                <w:rtl w:val="0"/>
              </w:rPr>
              <w:t xml:space="preserve">550</w:t>
            </w:r>
          </w:p>
        </w:tc>
      </w:tr>
    </w:tbl>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t xml:space="preserve">Although the cost appears to be much lower than the cost of net cages, this equipment presented in Table 5 is considered to be essential for running a fish farm effectively.</w:t>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pStyle w:val="Heading4"/>
        <w:numPr>
          <w:ilvl w:val="3"/>
          <w:numId w:val="15"/>
        </w:numPr>
        <w:ind w:left="864" w:hanging="864"/>
        <w:rPr/>
      </w:pPr>
      <w:r w:rsidDel="00000000" w:rsidR="00000000" w:rsidRPr="00000000">
        <w:rPr>
          <w:rtl w:val="0"/>
        </w:rPr>
        <w:t xml:space="preserve">Mooring System</w:t>
      </w:r>
    </w:p>
    <w:p w:rsidR="00000000" w:rsidDel="00000000" w:rsidP="00000000" w:rsidRDefault="00000000" w:rsidRPr="00000000" w14:paraId="000001E3">
      <w:pPr>
        <w:rPr/>
      </w:pPr>
      <w:r w:rsidDel="00000000" w:rsidR="00000000" w:rsidRPr="00000000">
        <w:rPr>
          <w:rtl w:val="0"/>
        </w:rPr>
        <w:t xml:space="preserve">The design and installation of mooring systems for fish farms is a critical element for reliable and effective production systems. Based on a careful assessment of site conditions (depth, sediment type, wave exposure) and an evaluation of cage system characteristics and farm operating requirements, suitable mooring specifications can be developed. These mooring characteristics vary according to the specific needs of each farm. A typical mooring system is presented in Figure 3, [6].</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keepNext w:val="1"/>
        <w:rPr/>
      </w:pPr>
      <w:r w:rsidDel="00000000" w:rsidR="00000000" w:rsidRPr="00000000">
        <w:rPr/>
        <w:drawing>
          <wp:inline distB="0" distT="0" distL="0" distR="0">
            <wp:extent cx="5215294" cy="4283787"/>
            <wp:effectExtent b="0" l="0" r="0" t="0"/>
            <wp:docPr descr="Diagram&#10;&#10;Description automatically generated" id="34" name="image3.jpg"/>
            <a:graphic>
              <a:graphicData uri="http://schemas.openxmlformats.org/drawingml/2006/picture">
                <pic:pic>
                  <pic:nvPicPr>
                    <pic:cNvPr descr="Diagram&#10;&#10;Description automatically generated" id="0" name="image3.jpg"/>
                    <pic:cNvPicPr preferRelativeResize="0"/>
                  </pic:nvPicPr>
                  <pic:blipFill>
                    <a:blip r:embed="rId16"/>
                    <a:srcRect b="0" l="10014" r="8941" t="0"/>
                    <a:stretch>
                      <a:fillRect/>
                    </a:stretch>
                  </pic:blipFill>
                  <pic:spPr>
                    <a:xfrm>
                      <a:off x="0" y="0"/>
                      <a:ext cx="5215294" cy="4283787"/>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jxsxqh" w:id="17"/>
      <w:bookmarkEnd w:id="17"/>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3: A typical mooring system (Source: </w:t>
      </w:r>
      <w:r w:rsidDel="00000000" w:rsidR="00000000" w:rsidRPr="00000000">
        <w:rPr>
          <w:rFonts w:ascii="Arial" w:cs="Arial" w:eastAsia="Arial" w:hAnsi="Arial"/>
          <w:b w:val="1"/>
          <w:i w:val="0"/>
          <w:smallCaps w:val="0"/>
          <w:strike w:val="0"/>
          <w:color w:val="595959"/>
          <w:sz w:val="18"/>
          <w:szCs w:val="18"/>
          <w:u w:val="none"/>
          <w:shd w:fill="auto" w:val="clear"/>
          <w:vertAlign w:val="baseline"/>
          <w:rtl w:val="0"/>
        </w:rPr>
        <w:t xml:space="preserve">FAO-Aquaculture operations in floating HDPE cage)</w:t>
      </w:r>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 </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0"/>
          <w:i w:val="0"/>
          <w:smallCaps w:val="0"/>
          <w:strike w:val="0"/>
          <w:color w:val="4472c4"/>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main parts of an anchoring system, presented in Figure 4, [6] are the following:</w:t>
      </w:r>
      <w:r w:rsidDel="00000000" w:rsidR="00000000" w:rsidRPr="00000000">
        <w:rPr>
          <w:rtl w:val="0"/>
        </w:rPr>
      </w:r>
    </w:p>
    <w:p w:rsidR="00000000" w:rsidDel="00000000" w:rsidP="00000000" w:rsidRDefault="00000000" w:rsidRPr="00000000" w14:paraId="000001F2">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w:t>
      </w:r>
    </w:p>
    <w:p w:rsidR="00000000" w:rsidDel="00000000" w:rsidP="00000000" w:rsidRDefault="00000000" w:rsidRPr="00000000" w14:paraId="000001F3">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Shackle</w:t>
      </w:r>
    </w:p>
    <w:p w:rsidR="00000000" w:rsidDel="00000000" w:rsidP="00000000" w:rsidRDefault="00000000" w:rsidRPr="00000000" w14:paraId="000001F4">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 chain</w:t>
      </w:r>
    </w:p>
    <w:p w:rsidR="00000000" w:rsidDel="00000000" w:rsidP="00000000" w:rsidRDefault="00000000" w:rsidRPr="00000000" w14:paraId="000001F5">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 indication buoy </w:t>
      </w:r>
    </w:p>
    <w:p w:rsidR="00000000" w:rsidDel="00000000" w:rsidP="00000000" w:rsidRDefault="00000000" w:rsidRPr="00000000" w14:paraId="000001F6">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Anchor-indication buoy connector</w:t>
      </w:r>
    </w:p>
    <w:p w:rsidR="00000000" w:rsidDel="00000000" w:rsidP="00000000" w:rsidRDefault="00000000" w:rsidRPr="00000000" w14:paraId="000001F7">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 rope </w:t>
      </w:r>
    </w:p>
    <w:p w:rsidR="00000000" w:rsidDel="00000000" w:rsidP="00000000" w:rsidRDefault="00000000" w:rsidRPr="00000000" w14:paraId="000001F8">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Shackle</w:t>
      </w:r>
    </w:p>
    <w:p w:rsidR="00000000" w:rsidDel="00000000" w:rsidP="00000000" w:rsidRDefault="00000000" w:rsidRPr="00000000" w14:paraId="000001F9">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Grid mooring wheel connector (quadrant)</w:t>
      </w:r>
    </w:p>
    <w:p w:rsidR="00000000" w:rsidDel="00000000" w:rsidP="00000000" w:rsidRDefault="00000000" w:rsidRPr="00000000" w14:paraId="000001FA">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Shackle</w:t>
      </w:r>
    </w:p>
    <w:p w:rsidR="00000000" w:rsidDel="00000000" w:rsidP="00000000" w:rsidRDefault="00000000" w:rsidRPr="00000000" w14:paraId="000001FB">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Mooring wheel</w:t>
      </w:r>
    </w:p>
    <w:p w:rsidR="00000000" w:rsidDel="00000000" w:rsidP="00000000" w:rsidRDefault="00000000" w:rsidRPr="00000000" w14:paraId="000001FC">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Anchor buoy</w:t>
      </w:r>
    </w:p>
    <w:p w:rsidR="00000000" w:rsidDel="00000000" w:rsidP="00000000" w:rsidRDefault="00000000" w:rsidRPr="00000000" w14:paraId="000001FD">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Rope or chain link to wheel</w:t>
      </w:r>
    </w:p>
    <w:p w:rsidR="00000000" w:rsidDel="00000000" w:rsidP="00000000" w:rsidRDefault="00000000" w:rsidRPr="00000000" w14:paraId="000001FE">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Shackles</w:t>
      </w:r>
    </w:p>
    <w:p w:rsidR="00000000" w:rsidDel="00000000" w:rsidP="00000000" w:rsidRDefault="00000000" w:rsidRPr="00000000" w14:paraId="000001FF">
      <w:pPr>
        <w:keepNext w:val="1"/>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Shackle or rope connection to mooring wheel</w:t>
      </w:r>
    </w:p>
    <w:p w:rsidR="00000000" w:rsidDel="00000000" w:rsidP="00000000" w:rsidRDefault="00000000" w:rsidRPr="00000000" w14:paraId="00000200">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77" w:right="0" w:hanging="357"/>
        <w:jc w:val="both"/>
        <w:rPr>
          <w:rFonts w:ascii="Arial" w:cs="Arial" w:eastAsia="Arial" w:hAnsi="Arial"/>
          <w:b w:val="1"/>
          <w:i w:val="0"/>
          <w:smallCaps w:val="0"/>
          <w:strike w:val="0"/>
          <w:color w:val="595959"/>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Cage-mooring wheel rope connection</w:t>
      </w:r>
      <w:r w:rsidDel="00000000" w:rsidR="00000000" w:rsidRPr="00000000">
        <w:rPr>
          <w:rtl w:val="0"/>
        </w:rPr>
      </w:r>
    </w:p>
    <w:p w:rsidR="00000000" w:rsidDel="00000000" w:rsidP="00000000" w:rsidRDefault="00000000" w:rsidRPr="00000000" w14:paraId="0000020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tbl>
      <w:tblPr>
        <w:tblStyle w:val="Table6"/>
        <w:tblW w:w="8392.0" w:type="dxa"/>
        <w:jc w:val="left"/>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Layout w:type="fixed"/>
        <w:tblLook w:val="0400"/>
      </w:tblPr>
      <w:tblGrid>
        <w:gridCol w:w="8392"/>
        <w:tblGridChange w:id="0">
          <w:tblGrid>
            <w:gridCol w:w="8392"/>
          </w:tblGrid>
        </w:tblGridChange>
      </w:tblGrid>
      <w:tr>
        <w:trPr>
          <w:cantSplit w:val="0"/>
          <w:trHeight w:val="3031" w:hRule="atLeast"/>
          <w:tblHeader w:val="0"/>
        </w:trPr>
        <w:tc>
          <w:tcPr/>
          <w:p w:rsidR="00000000" w:rsidDel="00000000" w:rsidP="00000000" w:rsidRDefault="00000000" w:rsidRPr="00000000" w14:paraId="00000204">
            <w:pPr>
              <w:spacing w:line="240" w:lineRule="auto"/>
              <w:rPr>
                <w:sz w:val="20"/>
                <w:szCs w:val="20"/>
              </w:rPr>
            </w:pPr>
            <w:r w:rsidDel="00000000" w:rsidR="00000000" w:rsidRPr="00000000">
              <w:rPr>
                <w:sz w:val="20"/>
                <w:szCs w:val="20"/>
              </w:rPr>
              <w:drawing>
                <wp:inline distB="0" distT="0" distL="0" distR="0">
                  <wp:extent cx="5598666" cy="2332088"/>
                  <wp:effectExtent b="0" l="0" r="0" t="0"/>
                  <wp:docPr descr="Diagram&#10;&#10;Description automatically generated" id="35" name="image5.png"/>
                  <a:graphic>
                    <a:graphicData uri="http://schemas.openxmlformats.org/drawingml/2006/picture">
                      <pic:pic>
                        <pic:nvPicPr>
                          <pic:cNvPr descr="Diagram&#10;&#10;Description automatically generated" id="0" name="image5.png"/>
                          <pic:cNvPicPr preferRelativeResize="0"/>
                        </pic:nvPicPr>
                        <pic:blipFill>
                          <a:blip r:embed="rId17"/>
                          <a:srcRect b="0" l="0" r="0" t="0"/>
                          <a:stretch>
                            <a:fillRect/>
                          </a:stretch>
                        </pic:blipFill>
                        <pic:spPr>
                          <a:xfrm>
                            <a:off x="0" y="0"/>
                            <a:ext cx="5598666" cy="233208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05">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z337ya" w:id="18"/>
      <w:bookmarkEnd w:id="1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Figure 4: Main parts of an anchoring system (FAO-Aquaculture operations in floating HDPE cage). </w:t>
      </w:r>
    </w:p>
    <w:p w:rsidR="00000000" w:rsidDel="00000000" w:rsidP="00000000" w:rsidRDefault="00000000" w:rsidRPr="00000000" w14:paraId="00000206">
      <w:pPr>
        <w:rPr/>
      </w:pPr>
      <w:r w:rsidDel="00000000" w:rsidR="00000000" w:rsidRPr="00000000">
        <w:rPr>
          <w:rtl w:val="0"/>
        </w:rPr>
        <w:t xml:space="preserve">The indicative cost for mooring supplies has been determined by category as shown in Table 6, [6].</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3j2qqm3" w:id="19"/>
      <w:bookmarkEnd w:id="19"/>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6: Main mooring equipment indicative cost (2021 data, Vat is not included in price).</w:t>
      </w:r>
    </w:p>
    <w:tbl>
      <w:tblPr>
        <w:tblStyle w:val="Table7"/>
        <w:tblW w:w="9074.0" w:type="dxa"/>
        <w:jc w:val="center"/>
        <w:tblLayout w:type="fixed"/>
        <w:tblLook w:val="0400"/>
      </w:tblPr>
      <w:tblGrid>
        <w:gridCol w:w="3154"/>
        <w:gridCol w:w="887"/>
        <w:gridCol w:w="1472"/>
        <w:gridCol w:w="3561"/>
        <w:tblGridChange w:id="0">
          <w:tblGrid>
            <w:gridCol w:w="3154"/>
            <w:gridCol w:w="887"/>
            <w:gridCol w:w="1472"/>
            <w:gridCol w:w="3561"/>
          </w:tblGrid>
        </w:tblGridChange>
      </w:tblGrid>
      <w:tr>
        <w:trPr>
          <w:cantSplit w:val="0"/>
          <w:trHeight w:val="743" w:hRule="atLeast"/>
          <w:tblHeader w:val="0"/>
        </w:trPr>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20D">
            <w:pPr>
              <w:rPr>
                <w:b w:val="1"/>
                <w:sz w:val="18"/>
                <w:szCs w:val="18"/>
              </w:rPr>
            </w:pPr>
            <w:r w:rsidDel="00000000" w:rsidR="00000000" w:rsidRPr="00000000">
              <w:rPr>
                <w:b w:val="1"/>
                <w:sz w:val="18"/>
                <w:szCs w:val="18"/>
                <w:rtl w:val="0"/>
              </w:rPr>
              <w:t xml:space="preserve">Equipment</w:t>
            </w:r>
          </w:p>
        </w:tc>
        <w:tc>
          <w:tcPr>
            <w:tcBorders>
              <w:top w:color="000000" w:space="0" w:sz="4" w:val="single"/>
              <w:left w:color="000000" w:space="0" w:sz="0" w:val="nil"/>
              <w:bottom w:color="000000" w:space="0" w:sz="4" w:val="single"/>
              <w:right w:color="000000" w:space="0" w:sz="4" w:val="single"/>
            </w:tcBorders>
            <w:shd w:fill="a6a6a6" w:val="clear"/>
            <w:vAlign w:val="center"/>
          </w:tcPr>
          <w:p w:rsidR="00000000" w:rsidDel="00000000" w:rsidP="00000000" w:rsidRDefault="00000000" w:rsidRPr="00000000" w14:paraId="0000020E">
            <w:pPr>
              <w:rPr>
                <w:b w:val="1"/>
                <w:sz w:val="18"/>
                <w:szCs w:val="18"/>
              </w:rPr>
            </w:pPr>
            <w:r w:rsidDel="00000000" w:rsidR="00000000" w:rsidRPr="00000000">
              <w:rPr>
                <w:b w:val="1"/>
                <w:sz w:val="18"/>
                <w:szCs w:val="18"/>
                <w:rtl w:val="0"/>
              </w:rPr>
              <w:t xml:space="preserve">Unit</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20F">
            <w:pPr>
              <w:rPr>
                <w:b w:val="1"/>
                <w:sz w:val="18"/>
                <w:szCs w:val="18"/>
              </w:rPr>
            </w:pPr>
            <w:r w:rsidDel="00000000" w:rsidR="00000000" w:rsidRPr="00000000">
              <w:rPr>
                <w:b w:val="1"/>
                <w:sz w:val="18"/>
                <w:szCs w:val="18"/>
                <w:rtl w:val="0"/>
              </w:rPr>
              <w:t xml:space="preserve">Price (€)/unit</w:t>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210">
            <w:pPr>
              <w:rPr>
                <w:b w:val="1"/>
                <w:sz w:val="18"/>
                <w:szCs w:val="18"/>
              </w:rPr>
            </w:pPr>
            <w:r w:rsidDel="00000000" w:rsidR="00000000" w:rsidRPr="00000000">
              <w:rPr>
                <w:b w:val="1"/>
                <w:sz w:val="18"/>
                <w:szCs w:val="18"/>
                <w:rtl w:val="0"/>
              </w:rPr>
              <w:t xml:space="preserve">Comments</w:t>
            </w:r>
          </w:p>
        </w:tc>
      </w:tr>
      <w:tr>
        <w:trPr>
          <w:cantSplit w:val="0"/>
          <w:trHeight w:val="162"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1">
            <w:pPr>
              <w:rPr>
                <w:sz w:val="16"/>
                <w:szCs w:val="16"/>
              </w:rPr>
            </w:pPr>
            <w:r w:rsidDel="00000000" w:rsidR="00000000" w:rsidRPr="00000000">
              <w:rPr>
                <w:sz w:val="16"/>
                <w:szCs w:val="16"/>
                <w:rtl w:val="0"/>
              </w:rPr>
              <w:t xml:space="preserve">Rope 14mm polypropylene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2">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sz w:val="16"/>
                <w:szCs w:val="16"/>
              </w:rPr>
            </w:pPr>
            <w:r w:rsidDel="00000000" w:rsidR="00000000" w:rsidRPr="00000000">
              <w:rPr>
                <w:sz w:val="16"/>
                <w:szCs w:val="16"/>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4">
            <w:pPr>
              <w:rPr>
                <w:sz w:val="16"/>
                <w:szCs w:val="16"/>
              </w:rPr>
            </w:pPr>
            <w:r w:rsidDel="00000000" w:rsidR="00000000" w:rsidRPr="00000000">
              <w:rPr>
                <w:sz w:val="16"/>
                <w:szCs w:val="16"/>
                <w:rtl w:val="0"/>
              </w:rPr>
              <w:t xml:space="preserve">For weights that maintain the shape of the cage</w:t>
            </w:r>
          </w:p>
        </w:tc>
      </w:tr>
      <w:tr>
        <w:trPr>
          <w:cantSplit w:val="0"/>
          <w:trHeight w:val="16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5">
            <w:pPr>
              <w:rPr>
                <w:sz w:val="16"/>
                <w:szCs w:val="16"/>
              </w:rPr>
            </w:pPr>
            <w:r w:rsidDel="00000000" w:rsidR="00000000" w:rsidRPr="00000000">
              <w:rPr>
                <w:sz w:val="16"/>
                <w:szCs w:val="16"/>
                <w:rtl w:val="0"/>
              </w:rPr>
              <w:t xml:space="preserve">Rope 28mm diameter polypropylene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6">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rPr>
                <w:sz w:val="16"/>
                <w:szCs w:val="16"/>
              </w:rPr>
            </w:pPr>
            <w:r w:rsidDel="00000000" w:rsidR="00000000" w:rsidRPr="00000000">
              <w:rPr>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sz w:val="16"/>
                <w:szCs w:val="16"/>
              </w:rPr>
            </w:pPr>
            <w:r w:rsidDel="00000000" w:rsidR="00000000" w:rsidRPr="00000000">
              <w:rPr>
                <w:sz w:val="16"/>
                <w:szCs w:val="16"/>
                <w:rtl w:val="0"/>
              </w:rPr>
              <w:t xml:space="preserve">Attaching a lighting buoy to a concrete block</w:t>
            </w:r>
          </w:p>
        </w:tc>
      </w:tr>
      <w:tr>
        <w:trPr>
          <w:cantSplit w:val="0"/>
          <w:trHeight w:val="16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9">
            <w:pPr>
              <w:rPr>
                <w:sz w:val="16"/>
                <w:szCs w:val="16"/>
              </w:rPr>
            </w:pPr>
            <w:r w:rsidDel="00000000" w:rsidR="00000000" w:rsidRPr="00000000">
              <w:rPr>
                <w:sz w:val="16"/>
                <w:szCs w:val="16"/>
                <w:rtl w:val="0"/>
              </w:rPr>
              <w:t xml:space="preserve">Rope 32mm diameter polypropylene/ nylon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A">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rPr>
                <w:sz w:val="16"/>
                <w:szCs w:val="16"/>
              </w:rPr>
            </w:pPr>
            <w:r w:rsidDel="00000000" w:rsidR="00000000" w:rsidRPr="00000000">
              <w:rPr>
                <w:sz w:val="16"/>
                <w:szCs w:val="16"/>
                <w:rtl w:val="0"/>
              </w:rPr>
              <w:t xml:space="preserve">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rPr>
                <w:sz w:val="16"/>
                <w:szCs w:val="16"/>
              </w:rPr>
            </w:pPr>
            <w:r w:rsidDel="00000000" w:rsidR="00000000" w:rsidRPr="00000000">
              <w:rPr>
                <w:sz w:val="16"/>
                <w:szCs w:val="16"/>
                <w:rtl w:val="0"/>
              </w:rPr>
              <w:t xml:space="preserve">Attaching a cage to a wheel  </w:t>
            </w:r>
          </w:p>
        </w:tc>
      </w:tr>
      <w:tr>
        <w:trPr>
          <w:cantSplit w:val="0"/>
          <w:trHeight w:val="16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D">
            <w:pPr>
              <w:rPr>
                <w:sz w:val="16"/>
                <w:szCs w:val="16"/>
              </w:rPr>
            </w:pPr>
            <w:r w:rsidDel="00000000" w:rsidR="00000000" w:rsidRPr="00000000">
              <w:rPr>
                <w:sz w:val="16"/>
                <w:szCs w:val="16"/>
                <w:rtl w:val="0"/>
              </w:rPr>
              <w:t xml:space="preserve">Rope 36mm diameter polypropylene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1E">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F">
            <w:pPr>
              <w:rPr>
                <w:sz w:val="16"/>
                <w:szCs w:val="16"/>
              </w:rPr>
            </w:pPr>
            <w:r w:rsidDel="00000000" w:rsidR="00000000" w:rsidRPr="00000000">
              <w:rPr>
                <w:sz w:val="16"/>
                <w:szCs w:val="16"/>
                <w:rtl w:val="0"/>
              </w:rPr>
              <w:t xml:space="preserve">3.37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rPr>
                <w:sz w:val="16"/>
                <w:szCs w:val="16"/>
              </w:rPr>
            </w:pPr>
            <w:r w:rsidDel="00000000" w:rsidR="00000000" w:rsidRPr="00000000">
              <w:rPr>
                <w:sz w:val="16"/>
                <w:szCs w:val="16"/>
                <w:rtl w:val="0"/>
              </w:rPr>
              <w:t xml:space="preserve">Attaching a float to a wheel  </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1">
            <w:pPr>
              <w:rPr>
                <w:sz w:val="16"/>
                <w:szCs w:val="16"/>
              </w:rPr>
            </w:pPr>
            <w:r w:rsidDel="00000000" w:rsidR="00000000" w:rsidRPr="00000000">
              <w:rPr>
                <w:sz w:val="16"/>
                <w:szCs w:val="16"/>
                <w:rtl w:val="0"/>
              </w:rPr>
              <w:t xml:space="preserve">Rope 38mm diameter polypropylene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2">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3">
            <w:pPr>
              <w:rPr>
                <w:sz w:val="16"/>
                <w:szCs w:val="16"/>
              </w:rPr>
            </w:pPr>
            <w:r w:rsidDel="00000000" w:rsidR="00000000" w:rsidRPr="00000000">
              <w:rPr>
                <w:sz w:val="16"/>
                <w:szCs w:val="16"/>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4">
            <w:pPr>
              <w:rPr>
                <w:sz w:val="16"/>
                <w:szCs w:val="16"/>
              </w:rPr>
            </w:pPr>
            <w:r w:rsidDel="00000000" w:rsidR="00000000" w:rsidRPr="00000000">
              <w:rPr>
                <w:sz w:val="16"/>
                <w:szCs w:val="16"/>
                <w:rtl w:val="0"/>
              </w:rPr>
              <w:t xml:space="preserve">For cage rid</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5">
            <w:pPr>
              <w:rPr>
                <w:sz w:val="16"/>
                <w:szCs w:val="16"/>
              </w:rPr>
            </w:pPr>
            <w:r w:rsidDel="00000000" w:rsidR="00000000" w:rsidRPr="00000000">
              <w:rPr>
                <w:sz w:val="16"/>
                <w:szCs w:val="16"/>
                <w:rtl w:val="0"/>
              </w:rPr>
              <w:t xml:space="preserve">Rope 40mm diameter polypropylene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6">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rPr>
                <w:sz w:val="16"/>
                <w:szCs w:val="16"/>
              </w:rPr>
            </w:pPr>
            <w:r w:rsidDel="00000000" w:rsidR="00000000" w:rsidRPr="00000000">
              <w:rPr>
                <w:sz w:val="16"/>
                <w:szCs w:val="16"/>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8">
            <w:pPr>
              <w:rPr>
                <w:sz w:val="16"/>
                <w:szCs w:val="16"/>
              </w:rPr>
            </w:pPr>
            <w:r w:rsidDel="00000000" w:rsidR="00000000" w:rsidRPr="00000000">
              <w:rPr>
                <w:sz w:val="16"/>
                <w:szCs w:val="16"/>
                <w:rtl w:val="0"/>
              </w:rPr>
              <w:t xml:space="preserve">For cage rid for mooring</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9">
            <w:pPr>
              <w:rPr>
                <w:sz w:val="16"/>
                <w:szCs w:val="16"/>
              </w:rPr>
            </w:pPr>
            <w:r w:rsidDel="00000000" w:rsidR="00000000" w:rsidRPr="00000000">
              <w:rPr>
                <w:sz w:val="16"/>
                <w:szCs w:val="16"/>
                <w:rtl w:val="0"/>
              </w:rPr>
              <w:t xml:space="preserve">Rope 42mm diameter polypropylene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A">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B">
            <w:pPr>
              <w:rPr>
                <w:sz w:val="16"/>
                <w:szCs w:val="16"/>
              </w:rPr>
            </w:pPr>
            <w:r w:rsidDel="00000000" w:rsidR="00000000" w:rsidRPr="00000000">
              <w:rPr>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rPr>
                <w:sz w:val="16"/>
                <w:szCs w:val="16"/>
              </w:rPr>
            </w:pPr>
            <w:r w:rsidDel="00000000" w:rsidR="00000000" w:rsidRPr="00000000">
              <w:rPr>
                <w:sz w:val="16"/>
                <w:szCs w:val="16"/>
                <w:rtl w:val="0"/>
              </w:rPr>
              <w:t xml:space="preserve">For mooring (anchor connection to rope)</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D">
            <w:pPr>
              <w:rPr>
                <w:sz w:val="16"/>
                <w:szCs w:val="16"/>
              </w:rPr>
            </w:pPr>
            <w:r w:rsidDel="00000000" w:rsidR="00000000" w:rsidRPr="00000000">
              <w:rPr>
                <w:sz w:val="16"/>
                <w:szCs w:val="16"/>
                <w:rtl w:val="0"/>
              </w:rPr>
              <w:t xml:space="preserve">Chain 20mm</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2E">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sz w:val="16"/>
                <w:szCs w:val="16"/>
              </w:rPr>
            </w:pPr>
            <w:r w:rsidDel="00000000" w:rsidR="00000000" w:rsidRPr="00000000">
              <w:rPr>
                <w:sz w:val="16"/>
                <w:szCs w:val="16"/>
                <w:rtl w:val="0"/>
              </w:rPr>
              <w:t xml:space="preserve">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rPr>
                <w:sz w:val="16"/>
                <w:szCs w:val="16"/>
              </w:rPr>
            </w:pPr>
            <w:r w:rsidDel="00000000" w:rsidR="00000000" w:rsidRPr="00000000">
              <w:rPr>
                <w:sz w:val="16"/>
                <w:szCs w:val="16"/>
                <w:rtl w:val="0"/>
              </w:rPr>
              <w:t xml:space="preserve">For mooring (anchor connection to rope)</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1">
            <w:pPr>
              <w:rPr>
                <w:sz w:val="16"/>
                <w:szCs w:val="16"/>
              </w:rPr>
            </w:pPr>
            <w:r w:rsidDel="00000000" w:rsidR="00000000" w:rsidRPr="00000000">
              <w:rPr>
                <w:sz w:val="16"/>
                <w:szCs w:val="16"/>
                <w:rtl w:val="0"/>
              </w:rPr>
              <w:t xml:space="preserve">Chain 28mm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2">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rPr>
                <w:sz w:val="16"/>
                <w:szCs w:val="16"/>
              </w:rPr>
            </w:pPr>
            <w:r w:rsidDel="00000000" w:rsidR="00000000" w:rsidRPr="00000000">
              <w:rPr>
                <w:sz w:val="16"/>
                <w:szCs w:val="16"/>
                <w:rtl w:val="0"/>
              </w:rPr>
              <w:t xml:space="preserve">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4">
            <w:pPr>
              <w:rPr>
                <w:sz w:val="16"/>
                <w:szCs w:val="16"/>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5">
            <w:pPr>
              <w:rPr>
                <w:sz w:val="16"/>
                <w:szCs w:val="16"/>
              </w:rPr>
            </w:pPr>
            <w:r w:rsidDel="00000000" w:rsidR="00000000" w:rsidRPr="00000000">
              <w:rPr>
                <w:sz w:val="16"/>
                <w:szCs w:val="16"/>
                <w:rtl w:val="0"/>
              </w:rPr>
              <w:t xml:space="preserve">Chain 40mm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6">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rPr>
                <w:sz w:val="16"/>
                <w:szCs w:val="16"/>
              </w:rPr>
            </w:pPr>
            <w:r w:rsidDel="00000000" w:rsidR="00000000" w:rsidRPr="00000000">
              <w:rPr>
                <w:sz w:val="16"/>
                <w:szCs w:val="16"/>
                <w:rtl w:val="0"/>
              </w:rPr>
              <w:t xml:space="preserve">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rPr>
                <w:sz w:val="16"/>
                <w:szCs w:val="16"/>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9">
            <w:pPr>
              <w:rPr>
                <w:sz w:val="16"/>
                <w:szCs w:val="16"/>
              </w:rPr>
            </w:pPr>
            <w:r w:rsidDel="00000000" w:rsidR="00000000" w:rsidRPr="00000000">
              <w:rPr>
                <w:sz w:val="16"/>
                <w:szCs w:val="16"/>
                <w:rtl w:val="0"/>
              </w:rPr>
              <w:t xml:space="preserve">Chain 48mm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A">
            <w:pPr>
              <w:rPr>
                <w:sz w:val="16"/>
                <w:szCs w:val="16"/>
              </w:rPr>
            </w:pPr>
            <w:r w:rsidDel="00000000" w:rsidR="00000000" w:rsidRPr="00000000">
              <w:rPr>
                <w:sz w:val="16"/>
                <w:szCs w:val="16"/>
                <w:rtl w:val="0"/>
              </w:rPr>
              <w:t xml:space="preserv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rPr>
                <w:sz w:val="16"/>
                <w:szCs w:val="16"/>
              </w:rPr>
            </w:pPr>
            <w:r w:rsidDel="00000000" w:rsidR="00000000" w:rsidRPr="00000000">
              <w:rPr>
                <w:sz w:val="16"/>
                <w:szCs w:val="16"/>
                <w:rtl w:val="0"/>
              </w:rPr>
              <w:t xml:space="preserve">79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rPr>
                <w:sz w:val="16"/>
                <w:szCs w:val="16"/>
              </w:rPr>
            </w:pPr>
            <w:r w:rsidDel="00000000" w:rsidR="00000000" w:rsidRPr="00000000">
              <w:rPr>
                <w:sz w:val="16"/>
                <w:szCs w:val="16"/>
                <w:rtl w:val="0"/>
              </w:rPr>
              <w:t xml:space="preserve">For mooring (anchor connection to rope)</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D">
            <w:pPr>
              <w:rPr>
                <w:sz w:val="16"/>
                <w:szCs w:val="16"/>
              </w:rPr>
            </w:pPr>
            <w:r w:rsidDel="00000000" w:rsidR="00000000" w:rsidRPr="00000000">
              <w:rPr>
                <w:sz w:val="16"/>
                <w:szCs w:val="16"/>
                <w:rtl w:val="0"/>
              </w:rPr>
              <w:t xml:space="preserve">Buoys 500 tn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3E">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rPr>
                <w:sz w:val="16"/>
                <w:szCs w:val="16"/>
              </w:rPr>
            </w:pPr>
            <w:r w:rsidDel="00000000" w:rsidR="00000000" w:rsidRPr="00000000">
              <w:rPr>
                <w:sz w:val="16"/>
                <w:szCs w:val="16"/>
                <w:rtl w:val="0"/>
              </w:rPr>
              <w:t xml:space="preserve">230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1">
            <w:pPr>
              <w:rPr>
                <w:sz w:val="16"/>
                <w:szCs w:val="16"/>
              </w:rPr>
            </w:pPr>
            <w:r w:rsidDel="00000000" w:rsidR="00000000" w:rsidRPr="00000000">
              <w:rPr>
                <w:sz w:val="16"/>
                <w:szCs w:val="16"/>
                <w:rtl w:val="0"/>
              </w:rPr>
              <w:t xml:space="preserve">Buoys 1000 lt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2">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rPr>
                <w:sz w:val="16"/>
                <w:szCs w:val="16"/>
              </w:rPr>
            </w:pPr>
            <w:r w:rsidDel="00000000" w:rsidR="00000000" w:rsidRPr="00000000">
              <w:rPr>
                <w:sz w:val="16"/>
                <w:szCs w:val="16"/>
                <w:rtl w:val="0"/>
              </w:rPr>
              <w:t xml:space="preserve">330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4">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5">
            <w:pPr>
              <w:rPr>
                <w:sz w:val="16"/>
                <w:szCs w:val="16"/>
              </w:rPr>
            </w:pPr>
            <w:r w:rsidDel="00000000" w:rsidR="00000000" w:rsidRPr="00000000">
              <w:rPr>
                <w:sz w:val="16"/>
                <w:szCs w:val="16"/>
                <w:rtl w:val="0"/>
              </w:rPr>
              <w:t xml:space="preserve">Buoys 1300 tn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6">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7">
            <w:pPr>
              <w:rPr>
                <w:sz w:val="16"/>
                <w:szCs w:val="16"/>
              </w:rPr>
            </w:pPr>
            <w:r w:rsidDel="00000000" w:rsidR="00000000" w:rsidRPr="00000000">
              <w:rPr>
                <w:sz w:val="16"/>
                <w:szCs w:val="16"/>
                <w:rtl w:val="0"/>
              </w:rPr>
              <w:t xml:space="preserve">470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8">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9">
            <w:pPr>
              <w:rPr>
                <w:sz w:val="16"/>
                <w:szCs w:val="16"/>
              </w:rPr>
            </w:pPr>
            <w:r w:rsidDel="00000000" w:rsidR="00000000" w:rsidRPr="00000000">
              <w:rPr>
                <w:sz w:val="16"/>
                <w:szCs w:val="16"/>
                <w:rtl w:val="0"/>
              </w:rPr>
              <w:t xml:space="preserve">Buoys 2000 lt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A">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B">
            <w:pPr>
              <w:rPr>
                <w:sz w:val="16"/>
                <w:szCs w:val="16"/>
              </w:rPr>
            </w:pPr>
            <w:r w:rsidDel="00000000" w:rsidR="00000000" w:rsidRPr="00000000">
              <w:rPr>
                <w:sz w:val="16"/>
                <w:szCs w:val="16"/>
                <w:rtl w:val="0"/>
              </w:rPr>
              <w:t xml:space="preserve">1,100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D">
            <w:pPr>
              <w:rPr>
                <w:sz w:val="16"/>
                <w:szCs w:val="16"/>
              </w:rPr>
            </w:pPr>
            <w:r w:rsidDel="00000000" w:rsidR="00000000" w:rsidRPr="00000000">
              <w:rPr>
                <w:sz w:val="16"/>
                <w:szCs w:val="16"/>
                <w:rtl w:val="0"/>
              </w:rPr>
              <w:t xml:space="preserve">Mooring wheels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4E">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rPr>
                <w:sz w:val="16"/>
                <w:szCs w:val="16"/>
              </w:rPr>
            </w:pPr>
            <w:r w:rsidDel="00000000" w:rsidR="00000000" w:rsidRPr="00000000">
              <w:rPr>
                <w:sz w:val="16"/>
                <w:szCs w:val="16"/>
                <w:rtl w:val="0"/>
              </w:rPr>
              <w:t xml:space="preserve">120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0">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1">
            <w:pPr>
              <w:rPr>
                <w:sz w:val="16"/>
                <w:szCs w:val="16"/>
              </w:rPr>
            </w:pPr>
            <w:r w:rsidDel="00000000" w:rsidR="00000000" w:rsidRPr="00000000">
              <w:rPr>
                <w:sz w:val="16"/>
                <w:szCs w:val="16"/>
                <w:rtl w:val="0"/>
              </w:rPr>
              <w:t xml:space="preserve">Anchor 250 kg</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2">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3">
            <w:pPr>
              <w:rPr>
                <w:sz w:val="16"/>
                <w:szCs w:val="16"/>
              </w:rPr>
            </w:pPr>
            <w:r w:rsidDel="00000000" w:rsidR="00000000" w:rsidRPr="00000000">
              <w:rPr>
                <w:sz w:val="16"/>
                <w:szCs w:val="16"/>
                <w:rtl w:val="0"/>
              </w:rPr>
              <w:t xml:space="preserve">320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4">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5">
            <w:pPr>
              <w:rPr>
                <w:sz w:val="16"/>
                <w:szCs w:val="16"/>
              </w:rPr>
            </w:pPr>
            <w:r w:rsidDel="00000000" w:rsidR="00000000" w:rsidRPr="00000000">
              <w:rPr>
                <w:sz w:val="16"/>
                <w:szCs w:val="16"/>
                <w:rtl w:val="0"/>
              </w:rPr>
              <w:t xml:space="preserve">Anchor 500 kg</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6">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7">
            <w:pPr>
              <w:rPr>
                <w:sz w:val="16"/>
                <w:szCs w:val="16"/>
              </w:rPr>
            </w:pPr>
            <w:r w:rsidDel="00000000" w:rsidR="00000000" w:rsidRPr="00000000">
              <w:rPr>
                <w:sz w:val="16"/>
                <w:szCs w:val="16"/>
                <w:rtl w:val="0"/>
              </w:rPr>
              <w:t xml:space="preserve">700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8">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9">
            <w:pPr>
              <w:rPr>
                <w:sz w:val="16"/>
                <w:szCs w:val="16"/>
              </w:rPr>
            </w:pPr>
            <w:r w:rsidDel="00000000" w:rsidR="00000000" w:rsidRPr="00000000">
              <w:rPr>
                <w:sz w:val="16"/>
                <w:szCs w:val="16"/>
                <w:rtl w:val="0"/>
              </w:rPr>
              <w:t xml:space="preserve">Anchor 1000 kg</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A">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rPr>
                <w:sz w:val="16"/>
                <w:szCs w:val="16"/>
              </w:rPr>
            </w:pPr>
            <w:r w:rsidDel="00000000" w:rsidR="00000000" w:rsidRPr="00000000">
              <w:rPr>
                <w:sz w:val="16"/>
                <w:szCs w:val="16"/>
                <w:rtl w:val="0"/>
              </w:rPr>
              <w:t xml:space="preserve">1,500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D">
            <w:pPr>
              <w:rPr>
                <w:sz w:val="16"/>
                <w:szCs w:val="16"/>
              </w:rPr>
            </w:pPr>
            <w:r w:rsidDel="00000000" w:rsidR="00000000" w:rsidRPr="00000000">
              <w:rPr>
                <w:sz w:val="16"/>
                <w:szCs w:val="16"/>
                <w:rtl w:val="0"/>
              </w:rPr>
              <w:t xml:space="preserve">Anchor 1500 kg</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5E">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rPr>
                <w:sz w:val="16"/>
                <w:szCs w:val="16"/>
              </w:rPr>
            </w:pPr>
            <w:r w:rsidDel="00000000" w:rsidR="00000000" w:rsidRPr="00000000">
              <w:rPr>
                <w:sz w:val="16"/>
                <w:szCs w:val="16"/>
                <w:rtl w:val="0"/>
              </w:rPr>
              <w:t xml:space="preserve">2,500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0">
            <w:pPr>
              <w:rPr>
                <w:sz w:val="16"/>
                <w:szCs w:val="16"/>
                <w:highlight w:val="cyan"/>
              </w:rPr>
            </w:pP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rPr>
                <w:sz w:val="16"/>
                <w:szCs w:val="16"/>
              </w:rPr>
            </w:pPr>
            <w:r w:rsidDel="00000000" w:rsidR="00000000" w:rsidRPr="00000000">
              <w:rPr>
                <w:sz w:val="16"/>
                <w:szCs w:val="16"/>
                <w:rtl w:val="0"/>
              </w:rPr>
              <w:t xml:space="preserve">Concrete blocks 2tn-7tn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2">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3">
            <w:pPr>
              <w:rPr>
                <w:sz w:val="16"/>
                <w:szCs w:val="16"/>
              </w:rPr>
            </w:pPr>
            <w:r w:rsidDel="00000000" w:rsidR="00000000" w:rsidRPr="00000000">
              <w:rPr>
                <w:sz w:val="16"/>
                <w:szCs w:val="16"/>
                <w:rtl w:val="0"/>
              </w:rPr>
              <w:t xml:space="preserve">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4">
            <w:pPr>
              <w:rPr>
                <w:sz w:val="16"/>
                <w:szCs w:val="16"/>
              </w:rPr>
            </w:pPr>
            <w:r w:rsidDel="00000000" w:rsidR="00000000" w:rsidRPr="00000000">
              <w:rPr>
                <w:sz w:val="16"/>
                <w:szCs w:val="16"/>
                <w:rtl w:val="0"/>
              </w:rPr>
              <w:t xml:space="preserve">These are usually self-made constructions from concrete which is inserted into ready-made molds</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5">
            <w:pPr>
              <w:rPr>
                <w:sz w:val="16"/>
                <w:szCs w:val="16"/>
              </w:rPr>
            </w:pPr>
            <w:r w:rsidDel="00000000" w:rsidR="00000000" w:rsidRPr="00000000">
              <w:rPr>
                <w:sz w:val="16"/>
                <w:szCs w:val="16"/>
                <w:rtl w:val="0"/>
              </w:rPr>
              <w:t xml:space="preserve">Nautical Keys (shackles) 4,5 ton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6">
            <w:pPr>
              <w:rPr>
                <w:sz w:val="16"/>
                <w:szCs w:val="16"/>
              </w:rPr>
            </w:pPr>
            <w:r w:rsidDel="00000000" w:rsidR="00000000" w:rsidRPr="00000000">
              <w:rPr>
                <w:sz w:val="16"/>
                <w:szCs w:val="16"/>
                <w:rtl w:val="0"/>
              </w:rPr>
              <w:t xml:space="preserve">Pcs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7">
            <w:pPr>
              <w:rPr>
                <w:sz w:val="16"/>
                <w:szCs w:val="16"/>
              </w:rPr>
            </w:pPr>
            <w:r w:rsidDel="00000000" w:rsidR="00000000" w:rsidRPr="00000000">
              <w:rPr>
                <w:sz w:val="16"/>
                <w:szCs w:val="16"/>
                <w:rtl w:val="0"/>
              </w:rPr>
              <w:t xml:space="preserve">3.5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rPr>
                <w:sz w:val="16"/>
                <w:szCs w:val="16"/>
              </w:rPr>
            </w:pPr>
            <w:r w:rsidDel="00000000" w:rsidR="00000000" w:rsidRPr="00000000">
              <w:rPr>
                <w:sz w:val="16"/>
                <w:szCs w:val="16"/>
                <w:rtl w:val="0"/>
              </w:rPr>
              <w:t xml:space="preserve">Connecting chain to float</w:t>
            </w:r>
          </w:p>
        </w:tc>
      </w:tr>
      <w:tr>
        <w:trPr>
          <w:cantSplit w:val="0"/>
          <w:trHeight w:val="113"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9">
            <w:pPr>
              <w:rPr>
                <w:sz w:val="16"/>
                <w:szCs w:val="16"/>
              </w:rPr>
            </w:pPr>
            <w:r w:rsidDel="00000000" w:rsidR="00000000" w:rsidRPr="00000000">
              <w:rPr>
                <w:sz w:val="16"/>
                <w:szCs w:val="16"/>
                <w:rtl w:val="0"/>
              </w:rPr>
              <w:t xml:space="preserve">Nautical Keys 9,5 (shackles)  ton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A">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B">
            <w:pPr>
              <w:rPr>
                <w:sz w:val="16"/>
                <w:szCs w:val="16"/>
              </w:rPr>
            </w:pPr>
            <w:r w:rsidDel="00000000" w:rsidR="00000000" w:rsidRPr="00000000">
              <w:rPr>
                <w:sz w:val="16"/>
                <w:szCs w:val="16"/>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rPr>
                <w:sz w:val="16"/>
                <w:szCs w:val="16"/>
              </w:rPr>
            </w:pPr>
            <w:r w:rsidDel="00000000" w:rsidR="00000000" w:rsidRPr="00000000">
              <w:rPr>
                <w:sz w:val="16"/>
                <w:szCs w:val="16"/>
                <w:rtl w:val="0"/>
              </w:rPr>
              <w:t xml:space="preserve">Connecting chain-mooring rope, wheel, cage</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D">
            <w:pPr>
              <w:rPr>
                <w:sz w:val="16"/>
                <w:szCs w:val="16"/>
              </w:rPr>
            </w:pPr>
            <w:r w:rsidDel="00000000" w:rsidR="00000000" w:rsidRPr="00000000">
              <w:rPr>
                <w:sz w:val="16"/>
                <w:szCs w:val="16"/>
                <w:rtl w:val="0"/>
              </w:rPr>
              <w:t xml:space="preserve">Nautical Keys 12 (shackles)  ton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6E">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rPr>
                <w:sz w:val="16"/>
                <w:szCs w:val="16"/>
              </w:rPr>
            </w:pPr>
            <w:r w:rsidDel="00000000" w:rsidR="00000000" w:rsidRPr="00000000">
              <w:rPr>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rPr>
                <w:sz w:val="16"/>
                <w:szCs w:val="16"/>
              </w:rPr>
            </w:pPr>
            <w:r w:rsidDel="00000000" w:rsidR="00000000" w:rsidRPr="00000000">
              <w:rPr>
                <w:sz w:val="16"/>
                <w:szCs w:val="16"/>
                <w:rtl w:val="0"/>
              </w:rPr>
              <w:t xml:space="preserve">Cconnecting chain-mooring rope, wheel, cage</w:t>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1">
            <w:pPr>
              <w:rPr>
                <w:sz w:val="16"/>
                <w:szCs w:val="16"/>
              </w:rPr>
            </w:pPr>
            <w:r w:rsidDel="00000000" w:rsidR="00000000" w:rsidRPr="00000000">
              <w:rPr>
                <w:sz w:val="16"/>
                <w:szCs w:val="16"/>
                <w:rtl w:val="0"/>
              </w:rPr>
              <w:t xml:space="preserve">Nautical Keys (shackles) 13,45 ton</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2">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rPr>
                <w:sz w:val="16"/>
                <w:szCs w:val="16"/>
              </w:rPr>
            </w:pPr>
            <w:r w:rsidDel="00000000" w:rsidR="00000000" w:rsidRPr="00000000">
              <w:rPr>
                <w:sz w:val="16"/>
                <w:szCs w:val="16"/>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rPr>
                <w:sz w:val="16"/>
                <w:szCs w:val="16"/>
                <w:highlight w:val="cyan"/>
              </w:rPr>
            </w:pPr>
            <w:r w:rsidDel="00000000" w:rsidR="00000000" w:rsidRPr="00000000">
              <w:rPr>
                <w:rtl w:val="0"/>
              </w:rPr>
            </w:r>
          </w:p>
        </w:tc>
      </w:tr>
      <w:tr>
        <w:trPr>
          <w:cantSplit w:val="0"/>
          <w:trHeight w:val="12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5">
            <w:pPr>
              <w:rPr>
                <w:sz w:val="16"/>
                <w:szCs w:val="16"/>
              </w:rPr>
            </w:pPr>
            <w:r w:rsidDel="00000000" w:rsidR="00000000" w:rsidRPr="00000000">
              <w:rPr>
                <w:sz w:val="16"/>
                <w:szCs w:val="16"/>
                <w:rtl w:val="0"/>
              </w:rPr>
              <w:t xml:space="preserve">Thimbles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76">
            <w:pPr>
              <w:rPr>
                <w:sz w:val="16"/>
                <w:szCs w:val="16"/>
              </w:rPr>
            </w:pPr>
            <w:r w:rsidDel="00000000" w:rsidR="00000000" w:rsidRPr="00000000">
              <w:rPr>
                <w:sz w:val="16"/>
                <w:szCs w:val="16"/>
                <w:rtl w:val="0"/>
              </w:rPr>
              <w:t xml:space="preserve">pcs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rPr>
                <w:sz w:val="16"/>
                <w:szCs w:val="16"/>
              </w:rPr>
            </w:pPr>
            <w:r w:rsidDel="00000000" w:rsidR="00000000" w:rsidRPr="00000000">
              <w:rPr>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rPr>
                <w:sz w:val="16"/>
                <w:szCs w:val="16"/>
                <w:highlight w:val="cyan"/>
              </w:rPr>
            </w:pPr>
            <w:r w:rsidDel="00000000" w:rsidR="00000000" w:rsidRPr="00000000">
              <w:rPr>
                <w:rtl w:val="0"/>
              </w:rPr>
            </w:r>
          </w:p>
        </w:tc>
      </w:tr>
    </w:tbl>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pStyle w:val="Heading4"/>
        <w:numPr>
          <w:ilvl w:val="3"/>
          <w:numId w:val="15"/>
        </w:numPr>
        <w:ind w:left="864" w:hanging="864"/>
        <w:rPr/>
      </w:pPr>
      <w:r w:rsidDel="00000000" w:rsidR="00000000" w:rsidRPr="00000000">
        <w:rPr>
          <w:rtl w:val="0"/>
        </w:rPr>
        <w:t xml:space="preserve">Total Estimated cost of nets, cages and mooring systems for an indicative 3000 tons capacity aquaculture farm</w:t>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t xml:space="preserve">For price comparison with other technologies proposed we present in Table 7 an estimate for the cost of nets, cages and mooring systems for an indicative 3000 tons capacity aquaculture plant. This cost was estimated at about 2.8 million euros at 150 meters depth [6]. Observe the drastic reduction in cost between the conventional technology and the previous two solutions. For this reason, we have decided to use this solution in the proposed business plan for the Cyprus offshore aquaculture program.</w:t>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1y810tw" w:id="20"/>
      <w:bookmarkEnd w:id="20"/>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7: Estimated cage, net and mooring cost for a 3.000tn growing unit using the conventional design. </w:t>
      </w:r>
    </w:p>
    <w:tbl>
      <w:tblPr>
        <w:tblStyle w:val="Table8"/>
        <w:tblW w:w="8647.0" w:type="dxa"/>
        <w:jc w:val="center"/>
        <w:tblLayout w:type="fixed"/>
        <w:tblLook w:val="0400"/>
      </w:tblPr>
      <w:tblGrid>
        <w:gridCol w:w="2122"/>
        <w:gridCol w:w="2126"/>
        <w:gridCol w:w="2172"/>
        <w:gridCol w:w="2227"/>
        <w:tblGridChange w:id="0">
          <w:tblGrid>
            <w:gridCol w:w="2122"/>
            <w:gridCol w:w="2126"/>
            <w:gridCol w:w="2172"/>
            <w:gridCol w:w="2227"/>
          </w:tblGrid>
        </w:tblGridChange>
      </w:tblGrid>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7F">
            <w:pPr>
              <w:spacing w:line="240" w:lineRule="auto"/>
              <w:jc w:val="center"/>
              <w:rPr>
                <w:b w:val="1"/>
                <w:sz w:val="20"/>
                <w:szCs w:val="20"/>
              </w:rPr>
            </w:pPr>
            <w:r w:rsidDel="00000000" w:rsidR="00000000" w:rsidRPr="00000000">
              <w:rPr>
                <w:b w:val="1"/>
                <w:sz w:val="20"/>
                <w:szCs w:val="20"/>
                <w:rtl w:val="0"/>
              </w:rPr>
              <w:t xml:space="preserve">Type of equipment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0">
            <w:pPr>
              <w:spacing w:line="240" w:lineRule="auto"/>
              <w:jc w:val="center"/>
              <w:rPr>
                <w:b w:val="1"/>
                <w:sz w:val="20"/>
                <w:szCs w:val="20"/>
              </w:rPr>
            </w:pPr>
            <w:r w:rsidDel="00000000" w:rsidR="00000000" w:rsidRPr="00000000">
              <w:rPr>
                <w:b w:val="1"/>
                <w:sz w:val="20"/>
                <w:szCs w:val="20"/>
                <w:rtl w:val="0"/>
              </w:rPr>
              <w:t xml:space="preserve">Estimated cost</w:t>
            </w:r>
          </w:p>
          <w:p w:rsidR="00000000" w:rsidDel="00000000" w:rsidP="00000000" w:rsidRDefault="00000000" w:rsidRPr="00000000" w14:paraId="00000281">
            <w:pPr>
              <w:spacing w:line="240" w:lineRule="auto"/>
              <w:jc w:val="center"/>
              <w:rPr>
                <w:b w:val="1"/>
                <w:sz w:val="20"/>
                <w:szCs w:val="20"/>
              </w:rPr>
            </w:pPr>
            <w:r w:rsidDel="00000000" w:rsidR="00000000" w:rsidRPr="00000000">
              <w:rPr>
                <w:b w:val="1"/>
                <w:sz w:val="20"/>
                <w:szCs w:val="20"/>
                <w:rtl w:val="0"/>
              </w:rPr>
              <w:t xml:space="preserve">(3,000-ton 50m)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spacing w:line="240" w:lineRule="auto"/>
              <w:jc w:val="center"/>
              <w:rPr>
                <w:b w:val="1"/>
                <w:sz w:val="20"/>
                <w:szCs w:val="20"/>
              </w:rPr>
            </w:pPr>
            <w:r w:rsidDel="00000000" w:rsidR="00000000" w:rsidRPr="00000000">
              <w:rPr>
                <w:b w:val="1"/>
                <w:sz w:val="20"/>
                <w:szCs w:val="20"/>
                <w:rtl w:val="0"/>
              </w:rPr>
              <w:t xml:space="preserve">Estimated cost</w:t>
            </w:r>
          </w:p>
          <w:p w:rsidR="00000000" w:rsidDel="00000000" w:rsidP="00000000" w:rsidRDefault="00000000" w:rsidRPr="00000000" w14:paraId="00000283">
            <w:pPr>
              <w:spacing w:line="240" w:lineRule="auto"/>
              <w:jc w:val="center"/>
              <w:rPr>
                <w:b w:val="1"/>
                <w:sz w:val="20"/>
                <w:szCs w:val="20"/>
              </w:rPr>
            </w:pPr>
            <w:r w:rsidDel="00000000" w:rsidR="00000000" w:rsidRPr="00000000">
              <w:rPr>
                <w:b w:val="1"/>
                <w:sz w:val="20"/>
                <w:szCs w:val="20"/>
                <w:rtl w:val="0"/>
              </w:rPr>
              <w:t xml:space="preserve">(3,000-ton 100m)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spacing w:line="240" w:lineRule="auto"/>
              <w:jc w:val="center"/>
              <w:rPr>
                <w:b w:val="1"/>
                <w:sz w:val="20"/>
                <w:szCs w:val="20"/>
              </w:rPr>
            </w:pPr>
            <w:r w:rsidDel="00000000" w:rsidR="00000000" w:rsidRPr="00000000">
              <w:rPr>
                <w:b w:val="1"/>
                <w:sz w:val="20"/>
                <w:szCs w:val="20"/>
                <w:rtl w:val="0"/>
              </w:rPr>
              <w:t xml:space="preserve">Estimated cost</w:t>
            </w:r>
          </w:p>
          <w:p w:rsidR="00000000" w:rsidDel="00000000" w:rsidP="00000000" w:rsidRDefault="00000000" w:rsidRPr="00000000" w14:paraId="00000285">
            <w:pPr>
              <w:spacing w:line="240" w:lineRule="auto"/>
              <w:jc w:val="center"/>
              <w:rPr>
                <w:b w:val="1"/>
                <w:sz w:val="20"/>
                <w:szCs w:val="20"/>
              </w:rPr>
            </w:pPr>
            <w:r w:rsidDel="00000000" w:rsidR="00000000" w:rsidRPr="00000000">
              <w:rPr>
                <w:b w:val="1"/>
                <w:sz w:val="20"/>
                <w:szCs w:val="20"/>
                <w:rtl w:val="0"/>
              </w:rPr>
              <w:t xml:space="preserve">(3,000-ton 150m) (€)</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6">
            <w:pPr>
              <w:spacing w:line="240" w:lineRule="auto"/>
              <w:jc w:val="center"/>
              <w:rPr>
                <w:b w:val="1"/>
                <w:sz w:val="20"/>
                <w:szCs w:val="20"/>
              </w:rPr>
            </w:pPr>
            <w:r w:rsidDel="00000000" w:rsidR="00000000" w:rsidRPr="00000000">
              <w:rPr>
                <w:b w:val="1"/>
                <w:sz w:val="20"/>
                <w:szCs w:val="20"/>
                <w:rtl w:val="0"/>
              </w:rPr>
              <w:t xml:space="preserve">Cages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7">
            <w:pPr>
              <w:spacing w:line="240" w:lineRule="auto"/>
              <w:jc w:val="center"/>
              <w:rPr>
                <w:sz w:val="20"/>
                <w:szCs w:val="20"/>
              </w:rPr>
            </w:pPr>
            <w:r w:rsidDel="00000000" w:rsidR="00000000" w:rsidRPr="00000000">
              <w:rPr>
                <w:sz w:val="20"/>
                <w:szCs w:val="20"/>
                <w:rtl w:val="0"/>
              </w:rPr>
              <w:t xml:space="preserve">€608,280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spacing w:line="240" w:lineRule="auto"/>
              <w:jc w:val="center"/>
              <w:rPr>
                <w:sz w:val="20"/>
                <w:szCs w:val="20"/>
              </w:rPr>
            </w:pPr>
            <w:r w:rsidDel="00000000" w:rsidR="00000000" w:rsidRPr="00000000">
              <w:rPr>
                <w:sz w:val="20"/>
                <w:szCs w:val="20"/>
                <w:rtl w:val="0"/>
              </w:rPr>
              <w:t xml:space="preserve">€608,280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spacing w:line="240" w:lineRule="auto"/>
              <w:jc w:val="center"/>
              <w:rPr>
                <w:sz w:val="20"/>
                <w:szCs w:val="20"/>
              </w:rPr>
            </w:pPr>
            <w:r w:rsidDel="00000000" w:rsidR="00000000" w:rsidRPr="00000000">
              <w:rPr>
                <w:sz w:val="20"/>
                <w:szCs w:val="20"/>
                <w:rtl w:val="0"/>
              </w:rPr>
              <w:t xml:space="preserve">€608,280</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A">
            <w:pPr>
              <w:spacing w:line="240" w:lineRule="auto"/>
              <w:jc w:val="center"/>
              <w:rPr>
                <w:b w:val="1"/>
                <w:sz w:val="20"/>
                <w:szCs w:val="20"/>
              </w:rPr>
            </w:pPr>
            <w:r w:rsidDel="00000000" w:rsidR="00000000" w:rsidRPr="00000000">
              <w:rPr>
                <w:b w:val="1"/>
                <w:sz w:val="20"/>
                <w:szCs w:val="20"/>
                <w:rtl w:val="0"/>
              </w:rPr>
              <w:t xml:space="preserve">Netcages</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B">
            <w:pPr>
              <w:spacing w:line="240" w:lineRule="auto"/>
              <w:jc w:val="center"/>
              <w:rPr>
                <w:sz w:val="20"/>
                <w:szCs w:val="20"/>
              </w:rPr>
            </w:pPr>
            <w:r w:rsidDel="00000000" w:rsidR="00000000" w:rsidRPr="00000000">
              <w:rPr>
                <w:sz w:val="20"/>
                <w:szCs w:val="20"/>
                <w:rtl w:val="0"/>
              </w:rPr>
              <w:t xml:space="preserve">€1,161,500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spacing w:line="240" w:lineRule="auto"/>
              <w:jc w:val="center"/>
              <w:rPr>
                <w:sz w:val="20"/>
                <w:szCs w:val="20"/>
              </w:rPr>
            </w:pPr>
            <w:r w:rsidDel="00000000" w:rsidR="00000000" w:rsidRPr="00000000">
              <w:rPr>
                <w:sz w:val="20"/>
                <w:szCs w:val="20"/>
                <w:rtl w:val="0"/>
              </w:rPr>
              <w:t xml:space="preserve">€1,161,500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spacing w:line="240" w:lineRule="auto"/>
              <w:jc w:val="center"/>
              <w:rPr>
                <w:sz w:val="20"/>
                <w:szCs w:val="20"/>
              </w:rPr>
            </w:pPr>
            <w:r w:rsidDel="00000000" w:rsidR="00000000" w:rsidRPr="00000000">
              <w:rPr>
                <w:sz w:val="20"/>
                <w:szCs w:val="20"/>
                <w:rtl w:val="0"/>
              </w:rPr>
              <w:t xml:space="preserve">€1,161,500</w:t>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E">
            <w:pPr>
              <w:spacing w:line="240" w:lineRule="auto"/>
              <w:jc w:val="center"/>
              <w:rPr>
                <w:b w:val="1"/>
                <w:sz w:val="20"/>
                <w:szCs w:val="20"/>
              </w:rPr>
            </w:pPr>
            <w:r w:rsidDel="00000000" w:rsidR="00000000" w:rsidRPr="00000000">
              <w:rPr>
                <w:b w:val="1"/>
                <w:sz w:val="20"/>
                <w:szCs w:val="20"/>
                <w:rtl w:val="0"/>
              </w:rPr>
              <w:t xml:space="preserve">Mooring equipment and supportive net equipment</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8F">
            <w:pPr>
              <w:spacing w:line="240" w:lineRule="auto"/>
              <w:jc w:val="center"/>
              <w:rPr>
                <w:sz w:val="20"/>
                <w:szCs w:val="20"/>
              </w:rPr>
            </w:pPr>
            <w:r w:rsidDel="00000000" w:rsidR="00000000" w:rsidRPr="00000000">
              <w:rPr>
                <w:sz w:val="20"/>
                <w:szCs w:val="20"/>
                <w:rtl w:val="0"/>
              </w:rPr>
              <w:t xml:space="preserve">€406,852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spacing w:line="240" w:lineRule="auto"/>
              <w:jc w:val="center"/>
              <w:rPr>
                <w:sz w:val="20"/>
                <w:szCs w:val="20"/>
              </w:rPr>
            </w:pPr>
            <w:r w:rsidDel="00000000" w:rsidR="00000000" w:rsidRPr="00000000">
              <w:rPr>
                <w:sz w:val="20"/>
                <w:szCs w:val="20"/>
                <w:rtl w:val="0"/>
              </w:rPr>
              <w:t xml:space="preserve">€523,944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line="240" w:lineRule="auto"/>
              <w:jc w:val="center"/>
              <w:rPr>
                <w:sz w:val="20"/>
                <w:szCs w:val="20"/>
              </w:rPr>
            </w:pPr>
            <w:r w:rsidDel="00000000" w:rsidR="00000000" w:rsidRPr="00000000">
              <w:rPr>
                <w:sz w:val="20"/>
                <w:szCs w:val="20"/>
                <w:rtl w:val="0"/>
              </w:rPr>
              <w:t xml:space="preserve">€700,000 </w:t>
            </w:r>
          </w:p>
          <w:p w:rsidR="00000000" w:rsidDel="00000000" w:rsidP="00000000" w:rsidRDefault="00000000" w:rsidRPr="00000000" w14:paraId="00000292">
            <w:pPr>
              <w:spacing w:line="240" w:lineRule="auto"/>
              <w:jc w:val="center"/>
              <w:rPr>
                <w:sz w:val="20"/>
                <w:szCs w:val="20"/>
              </w:rPr>
            </w:pPr>
            <w:r w:rsidDel="00000000" w:rsidR="00000000" w:rsidRPr="00000000">
              <w:rPr>
                <w:sz w:val="20"/>
                <w:szCs w:val="20"/>
                <w:rtl w:val="0"/>
              </w:rPr>
              <w:t xml:space="preserve">(estimate)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3">
            <w:pPr>
              <w:spacing w:line="240" w:lineRule="auto"/>
              <w:jc w:val="center"/>
              <w:rPr>
                <w:b w:val="1"/>
                <w:sz w:val="20"/>
                <w:szCs w:val="20"/>
              </w:rPr>
            </w:pPr>
            <w:r w:rsidDel="00000000" w:rsidR="00000000" w:rsidRPr="00000000">
              <w:rPr>
                <w:b w:val="1"/>
                <w:sz w:val="20"/>
                <w:szCs w:val="20"/>
                <w:rtl w:val="0"/>
              </w:rPr>
              <w:t xml:space="preserve">Other equipment</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4">
            <w:pPr>
              <w:spacing w:line="240" w:lineRule="auto"/>
              <w:jc w:val="center"/>
              <w:rPr>
                <w:sz w:val="20"/>
                <w:szCs w:val="20"/>
              </w:rPr>
            </w:pPr>
            <w:r w:rsidDel="00000000" w:rsidR="00000000" w:rsidRPr="00000000">
              <w:rPr>
                <w:sz w:val="20"/>
                <w:szCs w:val="20"/>
                <w:rtl w:val="0"/>
              </w:rPr>
              <w:t xml:space="preserve">€337,450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spacing w:line="240" w:lineRule="auto"/>
              <w:jc w:val="center"/>
              <w:rPr>
                <w:sz w:val="20"/>
                <w:szCs w:val="20"/>
              </w:rPr>
            </w:pPr>
            <w:r w:rsidDel="00000000" w:rsidR="00000000" w:rsidRPr="00000000">
              <w:rPr>
                <w:sz w:val="20"/>
                <w:szCs w:val="20"/>
                <w:rtl w:val="0"/>
              </w:rPr>
              <w:t xml:space="preserve">€337,450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spacing w:line="240" w:lineRule="auto"/>
              <w:jc w:val="center"/>
              <w:rPr>
                <w:sz w:val="20"/>
                <w:szCs w:val="20"/>
              </w:rPr>
            </w:pPr>
            <w:r w:rsidDel="00000000" w:rsidR="00000000" w:rsidRPr="00000000">
              <w:rPr>
                <w:sz w:val="20"/>
                <w:szCs w:val="20"/>
                <w:rtl w:val="0"/>
              </w:rPr>
              <w:t xml:space="preserve">€337,450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7">
            <w:pPr>
              <w:spacing w:line="240" w:lineRule="auto"/>
              <w:jc w:val="center"/>
              <w:rPr>
                <w:b w:val="1"/>
                <w:sz w:val="20"/>
                <w:szCs w:val="20"/>
              </w:rPr>
            </w:pPr>
            <w:r w:rsidDel="00000000" w:rsidR="00000000" w:rsidRPr="00000000">
              <w:rPr>
                <w:b w:val="1"/>
                <w:sz w:val="20"/>
                <w:szCs w:val="20"/>
                <w:rtl w:val="0"/>
              </w:rPr>
              <w:t xml:space="preserve">Total estimated cost (€)</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98">
            <w:pPr>
              <w:spacing w:line="240" w:lineRule="auto"/>
              <w:jc w:val="center"/>
              <w:rPr>
                <w:b w:val="1"/>
                <w:sz w:val="20"/>
                <w:szCs w:val="20"/>
              </w:rPr>
            </w:pPr>
            <w:r w:rsidDel="00000000" w:rsidR="00000000" w:rsidRPr="00000000">
              <w:rPr>
                <w:b w:val="1"/>
                <w:sz w:val="20"/>
                <w:szCs w:val="20"/>
                <w:rtl w:val="0"/>
              </w:rPr>
              <w:t xml:space="preserve">€2,514,082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spacing w:line="240" w:lineRule="auto"/>
              <w:jc w:val="center"/>
              <w:rPr>
                <w:b w:val="1"/>
                <w:sz w:val="20"/>
                <w:szCs w:val="20"/>
              </w:rPr>
            </w:pPr>
            <w:r w:rsidDel="00000000" w:rsidR="00000000" w:rsidRPr="00000000">
              <w:rPr>
                <w:b w:val="1"/>
                <w:sz w:val="20"/>
                <w:szCs w:val="20"/>
                <w:rtl w:val="0"/>
              </w:rPr>
              <w:t xml:space="preserve">€2,631,174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spacing w:line="240" w:lineRule="auto"/>
              <w:jc w:val="center"/>
              <w:rPr>
                <w:b w:val="1"/>
                <w:sz w:val="20"/>
                <w:szCs w:val="20"/>
              </w:rPr>
            </w:pPr>
            <w:r w:rsidDel="00000000" w:rsidR="00000000" w:rsidRPr="00000000">
              <w:rPr>
                <w:b w:val="1"/>
                <w:sz w:val="20"/>
                <w:szCs w:val="20"/>
                <w:rtl w:val="0"/>
              </w:rPr>
              <w:t xml:space="preserve">€2,807,230</w:t>
            </w:r>
          </w:p>
        </w:tc>
      </w:tr>
    </w:tbl>
    <w:p w:rsidR="00000000" w:rsidDel="00000000" w:rsidP="00000000" w:rsidRDefault="00000000" w:rsidRPr="00000000" w14:paraId="0000029B">
      <w:pPr>
        <w:rPr>
          <w:highlight w:val="yellow"/>
        </w:rPr>
      </w:pPr>
      <w:r w:rsidDel="00000000" w:rsidR="00000000" w:rsidRPr="00000000">
        <w:rPr>
          <w:rtl w:val="0"/>
        </w:rPr>
      </w:r>
    </w:p>
    <w:p w:rsidR="00000000" w:rsidDel="00000000" w:rsidP="00000000" w:rsidRDefault="00000000" w:rsidRPr="00000000" w14:paraId="0000029C">
      <w:pPr>
        <w:pStyle w:val="Heading2"/>
        <w:numPr>
          <w:ilvl w:val="1"/>
          <w:numId w:val="15"/>
        </w:numPr>
        <w:ind w:left="576" w:hanging="576"/>
        <w:jc w:val="both"/>
        <w:rPr/>
      </w:pPr>
      <w:bookmarkStart w:colFirst="0" w:colLast="0" w:name="_heading=h.4i7ojhp" w:id="21"/>
      <w:bookmarkEnd w:id="21"/>
      <w:r w:rsidDel="00000000" w:rsidR="00000000" w:rsidRPr="00000000">
        <w:rPr>
          <w:rtl w:val="0"/>
        </w:rPr>
        <w:t xml:space="preserve">Fish Feed</w:t>
      </w:r>
    </w:p>
    <w:p w:rsidR="00000000" w:rsidDel="00000000" w:rsidP="00000000" w:rsidRDefault="00000000" w:rsidRPr="00000000" w14:paraId="0000029D">
      <w:pPr>
        <w:rPr/>
      </w:pPr>
      <w:r w:rsidDel="00000000" w:rsidR="00000000" w:rsidRPr="00000000">
        <w:rPr>
          <w:rtl w:val="0"/>
        </w:rPr>
        <w:t xml:space="preserve">Any ingredient of plant or animal origin that contains nutrients that the animal can use for its various metabolic functions is referred to as "fish feed." The nutritional needs of each species are completely met by "Industrially compounded feeds" in fish farming systems, where high fish growth rates are necessary and high fish loads are applied. These feeds contain all necessary nutrients and provide the required energy in the right amounts and proportions. The fish feed is produced using sophisticated gear and production techniques and is given to the fish as compact granules or cylinders known as "bundles" or "pellets."</w:t>
      </w:r>
    </w:p>
    <w:p w:rsidR="00000000" w:rsidDel="00000000" w:rsidP="00000000" w:rsidRDefault="00000000" w:rsidRPr="00000000" w14:paraId="0000029E">
      <w:pPr>
        <w:rPr/>
      </w:pPr>
      <w:r w:rsidDel="00000000" w:rsidR="00000000" w:rsidRPr="00000000">
        <w:rPr>
          <w:rtl w:val="0"/>
        </w:rPr>
        <w:t xml:space="preserve">The main raw materials of fish feed (fish oil and fish meal) are mostly imported from South America (Peru), Northern Europe (Denmark), and Africa. Fish feed in the European market carries strict certifications regarding the sustainability of the raw materials used as well as their environmental footprint.</w:t>
      </w:r>
    </w:p>
    <w:p w:rsidR="00000000" w:rsidDel="00000000" w:rsidP="00000000" w:rsidRDefault="00000000" w:rsidRPr="00000000" w14:paraId="0000029F">
      <w:pPr>
        <w:rPr/>
      </w:pPr>
      <w:r w:rsidDel="00000000" w:rsidR="00000000" w:rsidRPr="00000000">
        <w:rPr>
          <w:rtl w:val="0"/>
        </w:rPr>
        <w:t xml:space="preserve">The price of fish feed is the major cost factor of the operational costs of an aquaculture fish farm. It accounts</w:t>
      </w:r>
      <w:r w:rsidDel="00000000" w:rsidR="00000000" w:rsidRPr="00000000">
        <w:rPr>
          <w:b w:val="1"/>
          <w:color w:val="ff0000"/>
          <w:rtl w:val="0"/>
        </w:rPr>
        <w:t xml:space="preserve"> </w:t>
      </w:r>
      <w:r w:rsidDel="00000000" w:rsidR="00000000" w:rsidRPr="00000000">
        <w:rPr>
          <w:rtl w:val="0"/>
        </w:rPr>
        <w:t xml:space="preserve">for 55–65% of a farm's total operational cost and it is expected that this percentage will increase as fish feed cost is continuously on the rise. </w:t>
      </w:r>
    </w:p>
    <w:p w:rsidR="00000000" w:rsidDel="00000000" w:rsidP="00000000" w:rsidRDefault="00000000" w:rsidRPr="00000000" w14:paraId="000002A0">
      <w:pPr>
        <w:rPr/>
      </w:pPr>
      <w:r w:rsidDel="00000000" w:rsidR="00000000" w:rsidRPr="00000000">
        <w:rPr>
          <w:rtl w:val="0"/>
        </w:rPr>
        <w:t xml:space="preserve">As with all living organisms, fish require a diet that contains the following five groups of nutrients: </w:t>
      </w:r>
    </w:p>
    <w:p w:rsidR="00000000" w:rsidDel="00000000" w:rsidP="00000000" w:rsidRDefault="00000000" w:rsidRPr="00000000" w14:paraId="000002A1">
      <w:pPr>
        <w:numPr>
          <w:ilvl w:val="0"/>
          <w:numId w:val="18"/>
        </w:numPr>
        <w:ind w:left="360" w:hanging="360"/>
        <w:rPr/>
      </w:pPr>
      <w:r w:rsidDel="00000000" w:rsidR="00000000" w:rsidRPr="00000000">
        <w:rPr>
          <w:rtl w:val="0"/>
        </w:rPr>
        <w:t xml:space="preserve">Proteins</w:t>
      </w:r>
    </w:p>
    <w:p w:rsidR="00000000" w:rsidDel="00000000" w:rsidP="00000000" w:rsidRDefault="00000000" w:rsidRPr="00000000" w14:paraId="000002A2">
      <w:pPr>
        <w:numPr>
          <w:ilvl w:val="0"/>
          <w:numId w:val="18"/>
        </w:numPr>
        <w:ind w:left="360" w:hanging="360"/>
        <w:rPr/>
      </w:pPr>
      <w:r w:rsidDel="00000000" w:rsidR="00000000" w:rsidRPr="00000000">
        <w:rPr>
          <w:rtl w:val="0"/>
        </w:rPr>
        <w:t xml:space="preserve">Lipids</w:t>
      </w:r>
    </w:p>
    <w:p w:rsidR="00000000" w:rsidDel="00000000" w:rsidP="00000000" w:rsidRDefault="00000000" w:rsidRPr="00000000" w14:paraId="000002A3">
      <w:pPr>
        <w:numPr>
          <w:ilvl w:val="0"/>
          <w:numId w:val="18"/>
        </w:numPr>
        <w:ind w:left="360" w:hanging="360"/>
        <w:rPr/>
      </w:pPr>
      <w:r w:rsidDel="00000000" w:rsidR="00000000" w:rsidRPr="00000000">
        <w:rPr>
          <w:rtl w:val="0"/>
        </w:rPr>
        <w:t xml:space="preserve">Carbohydrates</w:t>
      </w:r>
    </w:p>
    <w:p w:rsidR="00000000" w:rsidDel="00000000" w:rsidP="00000000" w:rsidRDefault="00000000" w:rsidRPr="00000000" w14:paraId="000002A4">
      <w:pPr>
        <w:numPr>
          <w:ilvl w:val="0"/>
          <w:numId w:val="18"/>
        </w:numPr>
        <w:ind w:left="360" w:hanging="360"/>
        <w:rPr/>
      </w:pPr>
      <w:r w:rsidDel="00000000" w:rsidR="00000000" w:rsidRPr="00000000">
        <w:rPr>
          <w:rtl w:val="0"/>
        </w:rPr>
        <w:t xml:space="preserve">Vitamins</w:t>
      </w:r>
    </w:p>
    <w:p w:rsidR="00000000" w:rsidDel="00000000" w:rsidP="00000000" w:rsidRDefault="00000000" w:rsidRPr="00000000" w14:paraId="000002A5">
      <w:pPr>
        <w:numPr>
          <w:ilvl w:val="0"/>
          <w:numId w:val="18"/>
        </w:numPr>
        <w:ind w:left="360" w:hanging="360"/>
        <w:rPr/>
      </w:pPr>
      <w:r w:rsidDel="00000000" w:rsidR="00000000" w:rsidRPr="00000000">
        <w:rPr>
          <w:rtl w:val="0"/>
        </w:rPr>
        <w:t xml:space="preserve">Minerals</w:t>
      </w:r>
    </w:p>
    <w:p w:rsidR="00000000" w:rsidDel="00000000" w:rsidP="00000000" w:rsidRDefault="00000000" w:rsidRPr="00000000" w14:paraId="000002A6">
      <w:pPr>
        <w:numPr>
          <w:ilvl w:val="0"/>
          <w:numId w:val="18"/>
        </w:numPr>
        <w:ind w:left="360" w:hanging="360"/>
        <w:rPr/>
      </w:pPr>
      <w:r w:rsidDel="00000000" w:rsidR="00000000" w:rsidRPr="00000000">
        <w:rPr>
          <w:rtl w:val="0"/>
        </w:rPr>
        <w:t xml:space="preserve">Macronutrients</w:t>
      </w:r>
    </w:p>
    <w:p w:rsidR="00000000" w:rsidDel="00000000" w:rsidP="00000000" w:rsidRDefault="00000000" w:rsidRPr="00000000" w14:paraId="000002A7">
      <w:pPr>
        <w:rPr/>
      </w:pPr>
      <w:r w:rsidDel="00000000" w:rsidR="00000000" w:rsidRPr="00000000">
        <w:rPr>
          <w:rtl w:val="0"/>
        </w:rPr>
        <w:t xml:space="preserve">The development stage of the fish, is the main factor affecting the corresponding fish price. For example, in early development stages when smaller-sized feed is needed, price is higher because of high protein composition requirements.</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spacing w:before="0" w:line="360" w:lineRule="auto"/>
        <w:rPr/>
      </w:pPr>
      <w:r w:rsidDel="00000000" w:rsidR="00000000" w:rsidRPr="00000000">
        <w:rPr>
          <w:rtl w:val="0"/>
        </w:rPr>
        <w:t xml:space="preserve">Fish feed price also depends on a number of additional factors such as:</w:t>
      </w:r>
    </w:p>
    <w:p w:rsidR="00000000" w:rsidDel="00000000" w:rsidP="00000000" w:rsidRDefault="00000000" w:rsidRPr="00000000" w14:paraId="000002AA">
      <w:pPr>
        <w:numPr>
          <w:ilvl w:val="0"/>
          <w:numId w:val="20"/>
        </w:numPr>
        <w:spacing w:before="0" w:line="360" w:lineRule="auto"/>
        <w:ind w:left="360" w:hanging="360"/>
        <w:rPr/>
      </w:pPr>
      <w:r w:rsidDel="00000000" w:rsidR="00000000" w:rsidRPr="00000000">
        <w:rPr>
          <w:rtl w:val="0"/>
        </w:rPr>
        <w:t xml:space="preserve">Environmental area factors that may inspire the formulation of special, unique recipes.</w:t>
      </w:r>
    </w:p>
    <w:p w:rsidR="00000000" w:rsidDel="00000000" w:rsidP="00000000" w:rsidRDefault="00000000" w:rsidRPr="00000000" w14:paraId="000002AB">
      <w:pPr>
        <w:numPr>
          <w:ilvl w:val="0"/>
          <w:numId w:val="20"/>
        </w:numPr>
        <w:spacing w:before="0" w:line="360" w:lineRule="auto"/>
        <w:ind w:left="360" w:hanging="360"/>
        <w:rPr/>
      </w:pPr>
      <w:r w:rsidDel="00000000" w:rsidR="00000000" w:rsidRPr="00000000">
        <w:rPr>
          <w:rtl w:val="0"/>
        </w:rPr>
        <w:t xml:space="preserve">Feed composition changes with the addition of nutrients.</w:t>
      </w:r>
    </w:p>
    <w:p w:rsidR="00000000" w:rsidDel="00000000" w:rsidP="00000000" w:rsidRDefault="00000000" w:rsidRPr="00000000" w14:paraId="000002AC">
      <w:pPr>
        <w:numPr>
          <w:ilvl w:val="0"/>
          <w:numId w:val="20"/>
        </w:numPr>
        <w:spacing w:before="0" w:line="360" w:lineRule="auto"/>
        <w:ind w:left="360" w:hanging="360"/>
        <w:rPr/>
      </w:pPr>
      <w:r w:rsidDel="00000000" w:rsidR="00000000" w:rsidRPr="00000000">
        <w:rPr>
          <w:rtl w:val="0"/>
        </w:rPr>
        <w:t xml:space="preserve">The requirement for antibiotic additives in feed to address potential ailments.</w:t>
      </w:r>
    </w:p>
    <w:p w:rsidR="00000000" w:rsidDel="00000000" w:rsidP="00000000" w:rsidRDefault="00000000" w:rsidRPr="00000000" w14:paraId="000002AD">
      <w:pPr>
        <w:numPr>
          <w:ilvl w:val="0"/>
          <w:numId w:val="20"/>
        </w:numPr>
        <w:spacing w:before="0" w:line="360" w:lineRule="auto"/>
        <w:ind w:left="360" w:hanging="360"/>
        <w:rPr/>
      </w:pPr>
      <w:r w:rsidDel="00000000" w:rsidR="00000000" w:rsidRPr="00000000">
        <w:rPr>
          <w:rtl w:val="0"/>
        </w:rPr>
        <w:t xml:space="preserve">Particularities about the improvement of external qualities.</w:t>
      </w:r>
    </w:p>
    <w:p w:rsidR="00000000" w:rsidDel="00000000" w:rsidP="00000000" w:rsidRDefault="00000000" w:rsidRPr="00000000" w14:paraId="000002AE">
      <w:pPr>
        <w:numPr>
          <w:ilvl w:val="0"/>
          <w:numId w:val="20"/>
        </w:numPr>
        <w:spacing w:before="0" w:line="360" w:lineRule="auto"/>
        <w:ind w:left="360" w:hanging="360"/>
        <w:rPr/>
      </w:pPr>
      <w:r w:rsidDel="00000000" w:rsidR="00000000" w:rsidRPr="00000000">
        <w:rPr>
          <w:rtl w:val="0"/>
        </w:rPr>
        <w:t xml:space="preserve">The necessity to add substances that improve the aforementioned attributes (e.g. coloring of fish).</w:t>
      </w:r>
    </w:p>
    <w:p w:rsidR="00000000" w:rsidDel="00000000" w:rsidP="00000000" w:rsidRDefault="00000000" w:rsidRPr="00000000" w14:paraId="000002AF">
      <w:pPr>
        <w:numPr>
          <w:ilvl w:val="0"/>
          <w:numId w:val="20"/>
        </w:numPr>
        <w:spacing w:before="0" w:line="360" w:lineRule="auto"/>
        <w:ind w:left="360" w:hanging="360"/>
        <w:rPr/>
      </w:pPr>
      <w:r w:rsidDel="00000000" w:rsidR="00000000" w:rsidRPr="00000000">
        <w:rPr>
          <w:rtl w:val="0"/>
        </w:rPr>
        <w:t xml:space="preserve">The type of fish to which they are intended; (in recent years, depending on the species, tailor-made fish feed lines have been launched).</w:t>
      </w:r>
    </w:p>
    <w:p w:rsidR="00000000" w:rsidDel="00000000" w:rsidP="00000000" w:rsidRDefault="00000000" w:rsidRPr="00000000" w14:paraId="000002B0">
      <w:pPr>
        <w:rPr/>
      </w:pPr>
      <w:r w:rsidDel="00000000" w:rsidR="00000000" w:rsidRPr="00000000">
        <w:rPr>
          <w:rtl w:val="0"/>
        </w:rPr>
        <w:t xml:space="preserve">The physicochemical qualities of the feeds, such as relative buoyancy and the proportion of quintile energy related to the type of protein employed and transformed into biomass, are additional qualitative parameters that should be considered when choosing the suitable fish feed. (FAO (1978).  - Fish Feed Technology.) Feeds with a high quintile energy content are typically more expensive.</w:t>
      </w:r>
    </w:p>
    <w:p w:rsidR="00000000" w:rsidDel="00000000" w:rsidP="00000000" w:rsidRDefault="00000000" w:rsidRPr="00000000" w14:paraId="000002B1">
      <w:pPr>
        <w:rPr/>
      </w:pPr>
      <w:r w:rsidDel="00000000" w:rsidR="00000000" w:rsidRPr="00000000">
        <w:rPr>
          <w:rtl w:val="0"/>
        </w:rPr>
        <w:t xml:space="preserve">According to the bream species' developmental stage, the composition of a typical fish meal is shown in Table 8 below, [6].</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xcytpi" w:id="22"/>
      <w:bookmarkEnd w:id="22"/>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8: Typical feed formulation in relation to its size for sea bream (</w:t>
      </w:r>
      <w:r w:rsidDel="00000000" w:rsidR="00000000" w:rsidRPr="00000000">
        <w:rPr>
          <w:rFonts w:ascii="Arial" w:cs="Arial" w:eastAsia="Arial" w:hAnsi="Arial"/>
          <w:b w:val="1"/>
          <w:i w:val="0"/>
          <w:smallCaps w:val="0"/>
          <w:strike w:val="0"/>
          <w:color w:val="595959"/>
          <w:sz w:val="18"/>
          <w:szCs w:val="18"/>
          <w:u w:val="none"/>
          <w:shd w:fill="auto" w:val="clear"/>
          <w:vertAlign w:val="baseline"/>
          <w:rtl w:val="0"/>
        </w:rPr>
        <w:t xml:space="preserve">Source: ΒΙΟΜAR S.A (2011) fish feeding guide. Typical fish feed formulation per size)</w:t>
      </w:r>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w:t>
      </w:r>
    </w:p>
    <w:tbl>
      <w:tblPr>
        <w:tblStyle w:val="Table9"/>
        <w:tblpPr w:leftFromText="180" w:rightFromText="180" w:topFromText="0" w:bottomFromText="0" w:vertAnchor="text" w:horzAnchor="text" w:tblpX="516.5000000000009" w:tblpY="105"/>
        <w:tblW w:w="80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1"/>
        <w:gridCol w:w="1211"/>
        <w:gridCol w:w="1229"/>
        <w:gridCol w:w="1193"/>
        <w:gridCol w:w="1211"/>
        <w:gridCol w:w="1983"/>
        <w:tblGridChange w:id="0">
          <w:tblGrid>
            <w:gridCol w:w="1211"/>
            <w:gridCol w:w="1211"/>
            <w:gridCol w:w="1229"/>
            <w:gridCol w:w="1193"/>
            <w:gridCol w:w="1211"/>
            <w:gridCol w:w="1983"/>
          </w:tblGrid>
        </w:tblGridChange>
      </w:tblGrid>
      <w:tr>
        <w:trPr>
          <w:cantSplit w:val="0"/>
          <w:trHeight w:val="409" w:hRule="atLeast"/>
          <w:tblHeader w:val="0"/>
        </w:trPr>
        <w:tc>
          <w:tcPr>
            <w:tcBorders>
              <w:top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FISH FEED SIZE</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5">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UNITS</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3.0mm</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4.5 mm</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6.0 mm</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8.0 mm</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Digestible energy</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BB">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MJ/kg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17.75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17.75</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C0">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Digestible protein</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g/MJ</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23.80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22.00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20.70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20.70</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C6">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Crude protein</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45.3-47.3</w:t>
            </w:r>
          </w:p>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43-45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41-43</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41-43</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Crude lipid</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C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       </w:t>
            </w:r>
          </w:p>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       %</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14-16</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15.4-17.4</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17.4-19.4</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17.4-19.4</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Nitrogen free extract</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        %</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19.4-27.4</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21.4-29.4</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21.7-29.7</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21.7-29.7</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Crude Cellulose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1.9-3.9</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2.1-4.1</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1.9-3.9</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1.9-3.9</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Ash</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6.4-8.4</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5.1-7.1</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5-7</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5-7</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Total phosphorus</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1.1-1.3</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0.8-1.0</w:t>
            </w:r>
          </w:p>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0.7-0.9</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0.7-0.9</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Gross energy</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MJ/kg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21.3-21.5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21.7-21.9</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22-22.3</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22-22.3</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Classical Digestible Energy</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MJ/kg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18.9</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19.2</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19.5</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Vitamin C (added)</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mg/kg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B">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300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275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250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250</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2FF">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Vitamin D3 (added)</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IU/kg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500</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Vitamin E (added)</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Mg/kg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245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8">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220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195</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195</w:t>
            </w:r>
          </w:p>
        </w:tc>
      </w:tr>
      <w:tr>
        <w:trPr>
          <w:cantSplit w:val="0"/>
          <w:tblHeader w:val="0"/>
        </w:trPr>
        <w:tc>
          <w:tcPr>
            <w:tcBorders>
              <w:right w:color="1c1e21" w:space="0" w:sz="8" w:val="single"/>
            </w:tcBorders>
            <w:shd w:fill="auto" w:val="clear"/>
            <w:tcMar>
              <w:top w:w="100.0" w:type="dxa"/>
              <w:left w:w="100.0" w:type="dxa"/>
              <w:bottom w:w="100.0" w:type="dxa"/>
              <w:right w:w="100.0" w:type="dxa"/>
            </w:tcMar>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Number of pellets</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Pellets/kg-indicative</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38,500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E">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10,800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0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4,700</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1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2,400</w:t>
            </w:r>
          </w:p>
        </w:tc>
      </w:tr>
    </w:tbl>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The graph presented in Figure 5 shows a typical annual percentage of feed consumption for a fish farm with a 3,200-ton annual production, [6].</w:t>
      </w:r>
    </w:p>
    <w:p w:rsidR="00000000" w:rsidDel="00000000" w:rsidP="00000000" w:rsidRDefault="00000000" w:rsidRPr="00000000" w14:paraId="00000313">
      <w:pPr>
        <w:keepNext w:val="1"/>
        <w:rPr/>
      </w:pPr>
      <w:r w:rsidDel="00000000" w:rsidR="00000000" w:rsidRPr="00000000">
        <w:rPr>
          <w:sz w:val="20"/>
          <w:szCs w:val="20"/>
        </w:rPr>
        <w:drawing>
          <wp:inline distB="0" distT="0" distL="0" distR="0">
            <wp:extent cx="5250180" cy="3093720"/>
            <wp:docPr id="24"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314">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1ci93xb" w:id="23"/>
      <w:bookmarkEnd w:id="23"/>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5: Estimated annual fish feed consumption (kg) -x axis, by fish feed size (mm)-y axis, for a  production of 3.200 tons in a fish farm with a ratio of 60% sea bream - 40% sea bass, 400 gr harvesting and an average of 3 gr imported fry size (Source: AMBIO S.A. analysis).</w:t>
      </w:r>
    </w:p>
    <w:p w:rsidR="00000000" w:rsidDel="00000000" w:rsidP="00000000" w:rsidRDefault="00000000" w:rsidRPr="00000000" w14:paraId="00000315">
      <w:pPr>
        <w:rPr/>
      </w:pPr>
      <w:r w:rsidDel="00000000" w:rsidR="00000000" w:rsidRPr="00000000">
        <w:rPr>
          <w:rtl w:val="0"/>
        </w:rPr>
        <w:t xml:space="preserve">Fish feed prices are very unstable, as was already established especially this period due to Russian invasion in Ukraine. Cost of energy has affected production in many industries and sectors and especially energy consuming activities as fish feed production. The relative cost strategy used in this study was thus based on the feed size of the producers' core products due to the numerous aspects indicated that have an impact on costs (cost per feed type and feed size). Table 9 presents an estimation of the average cost per fish feed for 2022, according to data received from aquaculture fish producers in Greece in 2022.</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3whwml4" w:id="24"/>
      <w:bookmarkEnd w:id="24"/>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9: Indicative cost per feed type and feed size (€/kg)-2022 data. [6]</w:t>
      </w:r>
    </w:p>
    <w:tbl>
      <w:tblPr>
        <w:tblStyle w:val="Table10"/>
        <w:tblpPr w:leftFromText="180" w:rightFromText="180" w:topFromText="0" w:bottomFromText="0" w:vertAnchor="text" w:horzAnchor="text" w:tblpX="870.5000000000007" w:tblpY="105"/>
        <w:tblW w:w="7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4"/>
        <w:gridCol w:w="2389"/>
        <w:gridCol w:w="3697"/>
        <w:tblGridChange w:id="0">
          <w:tblGrid>
            <w:gridCol w:w="1244"/>
            <w:gridCol w:w="2389"/>
            <w:gridCol w:w="3697"/>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18">
            <w:pPr>
              <w:widowControl w:val="0"/>
              <w:pBdr>
                <w:top w:space="0" w:sz="0" w:val="nil"/>
                <w:left w:space="0" w:sz="0" w:val="nil"/>
                <w:bottom w:space="0" w:sz="0" w:val="nil"/>
                <w:right w:space="0" w:sz="0" w:val="nil"/>
                <w:between w:space="0" w:sz="0" w:val="nil"/>
              </w:pBdr>
              <w:spacing w:line="240" w:lineRule="auto"/>
              <w:rPr>
                <w:b w:val="1"/>
                <w:sz w:val="20"/>
                <w:szCs w:val="20"/>
              </w:rPr>
            </w:pPr>
            <w:bookmarkStart w:colFirst="0" w:colLast="0" w:name="_heading=h.2bn6wsx" w:id="25"/>
            <w:bookmarkEnd w:id="25"/>
            <w:r w:rsidDel="00000000" w:rsidR="00000000" w:rsidRPr="00000000">
              <w:rPr>
                <w:b w:val="1"/>
                <w:sz w:val="20"/>
                <w:szCs w:val="20"/>
                <w:rtl w:val="0"/>
              </w:rPr>
              <w:t xml:space="preserve">STAGE</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FISH FEED SIZE</w:t>
            </w:r>
          </w:p>
        </w:tc>
        <w:tc>
          <w:tcPr>
            <w:tcBorders>
              <w:top w:color="1c1e21" w:space="0" w:sz="8" w:val="single"/>
              <w:left w:color="1c1e21" w:space="0" w:sz="8" w:val="single"/>
              <w:bottom w:color="1c1e21" w:space="0" w:sz="8" w:val="single"/>
              <w:right w:color="1c1e21"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PRICE </w:t>
            </w:r>
          </w:p>
          <w:p w:rsidR="00000000" w:rsidDel="00000000" w:rsidP="00000000" w:rsidRDefault="00000000" w:rsidRPr="00000000" w14:paraId="0000031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(€/kg)</w:t>
            </w:r>
          </w:p>
        </w:tc>
      </w:tr>
      <w:tr>
        <w:trPr>
          <w:cantSplit w:val="0"/>
          <w:trHeight w:val="386" w:hRule="atLeast"/>
          <w:tblHeader w:val="0"/>
        </w:trPr>
        <w:tc>
          <w:tcPr>
            <w:vMerge w:val="restart"/>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1C">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Hatchery</w:t>
            </w:r>
          </w:p>
        </w:tc>
        <w:tc>
          <w:tcPr>
            <w:tcBorders>
              <w:top w:color="000000" w:space="0" w:sz="4"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100-200 μm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23.5</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200-300 μm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20.33</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200- 400 μm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18.19</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300-500 μm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10.18</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550-800 μm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5.2</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800-1200 μm</w:t>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2E">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3.15</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1.1mm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2.7</w:t>
            </w:r>
          </w:p>
          <w:p w:rsidR="00000000" w:rsidDel="00000000" w:rsidP="00000000" w:rsidRDefault="00000000" w:rsidRPr="00000000" w14:paraId="00000332">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rtl w:val="0"/>
              </w:rPr>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4">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1.5mm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2.42</w:t>
            </w:r>
          </w:p>
        </w:tc>
      </w:tr>
      <w:tr>
        <w:trPr>
          <w:cantSplit w:val="0"/>
          <w:trHeight w:val="386" w:hRule="atLeast"/>
          <w:tblHeader w:val="0"/>
        </w:trPr>
        <w:tc>
          <w:tcPr>
            <w:vMerge w:val="continue"/>
            <w:tcBorders>
              <w:top w:color="000000" w:space="0" w:sz="4" w:val="single"/>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2.13</w:t>
            </w:r>
          </w:p>
        </w:tc>
      </w:tr>
      <w:tr>
        <w:trPr>
          <w:cantSplit w:val="0"/>
          <w:trHeight w:val="386" w:hRule="atLeast"/>
          <w:tblHeader w:val="0"/>
        </w:trPr>
        <w:tc>
          <w:tcPr>
            <w:vMerge w:val="restart"/>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39">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On growing</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A">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1.5mm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2.42</w:t>
            </w:r>
          </w:p>
        </w:tc>
      </w:tr>
      <w:tr>
        <w:trPr>
          <w:cantSplit w:val="0"/>
          <w:trHeight w:val="386" w:hRule="atLeast"/>
          <w:tblHeader w:val="0"/>
        </w:trPr>
        <w:tc>
          <w:tcPr>
            <w:vMerge w:val="continue"/>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1.9mm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3E">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2.13</w:t>
            </w:r>
          </w:p>
        </w:tc>
      </w:tr>
      <w:tr>
        <w:trPr>
          <w:cantSplit w:val="0"/>
          <w:trHeight w:val="386" w:hRule="atLeast"/>
          <w:tblHeader w:val="0"/>
        </w:trPr>
        <w:tc>
          <w:tcPr>
            <w:vMerge w:val="continue"/>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3mm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1.34</w:t>
            </w:r>
          </w:p>
        </w:tc>
      </w:tr>
      <w:tr>
        <w:trPr>
          <w:cantSplit w:val="0"/>
          <w:trHeight w:val="386" w:hRule="atLeast"/>
          <w:tblHeader w:val="0"/>
        </w:trPr>
        <w:tc>
          <w:tcPr>
            <w:vMerge w:val="continue"/>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4.5mm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4">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1.36</w:t>
            </w:r>
          </w:p>
        </w:tc>
      </w:tr>
      <w:tr>
        <w:trPr>
          <w:cantSplit w:val="0"/>
          <w:trHeight w:val="386" w:hRule="atLeast"/>
          <w:tblHeader w:val="0"/>
        </w:trPr>
        <w:tc>
          <w:tcPr>
            <w:vMerge w:val="continue"/>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6.0mm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b w:val="1"/>
                <w:sz w:val="18"/>
                <w:szCs w:val="18"/>
                <w:rtl w:val="0"/>
              </w:rPr>
              <w:t xml:space="preserve">1.31</w:t>
            </w:r>
          </w:p>
        </w:tc>
      </w:tr>
      <w:tr>
        <w:trPr>
          <w:cantSplit w:val="0"/>
          <w:trHeight w:val="386" w:hRule="atLeast"/>
          <w:tblHeader w:val="0"/>
        </w:trPr>
        <w:tc>
          <w:tcPr>
            <w:vMerge w:val="continue"/>
            <w:tcBorders>
              <w:right w:color="1c1e21"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sz w:val="18"/>
                <w:szCs w:val="18"/>
                <w:rtl w:val="0"/>
              </w:rPr>
              <w:t xml:space="preserve">8.0mm</w:t>
            </w:r>
          </w:p>
        </w:tc>
        <w:tc>
          <w:tcPr>
            <w:tcBorders>
              <w:top w:color="1c1e21" w:space="0" w:sz="8" w:val="single"/>
              <w:left w:color="1c1e21" w:space="0" w:sz="8" w:val="single"/>
              <w:bottom w:color="1c1e21" w:space="0" w:sz="8" w:val="single"/>
              <w:right w:color="1c1e21" w:space="0" w:sz="8" w:val="single"/>
            </w:tcBorders>
            <w:tcMar>
              <w:top w:w="100.0" w:type="dxa"/>
              <w:left w:w="100.0" w:type="dxa"/>
              <w:bottom w:w="100.0" w:type="dxa"/>
              <w:right w:w="100.0" w:type="dxa"/>
            </w:tcMar>
          </w:tcPr>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spacing w:line="240" w:lineRule="auto"/>
              <w:rPr>
                <w:b w:val="1"/>
                <w:color w:val="7f7f7f"/>
                <w:sz w:val="18"/>
                <w:szCs w:val="18"/>
              </w:rPr>
            </w:pPr>
            <w:r w:rsidDel="00000000" w:rsidR="00000000" w:rsidRPr="00000000">
              <w:rPr>
                <w:b w:val="1"/>
                <w:color w:val="7f7f7f"/>
                <w:sz w:val="18"/>
                <w:szCs w:val="18"/>
                <w:rtl w:val="0"/>
              </w:rPr>
              <w:t xml:space="preserve">1.22</w:t>
            </w:r>
          </w:p>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pacing w:line="240" w:lineRule="auto"/>
              <w:rPr>
                <w:color w:val="7f7f7f"/>
                <w:sz w:val="18"/>
                <w:szCs w:val="18"/>
              </w:rPr>
            </w:pPr>
            <w:r w:rsidDel="00000000" w:rsidR="00000000" w:rsidRPr="00000000">
              <w:rPr>
                <w:rtl w:val="0"/>
              </w:rPr>
            </w:r>
          </w:p>
        </w:tc>
      </w:tr>
    </w:tbl>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t xml:space="preserve"> </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spacing w:after="0" w:lineRule="auto"/>
        <w:rPr/>
      </w:pPr>
      <w:r w:rsidDel="00000000" w:rsidR="00000000" w:rsidRPr="00000000">
        <w:rPr>
          <w:rtl w:val="0"/>
        </w:rPr>
        <w:t xml:space="preserve">According to the data in Figure 5 (the average fish feed usage per size) and Table 9 above, the price of fish feed for the aforementioned fish farm is uniformly fixed at 1.41 euros per kilogram of feed, Figure 6. (The average cost was calculated using a weighted average between the different fish feed types.) It should be emphasized that this anticipated cost is significantly higher than in previous years when the estimated average cost ranged between 1.1 and 1.15 euros per kilogram.</w:t>
      </w:r>
    </w:p>
    <w:p w:rsidR="00000000" w:rsidDel="00000000" w:rsidP="00000000" w:rsidRDefault="00000000" w:rsidRPr="00000000" w14:paraId="0000035D">
      <w:pPr>
        <w:spacing w:before="0" w:lineRule="auto"/>
        <w:rPr/>
      </w:pPr>
      <w:r w:rsidDel="00000000" w:rsidR="00000000" w:rsidRPr="00000000">
        <w:rPr>
          <w:rtl w:val="0"/>
        </w:rPr>
      </w:r>
    </w:p>
    <w:tbl>
      <w:tblPr>
        <w:tblStyle w:val="Table11"/>
        <w:tblW w:w="74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416"/>
        <w:tblGridChange w:id="0">
          <w:tblGrid>
            <w:gridCol w:w="7416"/>
          </w:tblGrid>
        </w:tblGridChange>
      </w:tblGrid>
      <w:tr>
        <w:trPr>
          <w:cantSplit w:val="0"/>
          <w:trHeight w:val="4595" w:hRule="atLeast"/>
          <w:tblHeader w:val="0"/>
        </w:trPr>
        <w:tc>
          <w:tcPr>
            <w:shd w:fill="auto" w:val="clear"/>
          </w:tcPr>
          <w:p w:rsidR="00000000" w:rsidDel="00000000" w:rsidP="00000000" w:rsidRDefault="00000000" w:rsidRPr="00000000" w14:paraId="0000035E">
            <w:pPr>
              <w:rPr/>
            </w:pPr>
            <w:r w:rsidDel="00000000" w:rsidR="00000000" w:rsidRPr="00000000">
              <w:rPr/>
              <w:drawing>
                <wp:inline distB="0" distT="0" distL="0" distR="0">
                  <wp:extent cx="4572000" cy="2743200"/>
                  <wp:effectExtent b="0" l="0" r="0" t="0"/>
                  <wp:docPr id="37"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4572000" cy="2743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5F">
      <w:pPr>
        <w:rPr>
          <w:b w:val="1"/>
          <w:color w:val="595959"/>
          <w:sz w:val="20"/>
          <w:szCs w:val="20"/>
        </w:rPr>
      </w:pPr>
      <w:bookmarkStart w:colFirst="0" w:colLast="0" w:name="_heading=h.qsh70q" w:id="26"/>
      <w:bookmarkEnd w:id="26"/>
      <w:r w:rsidDel="00000000" w:rsidR="00000000" w:rsidRPr="00000000">
        <w:rPr>
          <w:b w:val="1"/>
          <w:color w:val="595959"/>
          <w:sz w:val="20"/>
          <w:szCs w:val="20"/>
          <w:rtl w:val="0"/>
        </w:rPr>
        <w:t xml:space="preserve">Figure 6: Estimated average fish feed sale price per year (2022-AMBIO S.A. estimation based on 2022 fish feed cost data, 2008-2016 ICAP GROUPA.E – Market Estimates. </w:t>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t xml:space="preserve">The prices listed above are for fish feed purchased from Greek businesses, which meet 95% of the demand from fish farms operating in Greece. Corresponding shipping costs should be added to the above price for imported fish feed. </w:t>
      </w:r>
    </w:p>
    <w:p w:rsidR="00000000" w:rsidDel="00000000" w:rsidP="00000000" w:rsidRDefault="00000000" w:rsidRPr="00000000" w14:paraId="00000362">
      <w:pPr>
        <w:spacing w:after="160" w:before="0" w:lineRule="auto"/>
        <w:rPr/>
      </w:pPr>
      <w:r w:rsidDel="00000000" w:rsidR="00000000" w:rsidRPr="00000000">
        <w:rPr>
          <w:rtl w:val="0"/>
        </w:rPr>
      </w:r>
    </w:p>
    <w:p w:rsidR="00000000" w:rsidDel="00000000" w:rsidP="00000000" w:rsidRDefault="00000000" w:rsidRPr="00000000" w14:paraId="00000363">
      <w:pPr>
        <w:pStyle w:val="Heading2"/>
        <w:numPr>
          <w:ilvl w:val="1"/>
          <w:numId w:val="15"/>
        </w:numPr>
        <w:ind w:left="576" w:hanging="576"/>
        <w:jc w:val="both"/>
        <w:rPr/>
      </w:pPr>
      <w:bookmarkStart w:colFirst="0" w:colLast="0" w:name="_heading=h.3as4poj" w:id="27"/>
      <w:bookmarkEnd w:id="27"/>
      <w:r w:rsidDel="00000000" w:rsidR="00000000" w:rsidRPr="00000000">
        <w:rPr>
          <w:rtl w:val="0"/>
        </w:rPr>
        <w:t xml:space="preserve">Feeding Systems </w:t>
      </w:r>
    </w:p>
    <w:p w:rsidR="00000000" w:rsidDel="00000000" w:rsidP="00000000" w:rsidRDefault="00000000" w:rsidRPr="00000000" w14:paraId="00000364">
      <w:pPr>
        <w:rPr/>
      </w:pPr>
      <w:r w:rsidDel="00000000" w:rsidR="00000000" w:rsidRPr="00000000">
        <w:rPr>
          <w:rtl w:val="0"/>
        </w:rPr>
        <w:t xml:space="preserve">There are three types of available feeding systems: </w:t>
      </w:r>
    </w:p>
    <w:p w:rsidR="00000000" w:rsidDel="00000000" w:rsidP="00000000" w:rsidRDefault="00000000" w:rsidRPr="00000000" w14:paraId="00000365">
      <w:pPr>
        <w:numPr>
          <w:ilvl w:val="0"/>
          <w:numId w:val="10"/>
        </w:numPr>
        <w:ind w:left="426" w:hanging="426"/>
        <w:rPr/>
      </w:pPr>
      <w:r w:rsidDel="00000000" w:rsidR="00000000" w:rsidRPr="00000000">
        <w:rPr>
          <w:rtl w:val="0"/>
        </w:rPr>
        <w:t xml:space="preserve">Feeding barges</w:t>
      </w:r>
    </w:p>
    <w:p w:rsidR="00000000" w:rsidDel="00000000" w:rsidP="00000000" w:rsidRDefault="00000000" w:rsidRPr="00000000" w14:paraId="00000366">
      <w:pPr>
        <w:numPr>
          <w:ilvl w:val="0"/>
          <w:numId w:val="10"/>
        </w:numPr>
        <w:ind w:left="426" w:hanging="426"/>
        <w:rPr/>
      </w:pPr>
      <w:r w:rsidDel="00000000" w:rsidR="00000000" w:rsidRPr="00000000">
        <w:rPr>
          <w:rtl w:val="0"/>
        </w:rPr>
        <w:t xml:space="preserve">Central feeding systems</w:t>
      </w:r>
    </w:p>
    <w:p w:rsidR="00000000" w:rsidDel="00000000" w:rsidP="00000000" w:rsidRDefault="00000000" w:rsidRPr="00000000" w14:paraId="00000367">
      <w:pPr>
        <w:numPr>
          <w:ilvl w:val="0"/>
          <w:numId w:val="10"/>
        </w:numPr>
        <w:ind w:left="426" w:hanging="426"/>
        <w:rPr/>
      </w:pPr>
      <w:r w:rsidDel="00000000" w:rsidR="00000000" w:rsidRPr="00000000">
        <w:rPr>
          <w:rtl w:val="0"/>
        </w:rPr>
        <w:t xml:space="preserve">Feeding canons</w:t>
      </w:r>
    </w:p>
    <w:p w:rsidR="00000000" w:rsidDel="00000000" w:rsidP="00000000" w:rsidRDefault="00000000" w:rsidRPr="00000000" w14:paraId="00000368">
      <w:pPr>
        <w:rPr/>
      </w:pPr>
      <w:r w:rsidDel="00000000" w:rsidR="00000000" w:rsidRPr="00000000">
        <w:rPr>
          <w:rtl w:val="0"/>
        </w:rPr>
        <w:t xml:space="preserve">In recent years, with the prevalence of the use of larger cages P80-P120 that support larger biomass, it is estimated that feeding barges as shown in Figure 7 will prevail in the production process, [6]. Only in cases where the farm has sufficient space on land, then central feeding systems in cages can be installed but again this is only possible for coastal aquaculture and not offshore. </w:t>
      </w:r>
    </w:p>
    <w:p w:rsidR="00000000" w:rsidDel="00000000" w:rsidP="00000000" w:rsidRDefault="00000000" w:rsidRPr="00000000" w14:paraId="00000369">
      <w:pPr>
        <w:rPr/>
      </w:pPr>
      <w:r w:rsidDel="00000000" w:rsidR="00000000" w:rsidRPr="00000000">
        <w:rPr/>
        <w:drawing>
          <wp:inline distB="0" distT="0" distL="0" distR="0">
            <wp:extent cx="4899660" cy="2453640"/>
            <wp:effectExtent b="0" l="0" r="0" t="0"/>
            <wp:docPr id="36"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4899660"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keepNext w:val="1"/>
        <w:rPr/>
      </w:pPr>
      <w:r w:rsidDel="00000000" w:rsidR="00000000" w:rsidRPr="00000000">
        <w:rPr>
          <w:rtl w:val="0"/>
        </w:rPr>
      </w:r>
    </w:p>
    <w:p w:rsidR="00000000" w:rsidDel="00000000" w:rsidP="00000000" w:rsidRDefault="00000000" w:rsidRPr="00000000" w14:paraId="0000036B">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1pxezwc" w:id="28"/>
      <w:bookmarkEnd w:id="28"/>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7: Installed feeding barge system ((Source: AMBIO S.A.). </w:t>
      </w:r>
    </w:p>
    <w:p w:rsidR="00000000" w:rsidDel="00000000" w:rsidP="00000000" w:rsidRDefault="00000000" w:rsidRPr="00000000" w14:paraId="0000036C">
      <w:pPr>
        <w:rPr/>
      </w:pPr>
      <w:r w:rsidDel="00000000" w:rsidR="00000000" w:rsidRPr="00000000">
        <w:rPr>
          <w:rtl w:val="0"/>
        </w:rPr>
        <w:t xml:space="preserve">The main parameter determining the price of a feeding barge is its capacity and secondary the accompanying innovations. The capacity is determined depending on the farm’s breeding biomass. It is estimated that a sufficient capacity ensures autonomy for 10-15 days during the peak feeding period in the summer-autumn months. These systems are usually placed on boats and allow the feed to be distributed through a blower at high and constant flow rates, which are user-adjustable. Despite the convenience and flexibility feeding barges offer, many farms still use feeding cannons in big cages because of their high. </w:t>
      </w:r>
    </w:p>
    <w:p w:rsidR="00000000" w:rsidDel="00000000" w:rsidP="00000000" w:rsidRDefault="00000000" w:rsidRPr="00000000" w14:paraId="0000036D">
      <w:pPr>
        <w:rPr/>
      </w:pPr>
      <w:r w:rsidDel="00000000" w:rsidR="00000000" w:rsidRPr="00000000">
        <w:rPr>
          <w:rtl w:val="0"/>
        </w:rPr>
        <w:t xml:space="preserve">Table 10 presents the indicative cost for feeding systems based on their type and capacity, [6]. In regard to the barges’ cost, the cost of the required feeding equipment (automatic feed system, generators, crane, etc.) is also included. Special systems such as surveillance cameras, dispensers, and feeding tubes, are calculated separately.</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49x2ik5" w:id="29"/>
      <w:bookmarkEnd w:id="29"/>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10: Indicative cost for Feeding systems (2021 data, </w:t>
      </w:r>
      <w:r w:rsidDel="00000000" w:rsidR="00000000" w:rsidRPr="00000000">
        <w:rPr>
          <w:rFonts w:ascii="Arial" w:cs="Arial" w:eastAsia="Arial" w:hAnsi="Arial"/>
          <w:b w:val="1"/>
          <w:i w:val="0"/>
          <w:smallCaps w:val="0"/>
          <w:strike w:val="0"/>
          <w:color w:val="595959"/>
          <w:sz w:val="18"/>
          <w:szCs w:val="18"/>
          <w:u w:val="none"/>
          <w:shd w:fill="auto" w:val="clear"/>
          <w:vertAlign w:val="baseline"/>
          <w:rtl w:val="0"/>
        </w:rPr>
        <w:t xml:space="preserve">Vat is not included in price</w:t>
      </w:r>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w:t>
      </w:r>
    </w:p>
    <w:tbl>
      <w:tblPr>
        <w:tblStyle w:val="Table12"/>
        <w:tblW w:w="906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8"/>
        <w:gridCol w:w="1160"/>
        <w:gridCol w:w="3033"/>
        <w:tblGridChange w:id="0">
          <w:tblGrid>
            <w:gridCol w:w="4868"/>
            <w:gridCol w:w="1160"/>
            <w:gridCol w:w="3033"/>
          </w:tblGrid>
        </w:tblGridChange>
      </w:tblGrid>
      <w:tr>
        <w:trPr>
          <w:cantSplit w:val="0"/>
          <w:trHeight w:val="432" w:hRule="atLeast"/>
          <w:tblHeader w:val="0"/>
        </w:trPr>
        <w:tc>
          <w:tcPr>
            <w:shd w:fill="e7e6e6" w:val="clear"/>
          </w:tcPr>
          <w:p w:rsidR="00000000" w:rsidDel="00000000" w:rsidP="00000000" w:rsidRDefault="00000000" w:rsidRPr="00000000" w14:paraId="00000370">
            <w:pPr>
              <w:jc w:val="center"/>
              <w:rPr>
                <w:b w:val="1"/>
              </w:rPr>
            </w:pPr>
            <w:r w:rsidDel="00000000" w:rsidR="00000000" w:rsidRPr="00000000">
              <w:rPr>
                <w:b w:val="1"/>
                <w:rtl w:val="0"/>
              </w:rPr>
              <w:t xml:space="preserve">Equipment</w:t>
            </w:r>
          </w:p>
        </w:tc>
        <w:tc>
          <w:tcPr>
            <w:shd w:fill="e7e6e6" w:val="clear"/>
          </w:tcPr>
          <w:p w:rsidR="00000000" w:rsidDel="00000000" w:rsidP="00000000" w:rsidRDefault="00000000" w:rsidRPr="00000000" w14:paraId="00000371">
            <w:pPr>
              <w:jc w:val="center"/>
              <w:rPr>
                <w:b w:val="1"/>
              </w:rPr>
            </w:pPr>
            <w:r w:rsidDel="00000000" w:rsidR="00000000" w:rsidRPr="00000000">
              <w:rPr>
                <w:b w:val="1"/>
                <w:rtl w:val="0"/>
              </w:rPr>
              <w:t xml:space="preserve">Unit</w:t>
            </w:r>
          </w:p>
        </w:tc>
        <w:tc>
          <w:tcPr>
            <w:shd w:fill="e7e6e6" w:val="clear"/>
          </w:tcPr>
          <w:p w:rsidR="00000000" w:rsidDel="00000000" w:rsidP="00000000" w:rsidRDefault="00000000" w:rsidRPr="00000000" w14:paraId="00000372">
            <w:pPr>
              <w:jc w:val="center"/>
              <w:rPr>
                <w:b w:val="1"/>
              </w:rPr>
            </w:pPr>
            <w:r w:rsidDel="00000000" w:rsidR="00000000" w:rsidRPr="00000000">
              <w:rPr>
                <w:b w:val="1"/>
                <w:rtl w:val="0"/>
              </w:rPr>
              <w:t xml:space="preserve">Indicative cost (€)/unit</w:t>
            </w:r>
          </w:p>
        </w:tc>
      </w:tr>
      <w:tr>
        <w:trPr>
          <w:cantSplit w:val="0"/>
          <w:tblHeader w:val="0"/>
        </w:trPr>
        <w:tc>
          <w:tcPr>
            <w:shd w:fill="auto" w:val="clear"/>
          </w:tcPr>
          <w:p w:rsidR="00000000" w:rsidDel="00000000" w:rsidP="00000000" w:rsidRDefault="00000000" w:rsidRPr="00000000" w14:paraId="00000373">
            <w:pPr>
              <w:jc w:val="center"/>
              <w:rPr/>
            </w:pPr>
            <w:r w:rsidDel="00000000" w:rsidR="00000000" w:rsidRPr="00000000">
              <w:rPr>
                <w:rtl w:val="0"/>
              </w:rPr>
              <w:t xml:space="preserve">Feeding tubes 90 mm diameter, 16 atm</w:t>
            </w:r>
          </w:p>
        </w:tc>
        <w:tc>
          <w:tcPr>
            <w:shd w:fill="auto" w:val="clear"/>
          </w:tcPr>
          <w:p w:rsidR="00000000" w:rsidDel="00000000" w:rsidP="00000000" w:rsidRDefault="00000000" w:rsidRPr="00000000" w14:paraId="00000374">
            <w:pPr>
              <w:jc w:val="center"/>
              <w:rPr/>
            </w:pPr>
            <w:r w:rsidDel="00000000" w:rsidR="00000000" w:rsidRPr="00000000">
              <w:rPr>
                <w:rtl w:val="0"/>
              </w:rPr>
              <w:t xml:space="preserve">m</w:t>
            </w:r>
          </w:p>
        </w:tc>
        <w:tc>
          <w:tcPr>
            <w:shd w:fill="auto" w:val="clear"/>
          </w:tcPr>
          <w:p w:rsidR="00000000" w:rsidDel="00000000" w:rsidP="00000000" w:rsidRDefault="00000000" w:rsidRPr="00000000" w14:paraId="00000375">
            <w:pPr>
              <w:jc w:val="center"/>
              <w:rPr/>
            </w:pPr>
            <w:r w:rsidDel="00000000" w:rsidR="00000000" w:rsidRPr="00000000">
              <w:rPr>
                <w:rtl w:val="0"/>
              </w:rPr>
              <w:t xml:space="preserve">5</w:t>
            </w:r>
          </w:p>
        </w:tc>
      </w:tr>
      <w:tr>
        <w:trPr>
          <w:cantSplit w:val="0"/>
          <w:tblHeader w:val="0"/>
        </w:trPr>
        <w:tc>
          <w:tcPr>
            <w:shd w:fill="auto" w:val="clear"/>
          </w:tcPr>
          <w:p w:rsidR="00000000" w:rsidDel="00000000" w:rsidP="00000000" w:rsidRDefault="00000000" w:rsidRPr="00000000" w14:paraId="00000376">
            <w:pPr>
              <w:jc w:val="center"/>
              <w:rPr/>
            </w:pPr>
            <w:r w:rsidDel="00000000" w:rsidR="00000000" w:rsidRPr="00000000">
              <w:rPr>
                <w:rtl w:val="0"/>
              </w:rPr>
              <w:t xml:space="preserve">Rotating dispenser</w:t>
            </w:r>
          </w:p>
        </w:tc>
        <w:tc>
          <w:tcPr>
            <w:shd w:fill="auto" w:val="clear"/>
          </w:tcPr>
          <w:p w:rsidR="00000000" w:rsidDel="00000000" w:rsidP="00000000" w:rsidRDefault="00000000" w:rsidRPr="00000000" w14:paraId="00000377">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78">
            <w:pPr>
              <w:jc w:val="center"/>
              <w:rPr/>
            </w:pPr>
            <w:r w:rsidDel="00000000" w:rsidR="00000000" w:rsidRPr="00000000">
              <w:rPr>
                <w:rtl w:val="0"/>
              </w:rPr>
              <w:t xml:space="preserve">1,300</w:t>
            </w:r>
          </w:p>
        </w:tc>
      </w:tr>
      <w:tr>
        <w:trPr>
          <w:cantSplit w:val="0"/>
          <w:tblHeader w:val="0"/>
        </w:trPr>
        <w:tc>
          <w:tcPr>
            <w:shd w:fill="auto" w:val="clear"/>
          </w:tcPr>
          <w:p w:rsidR="00000000" w:rsidDel="00000000" w:rsidP="00000000" w:rsidRDefault="00000000" w:rsidRPr="00000000" w14:paraId="00000379">
            <w:pPr>
              <w:jc w:val="center"/>
              <w:rPr/>
            </w:pPr>
            <w:r w:rsidDel="00000000" w:rsidR="00000000" w:rsidRPr="00000000">
              <w:rPr>
                <w:rtl w:val="0"/>
              </w:rPr>
              <w:t xml:space="preserve">Mooring cost</w:t>
            </w:r>
          </w:p>
        </w:tc>
        <w:tc>
          <w:tcPr>
            <w:shd w:fill="auto" w:val="clear"/>
          </w:tcPr>
          <w:p w:rsidR="00000000" w:rsidDel="00000000" w:rsidP="00000000" w:rsidRDefault="00000000" w:rsidRPr="00000000" w14:paraId="0000037A">
            <w:pPr>
              <w:jc w:val="center"/>
              <w:rPr/>
            </w:pPr>
            <w:r w:rsidDel="00000000" w:rsidR="00000000" w:rsidRPr="00000000">
              <w:rPr>
                <w:rtl w:val="0"/>
              </w:rPr>
              <w:t xml:space="preserve">Labour</w:t>
            </w:r>
          </w:p>
        </w:tc>
        <w:tc>
          <w:tcPr>
            <w:shd w:fill="auto" w:val="clear"/>
          </w:tcPr>
          <w:p w:rsidR="00000000" w:rsidDel="00000000" w:rsidP="00000000" w:rsidRDefault="00000000" w:rsidRPr="00000000" w14:paraId="0000037B">
            <w:pPr>
              <w:jc w:val="center"/>
              <w:rPr/>
            </w:pPr>
            <w:r w:rsidDel="00000000" w:rsidR="00000000" w:rsidRPr="00000000">
              <w:rPr>
                <w:rtl w:val="0"/>
              </w:rPr>
              <w:t xml:space="preserve">70,000</w:t>
            </w:r>
          </w:p>
        </w:tc>
      </w:tr>
      <w:tr>
        <w:trPr>
          <w:cantSplit w:val="0"/>
          <w:tblHeader w:val="0"/>
        </w:trPr>
        <w:tc>
          <w:tcPr>
            <w:shd w:fill="auto" w:val="clear"/>
          </w:tcPr>
          <w:p w:rsidR="00000000" w:rsidDel="00000000" w:rsidP="00000000" w:rsidRDefault="00000000" w:rsidRPr="00000000" w14:paraId="0000037C">
            <w:pPr>
              <w:jc w:val="center"/>
              <w:rPr/>
            </w:pPr>
            <w:r w:rsidDel="00000000" w:rsidR="00000000" w:rsidRPr="00000000">
              <w:rPr>
                <w:rtl w:val="0"/>
              </w:rPr>
              <w:t xml:space="preserve">Cage feeding monitoring system</w:t>
            </w:r>
          </w:p>
        </w:tc>
        <w:tc>
          <w:tcPr>
            <w:shd w:fill="auto" w:val="clear"/>
          </w:tcPr>
          <w:p w:rsidR="00000000" w:rsidDel="00000000" w:rsidP="00000000" w:rsidRDefault="00000000" w:rsidRPr="00000000" w14:paraId="0000037D">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7E">
            <w:pPr>
              <w:jc w:val="center"/>
              <w:rPr/>
            </w:pPr>
            <w:r w:rsidDel="00000000" w:rsidR="00000000" w:rsidRPr="00000000">
              <w:rPr>
                <w:rtl w:val="0"/>
              </w:rPr>
              <w:t xml:space="preserve">60,000</w:t>
            </w:r>
          </w:p>
        </w:tc>
      </w:tr>
      <w:tr>
        <w:trPr>
          <w:cantSplit w:val="0"/>
          <w:tblHeader w:val="0"/>
        </w:trPr>
        <w:tc>
          <w:tcPr>
            <w:shd w:fill="auto" w:val="clear"/>
          </w:tcPr>
          <w:p w:rsidR="00000000" w:rsidDel="00000000" w:rsidP="00000000" w:rsidRDefault="00000000" w:rsidRPr="00000000" w14:paraId="0000037F">
            <w:pPr>
              <w:jc w:val="center"/>
              <w:rPr/>
            </w:pPr>
            <w:r w:rsidDel="00000000" w:rsidR="00000000" w:rsidRPr="00000000">
              <w:rPr>
                <w:rtl w:val="0"/>
              </w:rPr>
              <w:t xml:space="preserve">Feeding barge 100tn</w:t>
            </w:r>
          </w:p>
        </w:tc>
        <w:tc>
          <w:tcPr>
            <w:shd w:fill="auto" w:val="clear"/>
          </w:tcPr>
          <w:p w:rsidR="00000000" w:rsidDel="00000000" w:rsidP="00000000" w:rsidRDefault="00000000" w:rsidRPr="00000000" w14:paraId="00000380">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81">
            <w:pPr>
              <w:jc w:val="center"/>
              <w:rPr/>
            </w:pPr>
            <w:r w:rsidDel="00000000" w:rsidR="00000000" w:rsidRPr="00000000">
              <w:rPr>
                <w:rtl w:val="0"/>
              </w:rPr>
              <w:t xml:space="preserve">400,000</w:t>
            </w:r>
          </w:p>
        </w:tc>
      </w:tr>
      <w:tr>
        <w:trPr>
          <w:cantSplit w:val="0"/>
          <w:tblHeader w:val="0"/>
        </w:trPr>
        <w:tc>
          <w:tcPr>
            <w:shd w:fill="auto" w:val="clear"/>
          </w:tcPr>
          <w:p w:rsidR="00000000" w:rsidDel="00000000" w:rsidP="00000000" w:rsidRDefault="00000000" w:rsidRPr="00000000" w14:paraId="00000382">
            <w:pPr>
              <w:jc w:val="center"/>
              <w:rPr/>
            </w:pPr>
            <w:r w:rsidDel="00000000" w:rsidR="00000000" w:rsidRPr="00000000">
              <w:rPr>
                <w:rtl w:val="0"/>
              </w:rPr>
              <w:t xml:space="preserve">Feeding barge 150tn</w:t>
            </w:r>
          </w:p>
        </w:tc>
        <w:tc>
          <w:tcPr>
            <w:shd w:fill="auto" w:val="clear"/>
          </w:tcPr>
          <w:p w:rsidR="00000000" w:rsidDel="00000000" w:rsidP="00000000" w:rsidRDefault="00000000" w:rsidRPr="00000000" w14:paraId="00000383">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84">
            <w:pPr>
              <w:jc w:val="center"/>
              <w:rPr/>
            </w:pPr>
            <w:r w:rsidDel="00000000" w:rsidR="00000000" w:rsidRPr="00000000">
              <w:rPr>
                <w:rtl w:val="0"/>
              </w:rPr>
              <w:t xml:space="preserve">650,000</w:t>
            </w:r>
          </w:p>
        </w:tc>
      </w:tr>
      <w:tr>
        <w:trPr>
          <w:cantSplit w:val="0"/>
          <w:tblHeader w:val="0"/>
        </w:trPr>
        <w:tc>
          <w:tcPr>
            <w:shd w:fill="auto" w:val="clear"/>
          </w:tcPr>
          <w:p w:rsidR="00000000" w:rsidDel="00000000" w:rsidP="00000000" w:rsidRDefault="00000000" w:rsidRPr="00000000" w14:paraId="00000385">
            <w:pPr>
              <w:jc w:val="center"/>
              <w:rPr/>
            </w:pPr>
            <w:r w:rsidDel="00000000" w:rsidR="00000000" w:rsidRPr="00000000">
              <w:rPr>
                <w:rtl w:val="0"/>
              </w:rPr>
              <w:t xml:space="preserve">Feeding barge 200tn</w:t>
            </w:r>
          </w:p>
        </w:tc>
        <w:tc>
          <w:tcPr>
            <w:shd w:fill="auto" w:val="clear"/>
          </w:tcPr>
          <w:p w:rsidR="00000000" w:rsidDel="00000000" w:rsidP="00000000" w:rsidRDefault="00000000" w:rsidRPr="00000000" w14:paraId="00000386">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87">
            <w:pPr>
              <w:jc w:val="center"/>
              <w:rPr/>
            </w:pPr>
            <w:r w:rsidDel="00000000" w:rsidR="00000000" w:rsidRPr="00000000">
              <w:rPr>
                <w:rtl w:val="0"/>
              </w:rPr>
              <w:t xml:space="preserve">700,000</w:t>
            </w:r>
          </w:p>
        </w:tc>
      </w:tr>
      <w:tr>
        <w:trPr>
          <w:cantSplit w:val="0"/>
          <w:tblHeader w:val="0"/>
        </w:trPr>
        <w:tc>
          <w:tcPr>
            <w:shd w:fill="auto" w:val="clear"/>
          </w:tcPr>
          <w:p w:rsidR="00000000" w:rsidDel="00000000" w:rsidP="00000000" w:rsidRDefault="00000000" w:rsidRPr="00000000" w14:paraId="00000388">
            <w:pPr>
              <w:jc w:val="center"/>
              <w:rPr/>
            </w:pPr>
            <w:r w:rsidDel="00000000" w:rsidR="00000000" w:rsidRPr="00000000">
              <w:rPr>
                <w:rtl w:val="0"/>
              </w:rPr>
              <w:t xml:space="preserve">Feeding barge 300tn</w:t>
            </w:r>
          </w:p>
        </w:tc>
        <w:tc>
          <w:tcPr>
            <w:shd w:fill="auto" w:val="clear"/>
          </w:tcPr>
          <w:p w:rsidR="00000000" w:rsidDel="00000000" w:rsidP="00000000" w:rsidRDefault="00000000" w:rsidRPr="00000000" w14:paraId="00000389">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8A">
            <w:pPr>
              <w:jc w:val="center"/>
              <w:rPr/>
            </w:pPr>
            <w:r w:rsidDel="00000000" w:rsidR="00000000" w:rsidRPr="00000000">
              <w:rPr>
                <w:rtl w:val="0"/>
              </w:rPr>
              <w:t xml:space="preserve">1,100,000</w:t>
            </w:r>
          </w:p>
        </w:tc>
      </w:tr>
      <w:tr>
        <w:trPr>
          <w:cantSplit w:val="0"/>
          <w:trHeight w:val="119" w:hRule="atLeast"/>
          <w:tblHeader w:val="0"/>
        </w:trPr>
        <w:tc>
          <w:tcPr>
            <w:shd w:fill="auto" w:val="clear"/>
          </w:tcPr>
          <w:p w:rsidR="00000000" w:rsidDel="00000000" w:rsidP="00000000" w:rsidRDefault="00000000" w:rsidRPr="00000000" w14:paraId="0000038B">
            <w:pPr>
              <w:jc w:val="center"/>
              <w:rPr/>
            </w:pPr>
            <w:r w:rsidDel="00000000" w:rsidR="00000000" w:rsidRPr="00000000">
              <w:rPr>
                <w:rtl w:val="0"/>
              </w:rPr>
              <w:t xml:space="preserve">Feeding barge 400tn</w:t>
            </w:r>
          </w:p>
        </w:tc>
        <w:tc>
          <w:tcPr>
            <w:shd w:fill="auto" w:val="clear"/>
          </w:tcPr>
          <w:p w:rsidR="00000000" w:rsidDel="00000000" w:rsidP="00000000" w:rsidRDefault="00000000" w:rsidRPr="00000000" w14:paraId="0000038C">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8D">
            <w:pPr>
              <w:jc w:val="center"/>
              <w:rPr/>
            </w:pPr>
            <w:r w:rsidDel="00000000" w:rsidR="00000000" w:rsidRPr="00000000">
              <w:rPr>
                <w:rtl w:val="0"/>
              </w:rPr>
              <w:t xml:space="preserve">1,500,000</w:t>
            </w:r>
          </w:p>
        </w:tc>
      </w:tr>
      <w:tr>
        <w:trPr>
          <w:cantSplit w:val="0"/>
          <w:trHeight w:val="561" w:hRule="atLeast"/>
          <w:tblHeader w:val="0"/>
        </w:trPr>
        <w:tc>
          <w:tcPr>
            <w:shd w:fill="auto" w:val="clear"/>
          </w:tcPr>
          <w:p w:rsidR="00000000" w:rsidDel="00000000" w:rsidP="00000000" w:rsidRDefault="00000000" w:rsidRPr="00000000" w14:paraId="0000038E">
            <w:pPr>
              <w:jc w:val="center"/>
              <w:rPr/>
            </w:pPr>
            <w:r w:rsidDel="00000000" w:rsidR="00000000" w:rsidRPr="00000000">
              <w:rPr>
                <w:rtl w:val="0"/>
              </w:rPr>
              <w:t xml:space="preserve">Steel Feeding boat with blower 17x8,5 50 tons capacity (4 silos)</w:t>
            </w:r>
          </w:p>
        </w:tc>
        <w:tc>
          <w:tcPr>
            <w:shd w:fill="auto" w:val="clear"/>
          </w:tcPr>
          <w:p w:rsidR="00000000" w:rsidDel="00000000" w:rsidP="00000000" w:rsidRDefault="00000000" w:rsidRPr="00000000" w14:paraId="0000038F">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90">
            <w:pPr>
              <w:jc w:val="center"/>
              <w:rPr/>
            </w:pPr>
            <w:r w:rsidDel="00000000" w:rsidR="00000000" w:rsidRPr="00000000">
              <w:rPr>
                <w:rtl w:val="0"/>
              </w:rPr>
              <w:t xml:space="preserve">500,000</w:t>
            </w:r>
          </w:p>
        </w:tc>
      </w:tr>
      <w:tr>
        <w:trPr>
          <w:cantSplit w:val="0"/>
          <w:tblHeader w:val="0"/>
        </w:trPr>
        <w:tc>
          <w:tcPr>
            <w:shd w:fill="auto" w:val="clear"/>
          </w:tcPr>
          <w:p w:rsidR="00000000" w:rsidDel="00000000" w:rsidP="00000000" w:rsidRDefault="00000000" w:rsidRPr="00000000" w14:paraId="00000391">
            <w:pPr>
              <w:jc w:val="center"/>
              <w:rPr/>
            </w:pPr>
            <w:r w:rsidDel="00000000" w:rsidR="00000000" w:rsidRPr="00000000">
              <w:rPr>
                <w:rtl w:val="0"/>
              </w:rPr>
              <w:t xml:space="preserve">Feeding canon with 10 hp engine</w:t>
            </w:r>
          </w:p>
        </w:tc>
        <w:tc>
          <w:tcPr>
            <w:shd w:fill="auto" w:val="clear"/>
          </w:tcPr>
          <w:p w:rsidR="00000000" w:rsidDel="00000000" w:rsidP="00000000" w:rsidRDefault="00000000" w:rsidRPr="00000000" w14:paraId="00000392">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93">
            <w:pPr>
              <w:jc w:val="center"/>
              <w:rPr/>
            </w:pPr>
            <w:r w:rsidDel="00000000" w:rsidR="00000000" w:rsidRPr="00000000">
              <w:rPr>
                <w:rtl w:val="0"/>
              </w:rPr>
              <w:t xml:space="preserve">6,000</w:t>
            </w:r>
          </w:p>
        </w:tc>
      </w:tr>
      <w:tr>
        <w:trPr>
          <w:cantSplit w:val="0"/>
          <w:tblHeader w:val="0"/>
        </w:trPr>
        <w:tc>
          <w:tcPr>
            <w:shd w:fill="auto" w:val="clear"/>
          </w:tcPr>
          <w:p w:rsidR="00000000" w:rsidDel="00000000" w:rsidP="00000000" w:rsidRDefault="00000000" w:rsidRPr="00000000" w14:paraId="00000394">
            <w:pPr>
              <w:jc w:val="center"/>
              <w:rPr/>
            </w:pPr>
            <w:r w:rsidDel="00000000" w:rsidR="00000000" w:rsidRPr="00000000">
              <w:rPr>
                <w:rtl w:val="0"/>
              </w:rPr>
              <w:t xml:space="preserve">Feeding canon with a double feeding system</w:t>
            </w:r>
          </w:p>
        </w:tc>
        <w:tc>
          <w:tcPr>
            <w:shd w:fill="auto" w:val="clear"/>
          </w:tcPr>
          <w:p w:rsidR="00000000" w:rsidDel="00000000" w:rsidP="00000000" w:rsidRDefault="00000000" w:rsidRPr="00000000" w14:paraId="00000395">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96">
            <w:pPr>
              <w:jc w:val="center"/>
              <w:rPr/>
            </w:pPr>
            <w:r w:rsidDel="00000000" w:rsidR="00000000" w:rsidRPr="00000000">
              <w:rPr>
                <w:rtl w:val="0"/>
              </w:rPr>
              <w:t xml:space="preserve">10,500</w:t>
            </w:r>
          </w:p>
        </w:tc>
      </w:tr>
      <w:tr>
        <w:trPr>
          <w:cantSplit w:val="0"/>
          <w:tblHeader w:val="0"/>
        </w:trPr>
        <w:tc>
          <w:tcPr>
            <w:shd w:fill="auto" w:val="clear"/>
          </w:tcPr>
          <w:p w:rsidR="00000000" w:rsidDel="00000000" w:rsidP="00000000" w:rsidRDefault="00000000" w:rsidRPr="00000000" w14:paraId="00000397">
            <w:pPr>
              <w:jc w:val="center"/>
              <w:rPr/>
            </w:pPr>
            <w:r w:rsidDel="00000000" w:rsidR="00000000" w:rsidRPr="00000000">
              <w:rPr>
                <w:rtl w:val="0"/>
              </w:rPr>
              <w:t xml:space="preserve">Central feeding system on land installation with 5x5 tons silo with software</w:t>
            </w:r>
          </w:p>
        </w:tc>
        <w:tc>
          <w:tcPr>
            <w:shd w:fill="auto" w:val="clear"/>
          </w:tcPr>
          <w:p w:rsidR="00000000" w:rsidDel="00000000" w:rsidP="00000000" w:rsidRDefault="00000000" w:rsidRPr="00000000" w14:paraId="00000398">
            <w:pPr>
              <w:jc w:val="center"/>
              <w:rPr/>
            </w:pPr>
            <w:r w:rsidDel="00000000" w:rsidR="00000000" w:rsidRPr="00000000">
              <w:rPr>
                <w:rtl w:val="0"/>
              </w:rPr>
              <w:t xml:space="preserve">pcs</w:t>
            </w:r>
          </w:p>
        </w:tc>
        <w:tc>
          <w:tcPr>
            <w:shd w:fill="auto" w:val="clear"/>
          </w:tcPr>
          <w:p w:rsidR="00000000" w:rsidDel="00000000" w:rsidP="00000000" w:rsidRDefault="00000000" w:rsidRPr="00000000" w14:paraId="00000399">
            <w:pPr>
              <w:jc w:val="center"/>
              <w:rPr/>
            </w:pPr>
            <w:r w:rsidDel="00000000" w:rsidR="00000000" w:rsidRPr="00000000">
              <w:rPr>
                <w:rtl w:val="0"/>
              </w:rPr>
              <w:t xml:space="preserve">150,000</w:t>
            </w:r>
          </w:p>
        </w:tc>
      </w:tr>
    </w:tbl>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pStyle w:val="Heading2"/>
        <w:numPr>
          <w:ilvl w:val="1"/>
          <w:numId w:val="15"/>
        </w:numPr>
        <w:ind w:left="576" w:hanging="576"/>
        <w:jc w:val="both"/>
        <w:rPr/>
      </w:pPr>
      <w:bookmarkStart w:colFirst="0" w:colLast="0" w:name="_heading=h.2p2csry" w:id="30"/>
      <w:bookmarkEnd w:id="30"/>
      <w:r w:rsidDel="00000000" w:rsidR="00000000" w:rsidRPr="00000000">
        <w:rPr>
          <w:rtl w:val="0"/>
        </w:rPr>
        <w:t xml:space="preserve">Boats/ vessels/ platforms</w:t>
      </w:r>
    </w:p>
    <w:p w:rsidR="00000000" w:rsidDel="00000000" w:rsidP="00000000" w:rsidRDefault="00000000" w:rsidRPr="00000000" w14:paraId="0000039C">
      <w:pPr>
        <w:rPr/>
      </w:pPr>
      <w:r w:rsidDel="00000000" w:rsidR="00000000" w:rsidRPr="00000000">
        <w:rPr>
          <w:rtl w:val="0"/>
        </w:rPr>
        <w:t xml:space="preserve">Floating vessels are part of the main pieces of equipment for a fish farm and are divided into the following categories: </w:t>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40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Big aquaculture vessels with one or more cranes installed for:</w:t>
      </w:r>
    </w:p>
    <w:p w:rsidR="00000000" w:rsidDel="00000000" w:rsidP="00000000" w:rsidRDefault="00000000" w:rsidRPr="00000000" w14:paraId="000003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58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 harvesting </w:t>
      </w:r>
    </w:p>
    <w:p w:rsidR="00000000" w:rsidDel="00000000" w:rsidP="00000000" w:rsidRDefault="00000000" w:rsidRPr="00000000" w14:paraId="000003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58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Net replacement</w:t>
      </w:r>
    </w:p>
    <w:p w:rsidR="00000000" w:rsidDel="00000000" w:rsidP="00000000" w:rsidRDefault="00000000" w:rsidRPr="00000000" w14:paraId="000003A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58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Treatment processes</w:t>
      </w:r>
    </w:p>
    <w:p w:rsidR="00000000" w:rsidDel="00000000" w:rsidP="00000000" w:rsidRDefault="00000000" w:rsidRPr="00000000" w14:paraId="000003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584"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Transportation of feed and other supplies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9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40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Platforms with a crane installed are usually used for net replacement, harvesting, and feeding. </w:t>
      </w:r>
    </w:p>
    <w:p w:rsidR="00000000" w:rsidDel="00000000" w:rsidP="00000000" w:rsidRDefault="00000000" w:rsidRPr="00000000" w14:paraId="000003A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40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Boats that are mainly used for the transportation of the employees and feeding canons. </w:t>
      </w:r>
    </w:p>
    <w:p w:rsidR="00000000" w:rsidDel="00000000" w:rsidP="00000000" w:rsidRDefault="00000000" w:rsidRPr="00000000" w14:paraId="000003A6">
      <w:pPr>
        <w:rPr/>
      </w:pPr>
      <w:r w:rsidDel="00000000" w:rsidR="00000000" w:rsidRPr="00000000">
        <w:rPr>
          <w:rtl w:val="0"/>
        </w:rPr>
        <w:t xml:space="preserve">Depending on the size and location of the fish farm, different numbers and types of boats are required. This study examines the cost of some very basic boat models, that are widely used in aquaculture. Depending on the requirements of a company, the specific characteristics of each vessel vary. </w:t>
      </w:r>
    </w:p>
    <w:p w:rsidR="00000000" w:rsidDel="00000000" w:rsidP="00000000" w:rsidRDefault="00000000" w:rsidRPr="00000000" w14:paraId="000003A7">
      <w:pPr>
        <w:rPr/>
      </w:pPr>
      <w:r w:rsidDel="00000000" w:rsidR="00000000" w:rsidRPr="00000000">
        <w:rPr>
          <w:rtl w:val="0"/>
        </w:rPr>
        <w:t xml:space="preserve">For the boats examined, the cost of the marine engines needed shall be calculated accordingly.</w:t>
      </w:r>
    </w:p>
    <w:p w:rsidR="00000000" w:rsidDel="00000000" w:rsidP="00000000" w:rsidRDefault="00000000" w:rsidRPr="00000000" w14:paraId="000003A8">
      <w:pPr>
        <w:rPr/>
      </w:pPr>
      <w:r w:rsidDel="00000000" w:rsidR="00000000" w:rsidRPr="00000000">
        <w:rPr>
          <w:rtl w:val="0"/>
        </w:rPr>
        <w:t xml:space="preserve">Table 11 illustrates the indicative cost for the floating equipment used in aquaculture as well as the main types of marine engines [6].</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147n2zr" w:id="31"/>
      <w:bookmarkEnd w:id="31"/>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11: Indicative cost of floating equipment used in aquaculture.</w:t>
      </w:r>
    </w:p>
    <w:tbl>
      <w:tblPr>
        <w:tblStyle w:val="Table13"/>
        <w:tblW w:w="80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3"/>
        <w:gridCol w:w="1332"/>
        <w:gridCol w:w="1350"/>
        <w:gridCol w:w="2353"/>
        <w:tblGridChange w:id="0">
          <w:tblGrid>
            <w:gridCol w:w="3003"/>
            <w:gridCol w:w="1332"/>
            <w:gridCol w:w="1350"/>
            <w:gridCol w:w="2353"/>
          </w:tblGrid>
        </w:tblGridChange>
      </w:tblGrid>
      <w:tr>
        <w:trPr>
          <w:cantSplit w:val="0"/>
          <w:trHeight w:val="498" w:hRule="atLeast"/>
          <w:tblHeader w:val="0"/>
        </w:trPr>
        <w:tc>
          <w:tcPr>
            <w:shd w:fill="d9d9d9" w:val="clear"/>
          </w:tcPr>
          <w:p w:rsidR="00000000" w:rsidDel="00000000" w:rsidP="00000000" w:rsidRDefault="00000000" w:rsidRPr="00000000" w14:paraId="000003AB">
            <w:pPr>
              <w:rPr>
                <w:b w:val="1"/>
                <w:sz w:val="20"/>
                <w:szCs w:val="20"/>
              </w:rPr>
            </w:pPr>
            <w:r w:rsidDel="00000000" w:rsidR="00000000" w:rsidRPr="00000000">
              <w:rPr>
                <w:b w:val="1"/>
                <w:sz w:val="20"/>
                <w:szCs w:val="20"/>
                <w:rtl w:val="0"/>
              </w:rPr>
              <w:t xml:space="preserve">EQUIPMENT</w:t>
            </w:r>
          </w:p>
        </w:tc>
        <w:tc>
          <w:tcPr>
            <w:shd w:fill="d9d9d9" w:val="clear"/>
          </w:tcPr>
          <w:p w:rsidR="00000000" w:rsidDel="00000000" w:rsidP="00000000" w:rsidRDefault="00000000" w:rsidRPr="00000000" w14:paraId="000003AC">
            <w:pPr>
              <w:rPr>
                <w:b w:val="1"/>
                <w:sz w:val="20"/>
                <w:szCs w:val="20"/>
              </w:rPr>
            </w:pPr>
            <w:r w:rsidDel="00000000" w:rsidR="00000000" w:rsidRPr="00000000">
              <w:rPr>
                <w:b w:val="1"/>
                <w:sz w:val="20"/>
                <w:szCs w:val="20"/>
                <w:rtl w:val="0"/>
              </w:rPr>
              <w:t xml:space="preserve">UNIT</w:t>
            </w:r>
          </w:p>
        </w:tc>
        <w:tc>
          <w:tcPr>
            <w:shd w:fill="d9d9d9" w:val="clear"/>
          </w:tcPr>
          <w:p w:rsidR="00000000" w:rsidDel="00000000" w:rsidP="00000000" w:rsidRDefault="00000000" w:rsidRPr="00000000" w14:paraId="000003AD">
            <w:pPr>
              <w:rPr>
                <w:b w:val="1"/>
                <w:sz w:val="20"/>
                <w:szCs w:val="20"/>
              </w:rPr>
            </w:pPr>
            <w:r w:rsidDel="00000000" w:rsidR="00000000" w:rsidRPr="00000000">
              <w:rPr>
                <w:b w:val="1"/>
                <w:sz w:val="20"/>
                <w:szCs w:val="20"/>
                <w:rtl w:val="0"/>
              </w:rPr>
              <w:t xml:space="preserve">INDICATIVE COST (€)/UNIT</w:t>
            </w:r>
          </w:p>
        </w:tc>
        <w:tc>
          <w:tcPr>
            <w:shd w:fill="d9d9d9" w:val="clear"/>
          </w:tcPr>
          <w:p w:rsidR="00000000" w:rsidDel="00000000" w:rsidP="00000000" w:rsidRDefault="00000000" w:rsidRPr="00000000" w14:paraId="000003AE">
            <w:pPr>
              <w:rPr>
                <w:b w:val="1"/>
                <w:sz w:val="20"/>
                <w:szCs w:val="20"/>
              </w:rPr>
            </w:pPr>
            <w:r w:rsidDel="00000000" w:rsidR="00000000" w:rsidRPr="00000000">
              <w:rPr>
                <w:b w:val="1"/>
                <w:sz w:val="20"/>
                <w:szCs w:val="20"/>
                <w:rtl w:val="0"/>
              </w:rPr>
              <w:t xml:space="preserve">EQUIPMENT USAGE</w:t>
            </w:r>
          </w:p>
        </w:tc>
      </w:tr>
      <w:tr>
        <w:trPr>
          <w:cantSplit w:val="0"/>
          <w:trHeight w:val="522" w:hRule="atLeast"/>
          <w:tblHeader w:val="0"/>
        </w:trPr>
        <w:tc>
          <w:tcPr>
            <w:shd w:fill="auto" w:val="clear"/>
          </w:tcPr>
          <w:p w:rsidR="00000000" w:rsidDel="00000000" w:rsidP="00000000" w:rsidRDefault="00000000" w:rsidRPr="00000000" w14:paraId="000003AF">
            <w:pPr>
              <w:rPr>
                <w:sz w:val="20"/>
                <w:szCs w:val="20"/>
              </w:rPr>
            </w:pPr>
            <w:r w:rsidDel="00000000" w:rsidR="00000000" w:rsidRPr="00000000">
              <w:rPr>
                <w:sz w:val="20"/>
                <w:szCs w:val="20"/>
                <w:rtl w:val="0"/>
              </w:rPr>
              <w:t xml:space="preserve">Outboard motor engine 15 HP</w:t>
            </w:r>
          </w:p>
        </w:tc>
        <w:tc>
          <w:tcPr/>
          <w:p w:rsidR="00000000" w:rsidDel="00000000" w:rsidP="00000000" w:rsidRDefault="00000000" w:rsidRPr="00000000" w14:paraId="000003B0">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B1">
            <w:pPr>
              <w:rPr>
                <w:sz w:val="20"/>
                <w:szCs w:val="20"/>
              </w:rPr>
            </w:pPr>
            <w:r w:rsidDel="00000000" w:rsidR="00000000" w:rsidRPr="00000000">
              <w:rPr>
                <w:sz w:val="20"/>
                <w:szCs w:val="20"/>
                <w:rtl w:val="0"/>
              </w:rPr>
              <w:t xml:space="preserve">1,800</w:t>
            </w:r>
          </w:p>
        </w:tc>
        <w:tc>
          <w:tcPr>
            <w:shd w:fill="auto" w:val="clear"/>
          </w:tcPr>
          <w:p w:rsidR="00000000" w:rsidDel="00000000" w:rsidP="00000000" w:rsidRDefault="00000000" w:rsidRPr="00000000" w14:paraId="000003B2">
            <w:pPr>
              <w:rPr>
                <w:sz w:val="20"/>
                <w:szCs w:val="20"/>
              </w:rPr>
            </w:pPr>
            <w:r w:rsidDel="00000000" w:rsidR="00000000" w:rsidRPr="00000000">
              <w:rPr>
                <w:sz w:val="20"/>
                <w:szCs w:val="20"/>
                <w:rtl w:val="0"/>
              </w:rPr>
              <w:t xml:space="preserve">For Boats</w:t>
            </w:r>
          </w:p>
        </w:tc>
      </w:tr>
      <w:tr>
        <w:trPr>
          <w:cantSplit w:val="0"/>
          <w:trHeight w:val="498" w:hRule="atLeast"/>
          <w:tblHeader w:val="0"/>
        </w:trPr>
        <w:tc>
          <w:tcPr>
            <w:shd w:fill="auto" w:val="clear"/>
          </w:tcPr>
          <w:p w:rsidR="00000000" w:rsidDel="00000000" w:rsidP="00000000" w:rsidRDefault="00000000" w:rsidRPr="00000000" w14:paraId="000003B3">
            <w:pPr>
              <w:rPr>
                <w:sz w:val="20"/>
                <w:szCs w:val="20"/>
              </w:rPr>
            </w:pPr>
            <w:r w:rsidDel="00000000" w:rsidR="00000000" w:rsidRPr="00000000">
              <w:rPr>
                <w:sz w:val="20"/>
                <w:szCs w:val="20"/>
                <w:rtl w:val="0"/>
              </w:rPr>
              <w:t xml:space="preserve">Outboard motor engine 25 HP</w:t>
            </w:r>
          </w:p>
        </w:tc>
        <w:tc>
          <w:tcPr/>
          <w:p w:rsidR="00000000" w:rsidDel="00000000" w:rsidP="00000000" w:rsidRDefault="00000000" w:rsidRPr="00000000" w14:paraId="000003B4">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B5">
            <w:pPr>
              <w:rPr>
                <w:sz w:val="20"/>
                <w:szCs w:val="20"/>
              </w:rPr>
            </w:pPr>
            <w:r w:rsidDel="00000000" w:rsidR="00000000" w:rsidRPr="00000000">
              <w:rPr>
                <w:sz w:val="20"/>
                <w:szCs w:val="20"/>
                <w:rtl w:val="0"/>
              </w:rPr>
              <w:t xml:space="preserve">3,200</w:t>
            </w:r>
          </w:p>
        </w:tc>
        <w:tc>
          <w:tcPr>
            <w:shd w:fill="auto" w:val="clear"/>
          </w:tcPr>
          <w:p w:rsidR="00000000" w:rsidDel="00000000" w:rsidP="00000000" w:rsidRDefault="00000000" w:rsidRPr="00000000" w14:paraId="000003B6">
            <w:pPr>
              <w:rPr>
                <w:sz w:val="20"/>
                <w:szCs w:val="20"/>
              </w:rPr>
            </w:pPr>
            <w:r w:rsidDel="00000000" w:rsidR="00000000" w:rsidRPr="00000000">
              <w:rPr>
                <w:sz w:val="20"/>
                <w:szCs w:val="20"/>
                <w:rtl w:val="0"/>
              </w:rPr>
              <w:t xml:space="preserve">For Boats</w:t>
            </w:r>
          </w:p>
        </w:tc>
      </w:tr>
      <w:tr>
        <w:trPr>
          <w:cantSplit w:val="0"/>
          <w:trHeight w:val="498" w:hRule="atLeast"/>
          <w:tblHeader w:val="0"/>
        </w:trPr>
        <w:tc>
          <w:tcPr>
            <w:shd w:fill="auto" w:val="clear"/>
          </w:tcPr>
          <w:p w:rsidR="00000000" w:rsidDel="00000000" w:rsidP="00000000" w:rsidRDefault="00000000" w:rsidRPr="00000000" w14:paraId="000003B7">
            <w:pPr>
              <w:rPr>
                <w:sz w:val="20"/>
                <w:szCs w:val="20"/>
              </w:rPr>
            </w:pPr>
            <w:r w:rsidDel="00000000" w:rsidR="00000000" w:rsidRPr="00000000">
              <w:rPr>
                <w:sz w:val="20"/>
                <w:szCs w:val="20"/>
                <w:rtl w:val="0"/>
              </w:rPr>
              <w:t xml:space="preserve">Outboard motor engine 30 HP</w:t>
            </w:r>
          </w:p>
        </w:tc>
        <w:tc>
          <w:tcPr/>
          <w:p w:rsidR="00000000" w:rsidDel="00000000" w:rsidP="00000000" w:rsidRDefault="00000000" w:rsidRPr="00000000" w14:paraId="000003B8">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B9">
            <w:pPr>
              <w:rPr>
                <w:sz w:val="20"/>
                <w:szCs w:val="20"/>
              </w:rPr>
            </w:pPr>
            <w:r w:rsidDel="00000000" w:rsidR="00000000" w:rsidRPr="00000000">
              <w:rPr>
                <w:sz w:val="20"/>
                <w:szCs w:val="20"/>
                <w:rtl w:val="0"/>
              </w:rPr>
              <w:t xml:space="preserve">3,400</w:t>
            </w:r>
          </w:p>
        </w:tc>
        <w:tc>
          <w:tcPr>
            <w:shd w:fill="auto" w:val="clear"/>
          </w:tcPr>
          <w:p w:rsidR="00000000" w:rsidDel="00000000" w:rsidP="00000000" w:rsidRDefault="00000000" w:rsidRPr="00000000" w14:paraId="000003BA">
            <w:pPr>
              <w:rPr>
                <w:sz w:val="20"/>
                <w:szCs w:val="20"/>
              </w:rPr>
            </w:pPr>
            <w:r w:rsidDel="00000000" w:rsidR="00000000" w:rsidRPr="00000000">
              <w:rPr>
                <w:sz w:val="20"/>
                <w:szCs w:val="20"/>
                <w:rtl w:val="0"/>
              </w:rPr>
              <w:t xml:space="preserve">For Boats </w:t>
            </w:r>
          </w:p>
        </w:tc>
      </w:tr>
      <w:tr>
        <w:trPr>
          <w:cantSplit w:val="0"/>
          <w:trHeight w:val="119" w:hRule="atLeast"/>
          <w:tblHeader w:val="0"/>
        </w:trPr>
        <w:tc>
          <w:tcPr>
            <w:shd w:fill="auto" w:val="clear"/>
          </w:tcPr>
          <w:p w:rsidR="00000000" w:rsidDel="00000000" w:rsidP="00000000" w:rsidRDefault="00000000" w:rsidRPr="00000000" w14:paraId="000003BB">
            <w:pPr>
              <w:rPr>
                <w:sz w:val="20"/>
                <w:szCs w:val="20"/>
              </w:rPr>
            </w:pPr>
            <w:r w:rsidDel="00000000" w:rsidR="00000000" w:rsidRPr="00000000">
              <w:rPr>
                <w:sz w:val="20"/>
                <w:szCs w:val="20"/>
                <w:rtl w:val="0"/>
              </w:rPr>
              <w:t xml:space="preserve">Outboard motor engine 60 HP</w:t>
            </w:r>
          </w:p>
        </w:tc>
        <w:tc>
          <w:tcPr/>
          <w:p w:rsidR="00000000" w:rsidDel="00000000" w:rsidP="00000000" w:rsidRDefault="00000000" w:rsidRPr="00000000" w14:paraId="000003BC">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BD">
            <w:pPr>
              <w:rPr>
                <w:sz w:val="20"/>
                <w:szCs w:val="20"/>
              </w:rPr>
            </w:pPr>
            <w:r w:rsidDel="00000000" w:rsidR="00000000" w:rsidRPr="00000000">
              <w:rPr>
                <w:sz w:val="20"/>
                <w:szCs w:val="20"/>
                <w:rtl w:val="0"/>
              </w:rPr>
              <w:t xml:space="preserve">5,900</w:t>
            </w:r>
          </w:p>
        </w:tc>
        <w:tc>
          <w:tcPr>
            <w:shd w:fill="auto" w:val="clear"/>
          </w:tcPr>
          <w:p w:rsidR="00000000" w:rsidDel="00000000" w:rsidP="00000000" w:rsidRDefault="00000000" w:rsidRPr="00000000" w14:paraId="000003BE">
            <w:pPr>
              <w:jc w:val="left"/>
              <w:rPr>
                <w:sz w:val="20"/>
                <w:szCs w:val="20"/>
              </w:rPr>
            </w:pPr>
            <w:r w:rsidDel="00000000" w:rsidR="00000000" w:rsidRPr="00000000">
              <w:rPr>
                <w:sz w:val="20"/>
                <w:szCs w:val="20"/>
                <w:rtl w:val="0"/>
              </w:rPr>
              <w:t xml:space="preserve">For Boats / Feeding platforms</w:t>
            </w:r>
          </w:p>
        </w:tc>
      </w:tr>
      <w:tr>
        <w:trPr>
          <w:cantSplit w:val="0"/>
          <w:trHeight w:val="119" w:hRule="atLeast"/>
          <w:tblHeader w:val="0"/>
        </w:trPr>
        <w:tc>
          <w:tcPr>
            <w:shd w:fill="auto" w:val="clear"/>
          </w:tcPr>
          <w:p w:rsidR="00000000" w:rsidDel="00000000" w:rsidP="00000000" w:rsidRDefault="00000000" w:rsidRPr="00000000" w14:paraId="000003BF">
            <w:pPr>
              <w:rPr>
                <w:sz w:val="20"/>
                <w:szCs w:val="20"/>
              </w:rPr>
            </w:pPr>
            <w:r w:rsidDel="00000000" w:rsidR="00000000" w:rsidRPr="00000000">
              <w:rPr>
                <w:sz w:val="20"/>
                <w:szCs w:val="20"/>
                <w:rtl w:val="0"/>
              </w:rPr>
              <w:t xml:space="preserve">Outboard motor engine 115 HP</w:t>
            </w:r>
          </w:p>
        </w:tc>
        <w:tc>
          <w:tcPr/>
          <w:p w:rsidR="00000000" w:rsidDel="00000000" w:rsidP="00000000" w:rsidRDefault="00000000" w:rsidRPr="00000000" w14:paraId="000003C0">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C1">
            <w:pPr>
              <w:rPr>
                <w:sz w:val="20"/>
                <w:szCs w:val="20"/>
              </w:rPr>
            </w:pPr>
            <w:r w:rsidDel="00000000" w:rsidR="00000000" w:rsidRPr="00000000">
              <w:rPr>
                <w:sz w:val="20"/>
                <w:szCs w:val="20"/>
                <w:rtl w:val="0"/>
              </w:rPr>
              <w:t xml:space="preserve">8,500</w:t>
            </w:r>
          </w:p>
        </w:tc>
        <w:tc>
          <w:tcPr>
            <w:shd w:fill="auto" w:val="clear"/>
          </w:tcPr>
          <w:p w:rsidR="00000000" w:rsidDel="00000000" w:rsidP="00000000" w:rsidRDefault="00000000" w:rsidRPr="00000000" w14:paraId="000003C2">
            <w:pPr>
              <w:rPr>
                <w:sz w:val="20"/>
                <w:szCs w:val="20"/>
              </w:rPr>
            </w:pPr>
            <w:r w:rsidDel="00000000" w:rsidR="00000000" w:rsidRPr="00000000">
              <w:rPr>
                <w:sz w:val="20"/>
                <w:szCs w:val="20"/>
                <w:rtl w:val="0"/>
              </w:rPr>
              <w:t xml:space="preserve">For Feeding platforms</w:t>
            </w:r>
          </w:p>
        </w:tc>
      </w:tr>
      <w:tr>
        <w:trPr>
          <w:cantSplit w:val="0"/>
          <w:trHeight w:val="498" w:hRule="atLeast"/>
          <w:tblHeader w:val="0"/>
        </w:trPr>
        <w:tc>
          <w:tcPr>
            <w:shd w:fill="auto" w:val="clear"/>
          </w:tcPr>
          <w:p w:rsidR="00000000" w:rsidDel="00000000" w:rsidP="00000000" w:rsidRDefault="00000000" w:rsidRPr="00000000" w14:paraId="000003C3">
            <w:pPr>
              <w:rPr>
                <w:sz w:val="20"/>
                <w:szCs w:val="20"/>
              </w:rPr>
            </w:pPr>
            <w:r w:rsidDel="00000000" w:rsidR="00000000" w:rsidRPr="00000000">
              <w:rPr>
                <w:sz w:val="20"/>
                <w:szCs w:val="20"/>
                <w:rtl w:val="0"/>
              </w:rPr>
              <w:t xml:space="preserve">Platform 9x4 m</w:t>
            </w:r>
          </w:p>
        </w:tc>
        <w:tc>
          <w:tcPr/>
          <w:p w:rsidR="00000000" w:rsidDel="00000000" w:rsidP="00000000" w:rsidRDefault="00000000" w:rsidRPr="00000000" w14:paraId="000003C4">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C5">
            <w:pPr>
              <w:rPr>
                <w:sz w:val="20"/>
                <w:szCs w:val="20"/>
              </w:rPr>
            </w:pPr>
            <w:r w:rsidDel="00000000" w:rsidR="00000000" w:rsidRPr="00000000">
              <w:rPr>
                <w:sz w:val="20"/>
                <w:szCs w:val="20"/>
                <w:rtl w:val="0"/>
              </w:rPr>
              <w:t xml:space="preserve">27,000</w:t>
            </w:r>
          </w:p>
        </w:tc>
        <w:tc>
          <w:tcPr>
            <w:shd w:fill="auto" w:val="clear"/>
          </w:tcPr>
          <w:p w:rsidR="00000000" w:rsidDel="00000000" w:rsidP="00000000" w:rsidRDefault="00000000" w:rsidRPr="00000000" w14:paraId="000003C6">
            <w:pPr>
              <w:rPr>
                <w:sz w:val="20"/>
                <w:szCs w:val="20"/>
              </w:rPr>
            </w:pPr>
            <w:r w:rsidDel="00000000" w:rsidR="00000000" w:rsidRPr="00000000">
              <w:rPr>
                <w:rtl w:val="0"/>
              </w:rPr>
            </w:r>
          </w:p>
        </w:tc>
      </w:tr>
      <w:tr>
        <w:trPr>
          <w:cantSplit w:val="0"/>
          <w:trHeight w:val="119" w:hRule="atLeast"/>
          <w:tblHeader w:val="0"/>
        </w:trPr>
        <w:tc>
          <w:tcPr>
            <w:shd w:fill="auto" w:val="clear"/>
          </w:tcPr>
          <w:p w:rsidR="00000000" w:rsidDel="00000000" w:rsidP="00000000" w:rsidRDefault="00000000" w:rsidRPr="00000000" w14:paraId="000003C7">
            <w:pPr>
              <w:rPr>
                <w:sz w:val="20"/>
                <w:szCs w:val="20"/>
              </w:rPr>
            </w:pPr>
            <w:r w:rsidDel="00000000" w:rsidR="00000000" w:rsidRPr="00000000">
              <w:rPr>
                <w:sz w:val="20"/>
                <w:szCs w:val="20"/>
                <w:rtl w:val="0"/>
              </w:rPr>
              <w:t xml:space="preserve">Catamaran boat 5,9x2 m</w:t>
            </w:r>
          </w:p>
        </w:tc>
        <w:tc>
          <w:tcPr/>
          <w:p w:rsidR="00000000" w:rsidDel="00000000" w:rsidP="00000000" w:rsidRDefault="00000000" w:rsidRPr="00000000" w14:paraId="000003C8">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C9">
            <w:pPr>
              <w:rPr>
                <w:sz w:val="20"/>
                <w:szCs w:val="20"/>
              </w:rPr>
            </w:pPr>
            <w:r w:rsidDel="00000000" w:rsidR="00000000" w:rsidRPr="00000000">
              <w:rPr>
                <w:sz w:val="20"/>
                <w:szCs w:val="20"/>
                <w:rtl w:val="0"/>
              </w:rPr>
              <w:t xml:space="preserve">3,500</w:t>
            </w:r>
          </w:p>
        </w:tc>
        <w:tc>
          <w:tcPr>
            <w:shd w:fill="auto" w:val="clear"/>
          </w:tcPr>
          <w:p w:rsidR="00000000" w:rsidDel="00000000" w:rsidP="00000000" w:rsidRDefault="00000000" w:rsidRPr="00000000" w14:paraId="000003CA">
            <w:pPr>
              <w:rPr>
                <w:sz w:val="20"/>
                <w:szCs w:val="20"/>
              </w:rPr>
            </w:pPr>
            <w:r w:rsidDel="00000000" w:rsidR="00000000" w:rsidRPr="00000000">
              <w:rPr>
                <w:rtl w:val="0"/>
              </w:rPr>
            </w:r>
          </w:p>
        </w:tc>
      </w:tr>
      <w:tr>
        <w:trPr>
          <w:cantSplit w:val="0"/>
          <w:trHeight w:val="119" w:hRule="atLeast"/>
          <w:tblHeader w:val="0"/>
        </w:trPr>
        <w:tc>
          <w:tcPr>
            <w:shd w:fill="auto" w:val="clear"/>
          </w:tcPr>
          <w:p w:rsidR="00000000" w:rsidDel="00000000" w:rsidP="00000000" w:rsidRDefault="00000000" w:rsidRPr="00000000" w14:paraId="000003CB">
            <w:pPr>
              <w:rPr>
                <w:sz w:val="20"/>
                <w:szCs w:val="20"/>
              </w:rPr>
            </w:pPr>
            <w:r w:rsidDel="00000000" w:rsidR="00000000" w:rsidRPr="00000000">
              <w:rPr>
                <w:sz w:val="20"/>
                <w:szCs w:val="20"/>
                <w:rtl w:val="0"/>
              </w:rPr>
              <w:t xml:space="preserve">Shipbuilding study for Aquaculture vessel 15x8 m</w:t>
            </w:r>
          </w:p>
        </w:tc>
        <w:tc>
          <w:tcPr/>
          <w:p w:rsidR="00000000" w:rsidDel="00000000" w:rsidP="00000000" w:rsidRDefault="00000000" w:rsidRPr="00000000" w14:paraId="000003CC">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CD">
            <w:pPr>
              <w:rPr>
                <w:sz w:val="20"/>
                <w:szCs w:val="20"/>
              </w:rPr>
            </w:pPr>
            <w:r w:rsidDel="00000000" w:rsidR="00000000" w:rsidRPr="00000000">
              <w:rPr>
                <w:sz w:val="20"/>
                <w:szCs w:val="20"/>
                <w:rtl w:val="0"/>
              </w:rPr>
              <w:t xml:space="preserve">25,000</w:t>
            </w:r>
          </w:p>
        </w:tc>
        <w:tc>
          <w:tcPr>
            <w:shd w:fill="auto" w:val="clear"/>
          </w:tcPr>
          <w:p w:rsidR="00000000" w:rsidDel="00000000" w:rsidP="00000000" w:rsidRDefault="00000000" w:rsidRPr="00000000" w14:paraId="000003CE">
            <w:pPr>
              <w:rPr>
                <w:sz w:val="20"/>
                <w:szCs w:val="20"/>
              </w:rPr>
            </w:pPr>
            <w:r w:rsidDel="00000000" w:rsidR="00000000" w:rsidRPr="00000000">
              <w:rPr>
                <w:rtl w:val="0"/>
              </w:rPr>
            </w:r>
          </w:p>
        </w:tc>
      </w:tr>
      <w:tr>
        <w:trPr>
          <w:cantSplit w:val="0"/>
          <w:trHeight w:val="722" w:hRule="atLeast"/>
          <w:tblHeader w:val="0"/>
        </w:trPr>
        <w:tc>
          <w:tcPr>
            <w:shd w:fill="auto" w:val="clear"/>
          </w:tcPr>
          <w:p w:rsidR="00000000" w:rsidDel="00000000" w:rsidP="00000000" w:rsidRDefault="00000000" w:rsidRPr="00000000" w14:paraId="000003CF">
            <w:pPr>
              <w:rPr>
                <w:sz w:val="20"/>
                <w:szCs w:val="20"/>
              </w:rPr>
            </w:pPr>
            <w:r w:rsidDel="00000000" w:rsidR="00000000" w:rsidRPr="00000000">
              <w:rPr>
                <w:sz w:val="20"/>
                <w:szCs w:val="20"/>
                <w:rtl w:val="0"/>
              </w:rPr>
              <w:t xml:space="preserve">Aquaculture vessel with installed crane 15x8</w:t>
            </w:r>
          </w:p>
        </w:tc>
        <w:tc>
          <w:tcPr/>
          <w:p w:rsidR="00000000" w:rsidDel="00000000" w:rsidP="00000000" w:rsidRDefault="00000000" w:rsidRPr="00000000" w14:paraId="000003D0">
            <w:pPr>
              <w:rPr>
                <w:sz w:val="20"/>
                <w:szCs w:val="20"/>
              </w:rPr>
            </w:pPr>
            <w:r w:rsidDel="00000000" w:rsidR="00000000" w:rsidRPr="00000000">
              <w:rPr>
                <w:sz w:val="20"/>
                <w:szCs w:val="20"/>
                <w:rtl w:val="0"/>
              </w:rPr>
              <w:t xml:space="preserve">pcs</w:t>
            </w:r>
          </w:p>
        </w:tc>
        <w:tc>
          <w:tcPr>
            <w:shd w:fill="auto" w:val="clear"/>
          </w:tcPr>
          <w:p w:rsidR="00000000" w:rsidDel="00000000" w:rsidP="00000000" w:rsidRDefault="00000000" w:rsidRPr="00000000" w14:paraId="000003D1">
            <w:pPr>
              <w:rPr>
                <w:sz w:val="20"/>
                <w:szCs w:val="20"/>
              </w:rPr>
            </w:pPr>
            <w:r w:rsidDel="00000000" w:rsidR="00000000" w:rsidRPr="00000000">
              <w:rPr>
                <w:sz w:val="20"/>
                <w:szCs w:val="20"/>
                <w:rtl w:val="0"/>
              </w:rPr>
              <w:t xml:space="preserve">200,000</w:t>
            </w:r>
          </w:p>
        </w:tc>
        <w:tc>
          <w:tcPr>
            <w:shd w:fill="auto" w:val="clear"/>
          </w:tcPr>
          <w:p w:rsidR="00000000" w:rsidDel="00000000" w:rsidP="00000000" w:rsidRDefault="00000000" w:rsidRPr="00000000" w14:paraId="000003D2">
            <w:pPr>
              <w:rPr>
                <w:sz w:val="20"/>
                <w:szCs w:val="20"/>
              </w:rPr>
            </w:pPr>
            <w:r w:rsidDel="00000000" w:rsidR="00000000" w:rsidRPr="00000000">
              <w:rPr>
                <w:rtl w:val="0"/>
              </w:rPr>
            </w:r>
          </w:p>
        </w:tc>
      </w:tr>
    </w:tbl>
    <w:p w:rsidR="00000000" w:rsidDel="00000000" w:rsidP="00000000" w:rsidRDefault="00000000" w:rsidRPr="00000000" w14:paraId="000003D3">
      <w:pPr>
        <w:rPr/>
      </w:pPr>
      <w:r w:rsidDel="00000000" w:rsidR="00000000" w:rsidRPr="00000000">
        <w:rPr>
          <w:rtl w:val="0"/>
        </w:rPr>
      </w:r>
    </w:p>
    <w:p w:rsidR="00000000" w:rsidDel="00000000" w:rsidP="00000000" w:rsidRDefault="00000000" w:rsidRPr="00000000" w14:paraId="000003D4">
      <w:pPr>
        <w:pStyle w:val="Heading2"/>
        <w:numPr>
          <w:ilvl w:val="1"/>
          <w:numId w:val="15"/>
        </w:numPr>
        <w:ind w:left="576" w:hanging="576"/>
        <w:jc w:val="both"/>
        <w:rPr/>
      </w:pPr>
      <w:bookmarkStart w:colFirst="0" w:colLast="0" w:name="_heading=h.3o7alnk" w:id="32"/>
      <w:bookmarkEnd w:id="32"/>
      <w:r w:rsidDel="00000000" w:rsidR="00000000" w:rsidRPr="00000000">
        <w:rPr>
          <w:rtl w:val="0"/>
        </w:rPr>
        <w:t xml:space="preserve">Cranes/ Lifting mechanisms </w:t>
      </w:r>
    </w:p>
    <w:p w:rsidR="00000000" w:rsidDel="00000000" w:rsidP="00000000" w:rsidRDefault="00000000" w:rsidRPr="00000000" w14:paraId="000003D5">
      <w:pPr>
        <w:rPr/>
      </w:pPr>
      <w:r w:rsidDel="00000000" w:rsidR="00000000" w:rsidRPr="00000000">
        <w:rPr>
          <w:rtl w:val="0"/>
        </w:rPr>
        <w:t xml:space="preserve">The lifting equipment used in aquaculture mainly consists of fixed pneumatic cranes and clarks.  </w:t>
      </w:r>
    </w:p>
    <w:p w:rsidR="00000000" w:rsidDel="00000000" w:rsidP="00000000" w:rsidRDefault="00000000" w:rsidRPr="00000000" w14:paraId="000003D6">
      <w:pPr>
        <w:rPr/>
      </w:pPr>
      <w:r w:rsidDel="00000000" w:rsidR="00000000" w:rsidRPr="00000000">
        <w:rPr>
          <w:rtl w:val="0"/>
        </w:rPr>
        <w:t xml:space="preserve">The main types of fixed cranes used in fish farming for the completion of the basic tasks related to harvesting, nets replacement, and transporting cargo (mainly harvesting tanks and fish feed) are the following:</w:t>
      </w:r>
    </w:p>
    <w:p w:rsidR="00000000" w:rsidDel="00000000" w:rsidP="00000000" w:rsidRDefault="00000000" w:rsidRPr="00000000" w14:paraId="000003D7">
      <w:pPr>
        <w:rPr/>
      </w:pPr>
      <w:r w:rsidDel="00000000" w:rsidR="00000000" w:rsidRPr="00000000">
        <w:rPr>
          <w:rtl w:val="0"/>
        </w:rPr>
        <w:t xml:space="preserve">1.8 tnm capacity</w:t>
      </w:r>
    </w:p>
    <w:p w:rsidR="00000000" w:rsidDel="00000000" w:rsidP="00000000" w:rsidRDefault="00000000" w:rsidRPr="00000000" w14:paraId="000003D8">
      <w:pPr>
        <w:rPr/>
      </w:pPr>
      <w:r w:rsidDel="00000000" w:rsidR="00000000" w:rsidRPr="00000000">
        <w:rPr>
          <w:rtl w:val="0"/>
        </w:rPr>
        <w:t xml:space="preserve">2.12 tnm capacity</w:t>
      </w:r>
    </w:p>
    <w:p w:rsidR="00000000" w:rsidDel="00000000" w:rsidP="00000000" w:rsidRDefault="00000000" w:rsidRPr="00000000" w14:paraId="000003D9">
      <w:pPr>
        <w:rPr/>
      </w:pPr>
      <w:r w:rsidDel="00000000" w:rsidR="00000000" w:rsidRPr="00000000">
        <w:rPr>
          <w:rtl w:val="0"/>
        </w:rPr>
        <w:t xml:space="preserve">3.18 tnm capacity</w:t>
      </w:r>
    </w:p>
    <w:p w:rsidR="00000000" w:rsidDel="00000000" w:rsidP="00000000" w:rsidRDefault="00000000" w:rsidRPr="00000000" w14:paraId="000003DA">
      <w:pPr>
        <w:rPr/>
      </w:pPr>
      <w:r w:rsidDel="00000000" w:rsidR="00000000" w:rsidRPr="00000000">
        <w:rPr>
          <w:rtl w:val="0"/>
        </w:rPr>
        <w:t xml:space="preserve">4.20 tnm capacity</w:t>
      </w:r>
    </w:p>
    <w:p w:rsidR="00000000" w:rsidDel="00000000" w:rsidP="00000000" w:rsidRDefault="00000000" w:rsidRPr="00000000" w14:paraId="000003DB">
      <w:pPr>
        <w:rPr/>
      </w:pPr>
      <w:r w:rsidDel="00000000" w:rsidR="00000000" w:rsidRPr="00000000">
        <w:rPr>
          <w:rtl w:val="0"/>
        </w:rPr>
        <w:t xml:space="preserve">5.32 tnm  capacity</w:t>
      </w:r>
    </w:p>
    <w:p w:rsidR="00000000" w:rsidDel="00000000" w:rsidP="00000000" w:rsidRDefault="00000000" w:rsidRPr="00000000" w14:paraId="000003DC">
      <w:pPr>
        <w:rPr/>
      </w:pPr>
      <w:r w:rsidDel="00000000" w:rsidR="00000000" w:rsidRPr="00000000">
        <w:rPr>
          <w:rtl w:val="0"/>
        </w:rPr>
        <w:t xml:space="preserve">Cranes are usually installed on aquaculture vessels (some have two, a small 8 tm and a bigger 20 tm) and they are used to assist in P120 nets removal. They are also installed on freight trucks and more rarely on-land facilities, mainly on piers.  </w:t>
      </w:r>
    </w:p>
    <w:p w:rsidR="00000000" w:rsidDel="00000000" w:rsidP="00000000" w:rsidRDefault="00000000" w:rsidRPr="00000000" w14:paraId="000003DD">
      <w:pPr>
        <w:rPr/>
      </w:pPr>
      <w:r w:rsidDel="00000000" w:rsidR="00000000" w:rsidRPr="00000000">
        <w:rPr>
          <w:rtl w:val="0"/>
        </w:rPr>
        <w:t xml:space="preserve">Forklifts (clarks) are used in many transport operations, mainly in the transport of feeding and harvesting tanks. Other important pieces of equipment are the electric pallet trucks, which are used due to their flexibility and lifting capacity for operations inside the packaging plants. </w:t>
      </w:r>
    </w:p>
    <w:p w:rsidR="00000000" w:rsidDel="00000000" w:rsidP="00000000" w:rsidRDefault="00000000" w:rsidRPr="00000000" w14:paraId="000003DE">
      <w:pPr>
        <w:rPr/>
      </w:pPr>
      <w:r w:rsidDel="00000000" w:rsidR="00000000" w:rsidRPr="00000000">
        <w:rPr>
          <w:rtl w:val="0"/>
        </w:rPr>
        <w:t xml:space="preserve">Table 12 illustrates the indicative cost for the lifting equipment used in aquaculture as well as the main types of marine engines, [6].</w:t>
      </w:r>
    </w:p>
    <w:p w:rsidR="00000000" w:rsidDel="00000000" w:rsidP="00000000" w:rsidRDefault="00000000" w:rsidRPr="00000000" w14:paraId="000003DF">
      <w:pPr>
        <w:rPr/>
      </w:pPr>
      <w:r w:rsidDel="00000000" w:rsidR="00000000" w:rsidRPr="00000000">
        <w:rPr>
          <w:rtl w:val="0"/>
        </w:rPr>
      </w:r>
    </w:p>
    <w:p w:rsidR="00000000" w:rsidDel="00000000" w:rsidP="00000000" w:rsidRDefault="00000000" w:rsidRPr="00000000" w14:paraId="000003E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3ckvvd" w:id="33"/>
      <w:bookmarkEnd w:id="33"/>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12: Indicative cost of lifting equipment.</w:t>
      </w:r>
    </w:p>
    <w:tbl>
      <w:tblPr>
        <w:tblStyle w:val="Table14"/>
        <w:tblW w:w="84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30"/>
        <w:gridCol w:w="1011"/>
        <w:gridCol w:w="1421"/>
        <w:gridCol w:w="1316"/>
        <w:gridCol w:w="984"/>
        <w:gridCol w:w="2405"/>
        <w:tblGridChange w:id="0">
          <w:tblGrid>
            <w:gridCol w:w="1330"/>
            <w:gridCol w:w="1011"/>
            <w:gridCol w:w="1421"/>
            <w:gridCol w:w="1316"/>
            <w:gridCol w:w="984"/>
            <w:gridCol w:w="2405"/>
          </w:tblGrid>
        </w:tblGridChange>
      </w:tblGrid>
      <w:tr>
        <w:trPr>
          <w:cantSplit w:val="0"/>
          <w:trHeight w:val="700" w:hRule="atLeast"/>
          <w:tblHeader w:val="0"/>
        </w:trPr>
        <w:tc>
          <w:tcPr>
            <w:shd w:fill="e7e6e6" w:val="clear"/>
          </w:tcPr>
          <w:p w:rsidR="00000000" w:rsidDel="00000000" w:rsidP="00000000" w:rsidRDefault="00000000" w:rsidRPr="00000000" w14:paraId="000003E1">
            <w:pPr>
              <w:spacing w:line="240" w:lineRule="auto"/>
              <w:rPr>
                <w:b w:val="1"/>
                <w:sz w:val="16"/>
                <w:szCs w:val="16"/>
              </w:rPr>
            </w:pPr>
            <w:r w:rsidDel="00000000" w:rsidR="00000000" w:rsidRPr="00000000">
              <w:rPr>
                <w:b w:val="1"/>
                <w:sz w:val="16"/>
                <w:szCs w:val="16"/>
                <w:rtl w:val="0"/>
              </w:rPr>
              <w:t xml:space="preserve">Type</w:t>
            </w:r>
          </w:p>
        </w:tc>
        <w:tc>
          <w:tcPr>
            <w:shd w:fill="e7e6e6" w:val="clear"/>
          </w:tcPr>
          <w:p w:rsidR="00000000" w:rsidDel="00000000" w:rsidP="00000000" w:rsidRDefault="00000000" w:rsidRPr="00000000" w14:paraId="000003E2">
            <w:pPr>
              <w:spacing w:line="240" w:lineRule="auto"/>
              <w:rPr>
                <w:b w:val="1"/>
                <w:sz w:val="16"/>
                <w:szCs w:val="16"/>
              </w:rPr>
            </w:pPr>
            <w:r w:rsidDel="00000000" w:rsidR="00000000" w:rsidRPr="00000000">
              <w:rPr>
                <w:b w:val="1"/>
                <w:sz w:val="16"/>
                <w:szCs w:val="16"/>
                <w:rtl w:val="0"/>
              </w:rPr>
              <w:t xml:space="preserve">Capacity</w:t>
            </w:r>
          </w:p>
        </w:tc>
        <w:tc>
          <w:tcPr>
            <w:shd w:fill="e7e6e6" w:val="clear"/>
          </w:tcPr>
          <w:p w:rsidR="00000000" w:rsidDel="00000000" w:rsidP="00000000" w:rsidRDefault="00000000" w:rsidRPr="00000000" w14:paraId="000003E3">
            <w:pPr>
              <w:spacing w:line="240" w:lineRule="auto"/>
              <w:rPr>
                <w:b w:val="1"/>
                <w:sz w:val="16"/>
                <w:szCs w:val="16"/>
              </w:rPr>
            </w:pPr>
            <w:r w:rsidDel="00000000" w:rsidR="00000000" w:rsidRPr="00000000">
              <w:rPr>
                <w:b w:val="1"/>
                <w:sz w:val="16"/>
                <w:szCs w:val="16"/>
                <w:rtl w:val="0"/>
              </w:rPr>
              <w:t xml:space="preserve">Type of work</w:t>
            </w:r>
          </w:p>
        </w:tc>
        <w:tc>
          <w:tcPr>
            <w:shd w:fill="e7e6e6" w:val="clear"/>
          </w:tcPr>
          <w:p w:rsidR="00000000" w:rsidDel="00000000" w:rsidP="00000000" w:rsidRDefault="00000000" w:rsidRPr="00000000" w14:paraId="000003E4">
            <w:pPr>
              <w:spacing w:line="240" w:lineRule="auto"/>
              <w:rPr>
                <w:b w:val="1"/>
                <w:sz w:val="16"/>
                <w:szCs w:val="16"/>
              </w:rPr>
            </w:pPr>
            <w:r w:rsidDel="00000000" w:rsidR="00000000" w:rsidRPr="00000000">
              <w:rPr>
                <w:b w:val="1"/>
                <w:sz w:val="16"/>
                <w:szCs w:val="16"/>
                <w:rtl w:val="0"/>
              </w:rPr>
              <w:t xml:space="preserve">Unit of Measurement</w:t>
            </w:r>
          </w:p>
        </w:tc>
        <w:tc>
          <w:tcPr>
            <w:shd w:fill="e7e6e6" w:val="clear"/>
          </w:tcPr>
          <w:p w:rsidR="00000000" w:rsidDel="00000000" w:rsidP="00000000" w:rsidRDefault="00000000" w:rsidRPr="00000000" w14:paraId="000003E5">
            <w:pPr>
              <w:spacing w:line="240" w:lineRule="auto"/>
              <w:rPr>
                <w:b w:val="1"/>
                <w:sz w:val="16"/>
                <w:szCs w:val="16"/>
              </w:rPr>
            </w:pPr>
            <w:r w:rsidDel="00000000" w:rsidR="00000000" w:rsidRPr="00000000">
              <w:rPr>
                <w:b w:val="1"/>
                <w:sz w:val="16"/>
                <w:szCs w:val="16"/>
                <w:rtl w:val="0"/>
              </w:rPr>
              <w:t xml:space="preserve">Price (€) /unit</w:t>
            </w:r>
          </w:p>
        </w:tc>
        <w:tc>
          <w:tcPr>
            <w:shd w:fill="e7e6e6" w:val="clear"/>
          </w:tcPr>
          <w:p w:rsidR="00000000" w:rsidDel="00000000" w:rsidP="00000000" w:rsidRDefault="00000000" w:rsidRPr="00000000" w14:paraId="000003E6">
            <w:pPr>
              <w:spacing w:line="240" w:lineRule="auto"/>
              <w:rPr>
                <w:b w:val="1"/>
                <w:sz w:val="16"/>
                <w:szCs w:val="16"/>
              </w:rPr>
            </w:pPr>
            <w:r w:rsidDel="00000000" w:rsidR="00000000" w:rsidRPr="00000000">
              <w:rPr>
                <w:rtl w:val="0"/>
              </w:rPr>
            </w:r>
          </w:p>
        </w:tc>
      </w:tr>
      <w:tr>
        <w:trPr>
          <w:cantSplit w:val="0"/>
          <w:trHeight w:val="142" w:hRule="atLeast"/>
          <w:tblHeader w:val="0"/>
        </w:trPr>
        <w:tc>
          <w:tcPr>
            <w:shd w:fill="auto" w:val="clear"/>
          </w:tcPr>
          <w:p w:rsidR="00000000" w:rsidDel="00000000" w:rsidP="00000000" w:rsidRDefault="00000000" w:rsidRPr="00000000" w14:paraId="000003E7">
            <w:pPr>
              <w:spacing w:line="240" w:lineRule="auto"/>
              <w:rPr>
                <w:sz w:val="16"/>
                <w:szCs w:val="16"/>
              </w:rPr>
            </w:pPr>
            <w:r w:rsidDel="00000000" w:rsidR="00000000" w:rsidRPr="00000000">
              <w:rPr>
                <w:sz w:val="16"/>
                <w:szCs w:val="16"/>
                <w:rtl w:val="0"/>
              </w:rPr>
              <w:t xml:space="preserve">Fixed crane</w:t>
            </w:r>
          </w:p>
        </w:tc>
        <w:tc>
          <w:tcPr>
            <w:shd w:fill="auto" w:val="clear"/>
          </w:tcPr>
          <w:p w:rsidR="00000000" w:rsidDel="00000000" w:rsidP="00000000" w:rsidRDefault="00000000" w:rsidRPr="00000000" w14:paraId="000003E8">
            <w:pPr>
              <w:spacing w:line="240" w:lineRule="auto"/>
              <w:rPr>
                <w:sz w:val="16"/>
                <w:szCs w:val="16"/>
              </w:rPr>
            </w:pPr>
            <w:r w:rsidDel="00000000" w:rsidR="00000000" w:rsidRPr="00000000">
              <w:rPr>
                <w:sz w:val="16"/>
                <w:szCs w:val="16"/>
                <w:rtl w:val="0"/>
              </w:rPr>
              <w:t xml:space="preserve">10 tm-5tons max lifting capacity</w:t>
            </w:r>
          </w:p>
        </w:tc>
        <w:tc>
          <w:tcPr>
            <w:shd w:fill="auto" w:val="clear"/>
          </w:tcPr>
          <w:p w:rsidR="00000000" w:rsidDel="00000000" w:rsidP="00000000" w:rsidRDefault="00000000" w:rsidRPr="00000000" w14:paraId="000003E9">
            <w:pPr>
              <w:spacing w:line="240" w:lineRule="auto"/>
              <w:rPr>
                <w:sz w:val="16"/>
                <w:szCs w:val="16"/>
              </w:rPr>
            </w:pPr>
            <w:r w:rsidDel="00000000" w:rsidR="00000000" w:rsidRPr="00000000">
              <w:rPr>
                <w:sz w:val="16"/>
                <w:szCs w:val="16"/>
                <w:rtl w:val="0"/>
              </w:rPr>
              <w:t xml:space="preserve">On growing</w:t>
            </w:r>
          </w:p>
        </w:tc>
        <w:tc>
          <w:tcPr>
            <w:shd w:fill="auto" w:val="clear"/>
          </w:tcPr>
          <w:p w:rsidR="00000000" w:rsidDel="00000000" w:rsidP="00000000" w:rsidRDefault="00000000" w:rsidRPr="00000000" w14:paraId="000003EA">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3EB">
            <w:pPr>
              <w:spacing w:line="240" w:lineRule="auto"/>
              <w:rPr>
                <w:sz w:val="16"/>
                <w:szCs w:val="16"/>
              </w:rPr>
            </w:pPr>
            <w:r w:rsidDel="00000000" w:rsidR="00000000" w:rsidRPr="00000000">
              <w:rPr>
                <w:sz w:val="16"/>
                <w:szCs w:val="16"/>
                <w:rtl w:val="0"/>
              </w:rPr>
              <w:t xml:space="preserve">17,300</w:t>
            </w:r>
          </w:p>
        </w:tc>
        <w:tc>
          <w:tcPr>
            <w:shd w:fill="auto" w:val="clear"/>
          </w:tcPr>
          <w:p w:rsidR="00000000" w:rsidDel="00000000" w:rsidP="00000000" w:rsidRDefault="00000000" w:rsidRPr="00000000" w14:paraId="000003EC">
            <w:pPr>
              <w:spacing w:line="240" w:lineRule="auto"/>
              <w:rPr>
                <w:sz w:val="16"/>
                <w:szCs w:val="16"/>
              </w:rPr>
            </w:pPr>
            <w:r w:rsidDel="00000000" w:rsidR="00000000" w:rsidRPr="00000000">
              <w:rPr>
                <w:sz w:val="16"/>
                <w:szCs w:val="16"/>
                <w:rtl w:val="0"/>
              </w:rPr>
              <w:t xml:space="preserve">P60 Nets replacement/ transportations</w:t>
            </w:r>
          </w:p>
        </w:tc>
      </w:tr>
      <w:tr>
        <w:trPr>
          <w:cantSplit w:val="0"/>
          <w:trHeight w:val="142" w:hRule="atLeast"/>
          <w:tblHeader w:val="0"/>
        </w:trPr>
        <w:tc>
          <w:tcPr>
            <w:shd w:fill="auto" w:val="clear"/>
          </w:tcPr>
          <w:p w:rsidR="00000000" w:rsidDel="00000000" w:rsidP="00000000" w:rsidRDefault="00000000" w:rsidRPr="00000000" w14:paraId="000003ED">
            <w:pPr>
              <w:spacing w:line="240" w:lineRule="auto"/>
              <w:rPr>
                <w:sz w:val="16"/>
                <w:szCs w:val="16"/>
              </w:rPr>
            </w:pPr>
            <w:r w:rsidDel="00000000" w:rsidR="00000000" w:rsidRPr="00000000">
              <w:rPr>
                <w:sz w:val="16"/>
                <w:szCs w:val="16"/>
                <w:rtl w:val="0"/>
              </w:rPr>
              <w:t xml:space="preserve">Fixed crane</w:t>
            </w:r>
          </w:p>
        </w:tc>
        <w:tc>
          <w:tcPr>
            <w:shd w:fill="auto" w:val="clear"/>
          </w:tcPr>
          <w:p w:rsidR="00000000" w:rsidDel="00000000" w:rsidP="00000000" w:rsidRDefault="00000000" w:rsidRPr="00000000" w14:paraId="000003EE">
            <w:pPr>
              <w:spacing w:line="240" w:lineRule="auto"/>
              <w:rPr>
                <w:sz w:val="16"/>
                <w:szCs w:val="16"/>
              </w:rPr>
            </w:pPr>
            <w:r w:rsidDel="00000000" w:rsidR="00000000" w:rsidRPr="00000000">
              <w:rPr>
                <w:sz w:val="16"/>
                <w:szCs w:val="16"/>
                <w:rtl w:val="0"/>
              </w:rPr>
              <w:t xml:space="preserve">18 tm-10 tons max lifting capacity</w:t>
            </w:r>
          </w:p>
        </w:tc>
        <w:tc>
          <w:tcPr>
            <w:shd w:fill="auto" w:val="clear"/>
          </w:tcPr>
          <w:p w:rsidR="00000000" w:rsidDel="00000000" w:rsidP="00000000" w:rsidRDefault="00000000" w:rsidRPr="00000000" w14:paraId="000003EF">
            <w:pPr>
              <w:spacing w:line="240" w:lineRule="auto"/>
              <w:rPr>
                <w:sz w:val="16"/>
                <w:szCs w:val="16"/>
              </w:rPr>
            </w:pPr>
            <w:r w:rsidDel="00000000" w:rsidR="00000000" w:rsidRPr="00000000">
              <w:rPr>
                <w:sz w:val="16"/>
                <w:szCs w:val="16"/>
                <w:rtl w:val="0"/>
              </w:rPr>
              <w:t xml:space="preserve">On growing</w:t>
            </w:r>
          </w:p>
        </w:tc>
        <w:tc>
          <w:tcPr>
            <w:shd w:fill="auto" w:val="clear"/>
          </w:tcPr>
          <w:p w:rsidR="00000000" w:rsidDel="00000000" w:rsidP="00000000" w:rsidRDefault="00000000" w:rsidRPr="00000000" w14:paraId="000003F0">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3F1">
            <w:pPr>
              <w:spacing w:line="240" w:lineRule="auto"/>
              <w:rPr>
                <w:sz w:val="16"/>
                <w:szCs w:val="16"/>
              </w:rPr>
            </w:pPr>
            <w:r w:rsidDel="00000000" w:rsidR="00000000" w:rsidRPr="00000000">
              <w:rPr>
                <w:sz w:val="16"/>
                <w:szCs w:val="16"/>
                <w:rtl w:val="0"/>
              </w:rPr>
              <w:t xml:space="preserve">37,000</w:t>
            </w:r>
          </w:p>
        </w:tc>
        <w:tc>
          <w:tcPr>
            <w:shd w:fill="auto" w:val="clear"/>
          </w:tcPr>
          <w:p w:rsidR="00000000" w:rsidDel="00000000" w:rsidP="00000000" w:rsidRDefault="00000000" w:rsidRPr="00000000" w14:paraId="000003F2">
            <w:pPr>
              <w:spacing w:line="240" w:lineRule="auto"/>
              <w:rPr>
                <w:sz w:val="16"/>
                <w:szCs w:val="16"/>
              </w:rPr>
            </w:pPr>
            <w:r w:rsidDel="00000000" w:rsidR="00000000" w:rsidRPr="00000000">
              <w:rPr>
                <w:sz w:val="16"/>
                <w:szCs w:val="16"/>
                <w:rtl w:val="0"/>
              </w:rPr>
              <w:t xml:space="preserve">P120 Nets replacement/ transportation of fish feed, harvesting tanks, supplies</w:t>
            </w:r>
          </w:p>
        </w:tc>
      </w:tr>
      <w:tr>
        <w:trPr>
          <w:cantSplit w:val="0"/>
          <w:trHeight w:val="480" w:hRule="atLeast"/>
          <w:tblHeader w:val="0"/>
        </w:trPr>
        <w:tc>
          <w:tcPr>
            <w:shd w:fill="auto" w:val="clear"/>
          </w:tcPr>
          <w:p w:rsidR="00000000" w:rsidDel="00000000" w:rsidP="00000000" w:rsidRDefault="00000000" w:rsidRPr="00000000" w14:paraId="000003F3">
            <w:pPr>
              <w:spacing w:line="240" w:lineRule="auto"/>
              <w:rPr>
                <w:sz w:val="16"/>
                <w:szCs w:val="16"/>
              </w:rPr>
            </w:pPr>
            <w:r w:rsidDel="00000000" w:rsidR="00000000" w:rsidRPr="00000000">
              <w:rPr>
                <w:sz w:val="16"/>
                <w:szCs w:val="16"/>
                <w:rtl w:val="0"/>
              </w:rPr>
              <w:t xml:space="preserve">Fixed crane</w:t>
            </w:r>
          </w:p>
        </w:tc>
        <w:tc>
          <w:tcPr>
            <w:shd w:fill="auto" w:val="clear"/>
          </w:tcPr>
          <w:p w:rsidR="00000000" w:rsidDel="00000000" w:rsidP="00000000" w:rsidRDefault="00000000" w:rsidRPr="00000000" w14:paraId="000003F4">
            <w:pPr>
              <w:spacing w:line="240" w:lineRule="auto"/>
              <w:rPr>
                <w:sz w:val="16"/>
                <w:szCs w:val="16"/>
              </w:rPr>
            </w:pPr>
            <w:r w:rsidDel="00000000" w:rsidR="00000000" w:rsidRPr="00000000">
              <w:rPr>
                <w:sz w:val="16"/>
                <w:szCs w:val="16"/>
                <w:rtl w:val="0"/>
              </w:rPr>
              <w:t xml:space="preserve">32 tm</w:t>
            </w:r>
          </w:p>
        </w:tc>
        <w:tc>
          <w:tcPr>
            <w:shd w:fill="auto" w:val="clear"/>
          </w:tcPr>
          <w:p w:rsidR="00000000" w:rsidDel="00000000" w:rsidP="00000000" w:rsidRDefault="00000000" w:rsidRPr="00000000" w14:paraId="000003F5">
            <w:pPr>
              <w:spacing w:line="240" w:lineRule="auto"/>
              <w:rPr>
                <w:sz w:val="16"/>
                <w:szCs w:val="16"/>
              </w:rPr>
            </w:pPr>
            <w:r w:rsidDel="00000000" w:rsidR="00000000" w:rsidRPr="00000000">
              <w:rPr>
                <w:sz w:val="16"/>
                <w:szCs w:val="16"/>
                <w:rtl w:val="0"/>
              </w:rPr>
              <w:t xml:space="preserve">On growing</w:t>
            </w:r>
          </w:p>
        </w:tc>
        <w:tc>
          <w:tcPr>
            <w:shd w:fill="auto" w:val="clear"/>
          </w:tcPr>
          <w:p w:rsidR="00000000" w:rsidDel="00000000" w:rsidP="00000000" w:rsidRDefault="00000000" w:rsidRPr="00000000" w14:paraId="000003F6">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3F7">
            <w:pPr>
              <w:spacing w:line="240" w:lineRule="auto"/>
              <w:rPr>
                <w:sz w:val="16"/>
                <w:szCs w:val="16"/>
              </w:rPr>
            </w:pPr>
            <w:r w:rsidDel="00000000" w:rsidR="00000000" w:rsidRPr="00000000">
              <w:rPr>
                <w:sz w:val="16"/>
                <w:szCs w:val="16"/>
                <w:rtl w:val="0"/>
              </w:rPr>
              <w:t xml:space="preserve">70,000</w:t>
            </w:r>
          </w:p>
        </w:tc>
        <w:tc>
          <w:tcPr>
            <w:shd w:fill="auto" w:val="clear"/>
          </w:tcPr>
          <w:p w:rsidR="00000000" w:rsidDel="00000000" w:rsidP="00000000" w:rsidRDefault="00000000" w:rsidRPr="00000000" w14:paraId="000003F8">
            <w:pPr>
              <w:spacing w:line="240" w:lineRule="auto"/>
              <w:rPr>
                <w:sz w:val="16"/>
                <w:szCs w:val="16"/>
              </w:rPr>
            </w:pPr>
            <w:r w:rsidDel="00000000" w:rsidR="00000000" w:rsidRPr="00000000">
              <w:rPr>
                <w:rtl w:val="0"/>
              </w:rPr>
            </w:r>
          </w:p>
        </w:tc>
      </w:tr>
      <w:tr>
        <w:trPr>
          <w:cantSplit w:val="0"/>
          <w:trHeight w:val="482" w:hRule="atLeast"/>
          <w:tblHeader w:val="0"/>
        </w:trPr>
        <w:tc>
          <w:tcPr>
            <w:shd w:fill="auto" w:val="clear"/>
          </w:tcPr>
          <w:p w:rsidR="00000000" w:rsidDel="00000000" w:rsidP="00000000" w:rsidRDefault="00000000" w:rsidRPr="00000000" w14:paraId="000003F9">
            <w:pPr>
              <w:spacing w:line="240" w:lineRule="auto"/>
              <w:rPr>
                <w:sz w:val="16"/>
                <w:szCs w:val="16"/>
              </w:rPr>
            </w:pPr>
            <w:r w:rsidDel="00000000" w:rsidR="00000000" w:rsidRPr="00000000">
              <w:rPr>
                <w:sz w:val="16"/>
                <w:szCs w:val="16"/>
                <w:rtl w:val="0"/>
              </w:rPr>
              <w:t xml:space="preserve">Telescopic forklifts masts</w:t>
            </w:r>
          </w:p>
        </w:tc>
        <w:tc>
          <w:tcPr>
            <w:shd w:fill="auto" w:val="clear"/>
          </w:tcPr>
          <w:p w:rsidR="00000000" w:rsidDel="00000000" w:rsidP="00000000" w:rsidRDefault="00000000" w:rsidRPr="00000000" w14:paraId="000003FA">
            <w:pPr>
              <w:spacing w:line="240" w:lineRule="auto"/>
              <w:rPr>
                <w:sz w:val="16"/>
                <w:szCs w:val="16"/>
              </w:rPr>
            </w:pPr>
            <w:r w:rsidDel="00000000" w:rsidR="00000000" w:rsidRPr="00000000">
              <w:rPr>
                <w:sz w:val="16"/>
                <w:szCs w:val="16"/>
                <w:rtl w:val="0"/>
              </w:rPr>
              <w:t xml:space="preserve">3tm</w:t>
            </w:r>
          </w:p>
        </w:tc>
        <w:tc>
          <w:tcPr>
            <w:shd w:fill="auto" w:val="clear"/>
          </w:tcPr>
          <w:p w:rsidR="00000000" w:rsidDel="00000000" w:rsidP="00000000" w:rsidRDefault="00000000" w:rsidRPr="00000000" w14:paraId="000003FB">
            <w:pPr>
              <w:spacing w:line="240" w:lineRule="auto"/>
              <w:rPr>
                <w:sz w:val="16"/>
                <w:szCs w:val="16"/>
              </w:rPr>
            </w:pPr>
            <w:r w:rsidDel="00000000" w:rsidR="00000000" w:rsidRPr="00000000">
              <w:rPr>
                <w:sz w:val="16"/>
                <w:szCs w:val="16"/>
                <w:rtl w:val="0"/>
              </w:rPr>
              <w:t xml:space="preserve">On growing</w:t>
            </w:r>
          </w:p>
        </w:tc>
        <w:tc>
          <w:tcPr>
            <w:shd w:fill="auto" w:val="clear"/>
          </w:tcPr>
          <w:p w:rsidR="00000000" w:rsidDel="00000000" w:rsidP="00000000" w:rsidRDefault="00000000" w:rsidRPr="00000000" w14:paraId="000003FC">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3FD">
            <w:pPr>
              <w:spacing w:line="240" w:lineRule="auto"/>
              <w:rPr>
                <w:sz w:val="16"/>
                <w:szCs w:val="16"/>
              </w:rPr>
            </w:pPr>
            <w:r w:rsidDel="00000000" w:rsidR="00000000" w:rsidRPr="00000000">
              <w:rPr>
                <w:sz w:val="16"/>
                <w:szCs w:val="16"/>
                <w:rtl w:val="0"/>
              </w:rPr>
              <w:t xml:space="preserve">59,000</w:t>
            </w:r>
          </w:p>
        </w:tc>
        <w:tc>
          <w:tcPr>
            <w:shd w:fill="auto" w:val="clear"/>
          </w:tcPr>
          <w:p w:rsidR="00000000" w:rsidDel="00000000" w:rsidP="00000000" w:rsidRDefault="00000000" w:rsidRPr="00000000" w14:paraId="000003FE">
            <w:pPr>
              <w:spacing w:line="240" w:lineRule="auto"/>
              <w:rPr>
                <w:sz w:val="16"/>
                <w:szCs w:val="16"/>
              </w:rPr>
            </w:pPr>
            <w:r w:rsidDel="00000000" w:rsidR="00000000" w:rsidRPr="00000000">
              <w:rPr>
                <w:sz w:val="16"/>
                <w:szCs w:val="16"/>
                <w:rtl w:val="0"/>
              </w:rPr>
              <w:t xml:space="preserve">Transportation of fish feed, harvesting tanks, supplies</w:t>
            </w:r>
          </w:p>
        </w:tc>
      </w:tr>
      <w:tr>
        <w:trPr>
          <w:cantSplit w:val="0"/>
          <w:trHeight w:val="482" w:hRule="atLeast"/>
          <w:tblHeader w:val="0"/>
        </w:trPr>
        <w:tc>
          <w:tcPr>
            <w:shd w:fill="auto" w:val="clear"/>
          </w:tcPr>
          <w:p w:rsidR="00000000" w:rsidDel="00000000" w:rsidP="00000000" w:rsidRDefault="00000000" w:rsidRPr="00000000" w14:paraId="000003FF">
            <w:pPr>
              <w:spacing w:line="240" w:lineRule="auto"/>
              <w:rPr>
                <w:sz w:val="16"/>
                <w:szCs w:val="16"/>
              </w:rPr>
            </w:pPr>
            <w:r w:rsidDel="00000000" w:rsidR="00000000" w:rsidRPr="00000000">
              <w:rPr>
                <w:sz w:val="16"/>
                <w:szCs w:val="16"/>
                <w:rtl w:val="0"/>
              </w:rPr>
              <w:t xml:space="preserve">Forklifts with canopy</w:t>
            </w:r>
          </w:p>
        </w:tc>
        <w:tc>
          <w:tcPr>
            <w:shd w:fill="auto" w:val="clear"/>
          </w:tcPr>
          <w:p w:rsidR="00000000" w:rsidDel="00000000" w:rsidP="00000000" w:rsidRDefault="00000000" w:rsidRPr="00000000" w14:paraId="00000400">
            <w:pPr>
              <w:spacing w:line="240" w:lineRule="auto"/>
              <w:rPr>
                <w:sz w:val="16"/>
                <w:szCs w:val="16"/>
              </w:rPr>
            </w:pPr>
            <w:r w:rsidDel="00000000" w:rsidR="00000000" w:rsidRPr="00000000">
              <w:rPr>
                <w:sz w:val="16"/>
                <w:szCs w:val="16"/>
                <w:rtl w:val="0"/>
              </w:rPr>
              <w:t xml:space="preserve">3 tm</w:t>
            </w:r>
          </w:p>
        </w:tc>
        <w:tc>
          <w:tcPr>
            <w:shd w:fill="auto" w:val="clear"/>
          </w:tcPr>
          <w:p w:rsidR="00000000" w:rsidDel="00000000" w:rsidP="00000000" w:rsidRDefault="00000000" w:rsidRPr="00000000" w14:paraId="00000401">
            <w:pPr>
              <w:spacing w:line="240" w:lineRule="auto"/>
              <w:rPr>
                <w:sz w:val="16"/>
                <w:szCs w:val="16"/>
              </w:rPr>
            </w:pPr>
            <w:r w:rsidDel="00000000" w:rsidR="00000000" w:rsidRPr="00000000">
              <w:rPr>
                <w:sz w:val="16"/>
                <w:szCs w:val="16"/>
                <w:rtl w:val="0"/>
              </w:rPr>
              <w:t xml:space="preserve">On growing</w:t>
            </w:r>
          </w:p>
          <w:p w:rsidR="00000000" w:rsidDel="00000000" w:rsidP="00000000" w:rsidRDefault="00000000" w:rsidRPr="00000000" w14:paraId="00000402">
            <w:pPr>
              <w:spacing w:line="240" w:lineRule="auto"/>
              <w:rPr>
                <w:sz w:val="16"/>
                <w:szCs w:val="16"/>
              </w:rPr>
            </w:pPr>
            <w:r w:rsidDel="00000000" w:rsidR="00000000" w:rsidRPr="00000000">
              <w:rPr>
                <w:sz w:val="16"/>
                <w:szCs w:val="16"/>
                <w:rtl w:val="0"/>
              </w:rPr>
              <w:t xml:space="preserve">Packing plant</w:t>
            </w:r>
          </w:p>
        </w:tc>
        <w:tc>
          <w:tcPr>
            <w:shd w:fill="auto" w:val="clear"/>
          </w:tcPr>
          <w:p w:rsidR="00000000" w:rsidDel="00000000" w:rsidP="00000000" w:rsidRDefault="00000000" w:rsidRPr="00000000" w14:paraId="00000403">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04">
            <w:pPr>
              <w:spacing w:line="240" w:lineRule="auto"/>
              <w:rPr>
                <w:sz w:val="16"/>
                <w:szCs w:val="16"/>
              </w:rPr>
            </w:pPr>
            <w:r w:rsidDel="00000000" w:rsidR="00000000" w:rsidRPr="00000000">
              <w:rPr>
                <w:sz w:val="16"/>
                <w:szCs w:val="16"/>
                <w:rtl w:val="0"/>
              </w:rPr>
              <w:t xml:space="preserve">37,000</w:t>
            </w:r>
          </w:p>
        </w:tc>
        <w:tc>
          <w:tcPr>
            <w:shd w:fill="auto" w:val="clear"/>
          </w:tcPr>
          <w:p w:rsidR="00000000" w:rsidDel="00000000" w:rsidP="00000000" w:rsidRDefault="00000000" w:rsidRPr="00000000" w14:paraId="00000405">
            <w:pPr>
              <w:spacing w:line="240" w:lineRule="auto"/>
              <w:rPr>
                <w:sz w:val="16"/>
                <w:szCs w:val="16"/>
              </w:rPr>
            </w:pPr>
            <w:r w:rsidDel="00000000" w:rsidR="00000000" w:rsidRPr="00000000">
              <w:rPr>
                <w:sz w:val="16"/>
                <w:szCs w:val="16"/>
                <w:rtl w:val="0"/>
              </w:rPr>
              <w:t xml:space="preserve">Transportation of fish feed, harvesting tanks, supplies</w:t>
            </w:r>
          </w:p>
        </w:tc>
      </w:tr>
      <w:tr>
        <w:trPr>
          <w:cantSplit w:val="0"/>
          <w:trHeight w:val="142" w:hRule="atLeast"/>
          <w:tblHeader w:val="0"/>
        </w:trPr>
        <w:tc>
          <w:tcPr>
            <w:shd w:fill="auto" w:val="clear"/>
          </w:tcPr>
          <w:p w:rsidR="00000000" w:rsidDel="00000000" w:rsidP="00000000" w:rsidRDefault="00000000" w:rsidRPr="00000000" w14:paraId="00000406">
            <w:pPr>
              <w:spacing w:line="240" w:lineRule="auto"/>
              <w:rPr>
                <w:sz w:val="16"/>
                <w:szCs w:val="16"/>
              </w:rPr>
            </w:pPr>
            <w:r w:rsidDel="00000000" w:rsidR="00000000" w:rsidRPr="00000000">
              <w:rPr>
                <w:sz w:val="16"/>
                <w:szCs w:val="16"/>
                <w:rtl w:val="0"/>
              </w:rPr>
              <w:t xml:space="preserve">Electric pallet lifting machine with refolded platform</w:t>
            </w:r>
          </w:p>
        </w:tc>
        <w:tc>
          <w:tcPr>
            <w:shd w:fill="auto" w:val="clear"/>
          </w:tcPr>
          <w:p w:rsidR="00000000" w:rsidDel="00000000" w:rsidP="00000000" w:rsidRDefault="00000000" w:rsidRPr="00000000" w14:paraId="00000407">
            <w:pPr>
              <w:spacing w:line="240" w:lineRule="auto"/>
              <w:rPr>
                <w:sz w:val="16"/>
                <w:szCs w:val="16"/>
              </w:rPr>
            </w:pPr>
            <w:r w:rsidDel="00000000" w:rsidR="00000000" w:rsidRPr="00000000">
              <w:rPr>
                <w:sz w:val="16"/>
                <w:szCs w:val="16"/>
                <w:rtl w:val="0"/>
              </w:rPr>
              <w:t xml:space="preserve">2t</w:t>
            </w:r>
          </w:p>
        </w:tc>
        <w:tc>
          <w:tcPr>
            <w:shd w:fill="auto" w:val="clear"/>
          </w:tcPr>
          <w:p w:rsidR="00000000" w:rsidDel="00000000" w:rsidP="00000000" w:rsidRDefault="00000000" w:rsidRPr="00000000" w14:paraId="00000408">
            <w:pPr>
              <w:spacing w:line="240" w:lineRule="auto"/>
              <w:rPr>
                <w:sz w:val="16"/>
                <w:szCs w:val="16"/>
              </w:rPr>
            </w:pPr>
            <w:r w:rsidDel="00000000" w:rsidR="00000000" w:rsidRPr="00000000">
              <w:rPr>
                <w:sz w:val="16"/>
                <w:szCs w:val="16"/>
                <w:rtl w:val="0"/>
              </w:rPr>
              <w:t xml:space="preserve">Packing plant</w:t>
            </w:r>
          </w:p>
        </w:tc>
        <w:tc>
          <w:tcPr>
            <w:shd w:fill="auto" w:val="clear"/>
          </w:tcPr>
          <w:p w:rsidR="00000000" w:rsidDel="00000000" w:rsidP="00000000" w:rsidRDefault="00000000" w:rsidRPr="00000000" w14:paraId="00000409">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0A">
            <w:pPr>
              <w:spacing w:line="240" w:lineRule="auto"/>
              <w:rPr>
                <w:sz w:val="16"/>
                <w:szCs w:val="16"/>
              </w:rPr>
            </w:pPr>
            <w:r w:rsidDel="00000000" w:rsidR="00000000" w:rsidRPr="00000000">
              <w:rPr>
                <w:sz w:val="16"/>
                <w:szCs w:val="16"/>
                <w:rtl w:val="0"/>
              </w:rPr>
              <w:t xml:space="preserve">5,300</w:t>
            </w:r>
          </w:p>
        </w:tc>
        <w:tc>
          <w:tcPr>
            <w:shd w:fill="auto" w:val="clear"/>
          </w:tcPr>
          <w:p w:rsidR="00000000" w:rsidDel="00000000" w:rsidP="00000000" w:rsidRDefault="00000000" w:rsidRPr="00000000" w14:paraId="0000040B">
            <w:pPr>
              <w:spacing w:line="240" w:lineRule="auto"/>
              <w:rPr>
                <w:sz w:val="16"/>
                <w:szCs w:val="16"/>
              </w:rPr>
            </w:pPr>
            <w:r w:rsidDel="00000000" w:rsidR="00000000" w:rsidRPr="00000000">
              <w:rPr>
                <w:sz w:val="16"/>
                <w:szCs w:val="16"/>
                <w:rtl w:val="0"/>
              </w:rPr>
              <w:t xml:space="preserve">Transportation of harvesting tanks, pallets, packed fish, ice tanks, fish feed</w:t>
            </w:r>
          </w:p>
        </w:tc>
      </w:tr>
      <w:tr>
        <w:trPr>
          <w:cantSplit w:val="0"/>
          <w:trHeight w:val="482" w:hRule="atLeast"/>
          <w:tblHeader w:val="0"/>
        </w:trPr>
        <w:tc>
          <w:tcPr>
            <w:shd w:fill="auto" w:val="clear"/>
          </w:tcPr>
          <w:p w:rsidR="00000000" w:rsidDel="00000000" w:rsidP="00000000" w:rsidRDefault="00000000" w:rsidRPr="00000000" w14:paraId="0000040C">
            <w:pPr>
              <w:spacing w:line="240" w:lineRule="auto"/>
              <w:rPr>
                <w:sz w:val="16"/>
                <w:szCs w:val="16"/>
              </w:rPr>
            </w:pPr>
            <w:r w:rsidDel="00000000" w:rsidR="00000000" w:rsidRPr="00000000">
              <w:rPr>
                <w:sz w:val="16"/>
                <w:szCs w:val="16"/>
                <w:rtl w:val="0"/>
              </w:rPr>
              <w:t xml:space="preserve">Electric pallet lifting machine</w:t>
            </w:r>
          </w:p>
        </w:tc>
        <w:tc>
          <w:tcPr>
            <w:shd w:fill="auto" w:val="clear"/>
          </w:tcPr>
          <w:p w:rsidR="00000000" w:rsidDel="00000000" w:rsidP="00000000" w:rsidRDefault="00000000" w:rsidRPr="00000000" w14:paraId="0000040D">
            <w:pPr>
              <w:spacing w:line="240" w:lineRule="auto"/>
              <w:rPr>
                <w:sz w:val="16"/>
                <w:szCs w:val="16"/>
              </w:rPr>
            </w:pPr>
            <w:r w:rsidDel="00000000" w:rsidR="00000000" w:rsidRPr="00000000">
              <w:rPr>
                <w:sz w:val="16"/>
                <w:szCs w:val="16"/>
                <w:rtl w:val="0"/>
              </w:rPr>
              <w:t xml:space="preserve">1.3tn</w:t>
            </w:r>
          </w:p>
        </w:tc>
        <w:tc>
          <w:tcPr>
            <w:shd w:fill="auto" w:val="clear"/>
          </w:tcPr>
          <w:p w:rsidR="00000000" w:rsidDel="00000000" w:rsidP="00000000" w:rsidRDefault="00000000" w:rsidRPr="00000000" w14:paraId="0000040E">
            <w:pPr>
              <w:spacing w:line="240" w:lineRule="auto"/>
              <w:rPr>
                <w:sz w:val="16"/>
                <w:szCs w:val="16"/>
              </w:rPr>
            </w:pPr>
            <w:r w:rsidDel="00000000" w:rsidR="00000000" w:rsidRPr="00000000">
              <w:rPr>
                <w:sz w:val="16"/>
                <w:szCs w:val="16"/>
                <w:rtl w:val="0"/>
              </w:rPr>
              <w:t xml:space="preserve">Packing plant</w:t>
            </w:r>
          </w:p>
        </w:tc>
        <w:tc>
          <w:tcPr>
            <w:shd w:fill="auto" w:val="clear"/>
          </w:tcPr>
          <w:p w:rsidR="00000000" w:rsidDel="00000000" w:rsidP="00000000" w:rsidRDefault="00000000" w:rsidRPr="00000000" w14:paraId="0000040F">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10">
            <w:pPr>
              <w:spacing w:line="240" w:lineRule="auto"/>
              <w:rPr>
                <w:sz w:val="16"/>
                <w:szCs w:val="16"/>
              </w:rPr>
            </w:pPr>
            <w:r w:rsidDel="00000000" w:rsidR="00000000" w:rsidRPr="00000000">
              <w:rPr>
                <w:sz w:val="16"/>
                <w:szCs w:val="16"/>
                <w:rtl w:val="0"/>
              </w:rPr>
              <w:t xml:space="preserve">1,500-4,000</w:t>
            </w:r>
          </w:p>
        </w:tc>
        <w:tc>
          <w:tcPr>
            <w:shd w:fill="auto" w:val="clear"/>
          </w:tcPr>
          <w:p w:rsidR="00000000" w:rsidDel="00000000" w:rsidP="00000000" w:rsidRDefault="00000000" w:rsidRPr="00000000" w14:paraId="00000411">
            <w:pPr>
              <w:spacing w:line="240" w:lineRule="auto"/>
              <w:rPr>
                <w:sz w:val="16"/>
                <w:szCs w:val="16"/>
              </w:rPr>
            </w:pPr>
            <w:r w:rsidDel="00000000" w:rsidR="00000000" w:rsidRPr="00000000">
              <w:rPr>
                <w:rtl w:val="0"/>
              </w:rPr>
            </w:r>
          </w:p>
        </w:tc>
      </w:tr>
      <w:tr>
        <w:trPr>
          <w:cantSplit w:val="0"/>
          <w:trHeight w:val="142" w:hRule="atLeast"/>
          <w:tblHeader w:val="0"/>
        </w:trPr>
        <w:tc>
          <w:tcPr>
            <w:shd w:fill="auto" w:val="clear"/>
          </w:tcPr>
          <w:p w:rsidR="00000000" w:rsidDel="00000000" w:rsidP="00000000" w:rsidRDefault="00000000" w:rsidRPr="00000000" w14:paraId="00000412">
            <w:pPr>
              <w:spacing w:line="240" w:lineRule="auto"/>
              <w:rPr>
                <w:sz w:val="16"/>
                <w:szCs w:val="16"/>
              </w:rPr>
            </w:pPr>
            <w:r w:rsidDel="00000000" w:rsidR="00000000" w:rsidRPr="00000000">
              <w:rPr>
                <w:sz w:val="16"/>
                <w:szCs w:val="16"/>
                <w:rtl w:val="0"/>
              </w:rPr>
              <w:t xml:space="preserve">Electric pallet lifting machine</w:t>
            </w:r>
          </w:p>
        </w:tc>
        <w:tc>
          <w:tcPr>
            <w:shd w:fill="auto" w:val="clear"/>
          </w:tcPr>
          <w:p w:rsidR="00000000" w:rsidDel="00000000" w:rsidP="00000000" w:rsidRDefault="00000000" w:rsidRPr="00000000" w14:paraId="00000413">
            <w:pPr>
              <w:spacing w:line="240" w:lineRule="auto"/>
              <w:rPr>
                <w:sz w:val="16"/>
                <w:szCs w:val="16"/>
              </w:rPr>
            </w:pPr>
            <w:r w:rsidDel="00000000" w:rsidR="00000000" w:rsidRPr="00000000">
              <w:rPr>
                <w:sz w:val="16"/>
                <w:szCs w:val="16"/>
                <w:rtl w:val="0"/>
              </w:rPr>
              <w:t xml:space="preserve">1.8 tn</w:t>
            </w:r>
          </w:p>
        </w:tc>
        <w:tc>
          <w:tcPr>
            <w:shd w:fill="auto" w:val="clear"/>
          </w:tcPr>
          <w:p w:rsidR="00000000" w:rsidDel="00000000" w:rsidP="00000000" w:rsidRDefault="00000000" w:rsidRPr="00000000" w14:paraId="00000414">
            <w:pPr>
              <w:spacing w:line="240" w:lineRule="auto"/>
              <w:rPr>
                <w:sz w:val="16"/>
                <w:szCs w:val="16"/>
              </w:rPr>
            </w:pPr>
            <w:r w:rsidDel="00000000" w:rsidR="00000000" w:rsidRPr="00000000">
              <w:rPr>
                <w:sz w:val="16"/>
                <w:szCs w:val="16"/>
                <w:rtl w:val="0"/>
              </w:rPr>
              <w:t xml:space="preserve">Packing plant</w:t>
            </w:r>
          </w:p>
        </w:tc>
        <w:tc>
          <w:tcPr>
            <w:shd w:fill="auto" w:val="clear"/>
          </w:tcPr>
          <w:p w:rsidR="00000000" w:rsidDel="00000000" w:rsidP="00000000" w:rsidRDefault="00000000" w:rsidRPr="00000000" w14:paraId="00000415">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16">
            <w:pPr>
              <w:spacing w:line="240" w:lineRule="auto"/>
              <w:rPr>
                <w:sz w:val="16"/>
                <w:szCs w:val="16"/>
              </w:rPr>
            </w:pPr>
            <w:r w:rsidDel="00000000" w:rsidR="00000000" w:rsidRPr="00000000">
              <w:rPr>
                <w:sz w:val="16"/>
                <w:szCs w:val="16"/>
                <w:rtl w:val="0"/>
              </w:rPr>
              <w:t xml:space="preserve">3,250</w:t>
            </w:r>
          </w:p>
        </w:tc>
        <w:tc>
          <w:tcPr>
            <w:shd w:fill="auto" w:val="clear"/>
          </w:tcPr>
          <w:p w:rsidR="00000000" w:rsidDel="00000000" w:rsidP="00000000" w:rsidRDefault="00000000" w:rsidRPr="00000000" w14:paraId="00000417">
            <w:pPr>
              <w:spacing w:line="240" w:lineRule="auto"/>
              <w:rPr>
                <w:sz w:val="16"/>
                <w:szCs w:val="16"/>
              </w:rPr>
            </w:pPr>
            <w:r w:rsidDel="00000000" w:rsidR="00000000" w:rsidRPr="00000000">
              <w:rPr>
                <w:sz w:val="16"/>
                <w:szCs w:val="16"/>
                <w:rtl w:val="0"/>
              </w:rPr>
              <w:t xml:space="preserve">Transportation of harvesting tanks, pallets, packed fish, ice tanks, fish feed</w:t>
            </w:r>
          </w:p>
        </w:tc>
      </w:tr>
      <w:tr>
        <w:trPr>
          <w:cantSplit w:val="0"/>
          <w:trHeight w:val="142" w:hRule="atLeast"/>
          <w:tblHeader w:val="0"/>
        </w:trPr>
        <w:tc>
          <w:tcPr>
            <w:shd w:fill="auto" w:val="clear"/>
          </w:tcPr>
          <w:p w:rsidR="00000000" w:rsidDel="00000000" w:rsidP="00000000" w:rsidRDefault="00000000" w:rsidRPr="00000000" w14:paraId="00000418">
            <w:pPr>
              <w:spacing w:line="240" w:lineRule="auto"/>
              <w:rPr>
                <w:sz w:val="16"/>
                <w:szCs w:val="16"/>
              </w:rPr>
            </w:pPr>
            <w:r w:rsidDel="00000000" w:rsidR="00000000" w:rsidRPr="00000000">
              <w:rPr>
                <w:sz w:val="16"/>
                <w:szCs w:val="16"/>
                <w:rtl w:val="0"/>
              </w:rPr>
              <w:t xml:space="preserve">Electric pallet lifting machine</w:t>
            </w:r>
          </w:p>
        </w:tc>
        <w:tc>
          <w:tcPr>
            <w:shd w:fill="auto" w:val="clear"/>
          </w:tcPr>
          <w:p w:rsidR="00000000" w:rsidDel="00000000" w:rsidP="00000000" w:rsidRDefault="00000000" w:rsidRPr="00000000" w14:paraId="00000419">
            <w:pPr>
              <w:spacing w:line="240" w:lineRule="auto"/>
              <w:rPr>
                <w:sz w:val="16"/>
                <w:szCs w:val="16"/>
              </w:rPr>
            </w:pPr>
            <w:r w:rsidDel="00000000" w:rsidR="00000000" w:rsidRPr="00000000">
              <w:rPr>
                <w:sz w:val="16"/>
                <w:szCs w:val="16"/>
                <w:rtl w:val="0"/>
              </w:rPr>
              <w:t xml:space="preserve">1.5 tn</w:t>
            </w:r>
          </w:p>
        </w:tc>
        <w:tc>
          <w:tcPr>
            <w:shd w:fill="auto" w:val="clear"/>
          </w:tcPr>
          <w:p w:rsidR="00000000" w:rsidDel="00000000" w:rsidP="00000000" w:rsidRDefault="00000000" w:rsidRPr="00000000" w14:paraId="0000041A">
            <w:pPr>
              <w:spacing w:line="240" w:lineRule="auto"/>
              <w:rPr>
                <w:sz w:val="16"/>
                <w:szCs w:val="16"/>
              </w:rPr>
            </w:pPr>
            <w:r w:rsidDel="00000000" w:rsidR="00000000" w:rsidRPr="00000000">
              <w:rPr>
                <w:sz w:val="16"/>
                <w:szCs w:val="16"/>
                <w:rtl w:val="0"/>
              </w:rPr>
              <w:t xml:space="preserve">Packing plant</w:t>
            </w:r>
          </w:p>
        </w:tc>
        <w:tc>
          <w:tcPr>
            <w:shd w:fill="auto" w:val="clear"/>
          </w:tcPr>
          <w:p w:rsidR="00000000" w:rsidDel="00000000" w:rsidP="00000000" w:rsidRDefault="00000000" w:rsidRPr="00000000" w14:paraId="0000041B">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1C">
            <w:pPr>
              <w:spacing w:line="240" w:lineRule="auto"/>
              <w:rPr>
                <w:sz w:val="16"/>
                <w:szCs w:val="16"/>
              </w:rPr>
            </w:pPr>
            <w:r w:rsidDel="00000000" w:rsidR="00000000" w:rsidRPr="00000000">
              <w:rPr>
                <w:sz w:val="16"/>
                <w:szCs w:val="16"/>
                <w:rtl w:val="0"/>
              </w:rPr>
              <w:t xml:space="preserve">1,900-4,300 </w:t>
            </w:r>
          </w:p>
        </w:tc>
        <w:tc>
          <w:tcPr>
            <w:shd w:fill="auto" w:val="clear"/>
          </w:tcPr>
          <w:p w:rsidR="00000000" w:rsidDel="00000000" w:rsidP="00000000" w:rsidRDefault="00000000" w:rsidRPr="00000000" w14:paraId="0000041D">
            <w:pPr>
              <w:spacing w:line="240" w:lineRule="auto"/>
              <w:rPr>
                <w:sz w:val="16"/>
                <w:szCs w:val="16"/>
              </w:rPr>
            </w:pPr>
            <w:r w:rsidDel="00000000" w:rsidR="00000000" w:rsidRPr="00000000">
              <w:rPr>
                <w:sz w:val="16"/>
                <w:szCs w:val="16"/>
                <w:rtl w:val="0"/>
              </w:rPr>
              <w:t xml:space="preserve">Transportation of harvesting tanks, pallets, packed fish, ice tanks, fish feed</w:t>
            </w:r>
          </w:p>
        </w:tc>
      </w:tr>
      <w:tr>
        <w:trPr>
          <w:cantSplit w:val="0"/>
          <w:trHeight w:val="142" w:hRule="atLeast"/>
          <w:tblHeader w:val="0"/>
        </w:trPr>
        <w:tc>
          <w:tcPr>
            <w:shd w:fill="auto" w:val="clear"/>
          </w:tcPr>
          <w:p w:rsidR="00000000" w:rsidDel="00000000" w:rsidP="00000000" w:rsidRDefault="00000000" w:rsidRPr="00000000" w14:paraId="0000041E">
            <w:pPr>
              <w:spacing w:line="240" w:lineRule="auto"/>
              <w:rPr>
                <w:sz w:val="16"/>
                <w:szCs w:val="16"/>
              </w:rPr>
            </w:pPr>
            <w:r w:rsidDel="00000000" w:rsidR="00000000" w:rsidRPr="00000000">
              <w:rPr>
                <w:sz w:val="16"/>
                <w:szCs w:val="16"/>
                <w:rtl w:val="0"/>
              </w:rPr>
              <w:t xml:space="preserve">Pallet lifting machine (Not electric)</w:t>
            </w:r>
          </w:p>
        </w:tc>
        <w:tc>
          <w:tcPr>
            <w:shd w:fill="auto" w:val="clear"/>
          </w:tcPr>
          <w:p w:rsidR="00000000" w:rsidDel="00000000" w:rsidP="00000000" w:rsidRDefault="00000000" w:rsidRPr="00000000" w14:paraId="0000041F">
            <w:pPr>
              <w:spacing w:line="240" w:lineRule="auto"/>
              <w:rPr>
                <w:sz w:val="16"/>
                <w:szCs w:val="16"/>
              </w:rPr>
            </w:pPr>
            <w:r w:rsidDel="00000000" w:rsidR="00000000" w:rsidRPr="00000000">
              <w:rPr>
                <w:sz w:val="16"/>
                <w:szCs w:val="16"/>
                <w:rtl w:val="0"/>
              </w:rPr>
              <w:t xml:space="preserve">3 tn</w:t>
            </w:r>
          </w:p>
        </w:tc>
        <w:tc>
          <w:tcPr>
            <w:shd w:fill="auto" w:val="clear"/>
          </w:tcPr>
          <w:p w:rsidR="00000000" w:rsidDel="00000000" w:rsidP="00000000" w:rsidRDefault="00000000" w:rsidRPr="00000000" w14:paraId="00000420">
            <w:pPr>
              <w:spacing w:line="240" w:lineRule="auto"/>
              <w:rPr>
                <w:sz w:val="16"/>
                <w:szCs w:val="16"/>
              </w:rPr>
            </w:pPr>
            <w:r w:rsidDel="00000000" w:rsidR="00000000" w:rsidRPr="00000000">
              <w:rPr>
                <w:sz w:val="16"/>
                <w:szCs w:val="16"/>
                <w:rtl w:val="0"/>
              </w:rPr>
              <w:t xml:space="preserve">Packing plant/  On growing</w:t>
            </w:r>
          </w:p>
        </w:tc>
        <w:tc>
          <w:tcPr>
            <w:shd w:fill="auto" w:val="clear"/>
          </w:tcPr>
          <w:p w:rsidR="00000000" w:rsidDel="00000000" w:rsidP="00000000" w:rsidRDefault="00000000" w:rsidRPr="00000000" w14:paraId="00000421">
            <w:pPr>
              <w:spacing w:line="240" w:lineRule="auto"/>
              <w:rPr>
                <w:sz w:val="16"/>
                <w:szCs w:val="16"/>
              </w:rPr>
            </w:pPr>
            <w:r w:rsidDel="00000000" w:rsidR="00000000" w:rsidRPr="00000000">
              <w:rPr>
                <w:sz w:val="16"/>
                <w:szCs w:val="16"/>
                <w:rtl w:val="0"/>
              </w:rPr>
              <w:t xml:space="preserve">piece</w:t>
            </w:r>
          </w:p>
        </w:tc>
        <w:tc>
          <w:tcPr>
            <w:shd w:fill="auto" w:val="clear"/>
          </w:tcPr>
          <w:p w:rsidR="00000000" w:rsidDel="00000000" w:rsidP="00000000" w:rsidRDefault="00000000" w:rsidRPr="00000000" w14:paraId="00000422">
            <w:pPr>
              <w:spacing w:line="240" w:lineRule="auto"/>
              <w:rPr>
                <w:sz w:val="16"/>
                <w:szCs w:val="16"/>
              </w:rPr>
            </w:pPr>
            <w:r w:rsidDel="00000000" w:rsidR="00000000" w:rsidRPr="00000000">
              <w:rPr>
                <w:sz w:val="16"/>
                <w:szCs w:val="16"/>
                <w:rtl w:val="0"/>
              </w:rPr>
              <w:t xml:space="preserve">500</w:t>
            </w:r>
          </w:p>
        </w:tc>
        <w:tc>
          <w:tcPr>
            <w:shd w:fill="auto" w:val="clear"/>
          </w:tcPr>
          <w:p w:rsidR="00000000" w:rsidDel="00000000" w:rsidP="00000000" w:rsidRDefault="00000000" w:rsidRPr="00000000" w14:paraId="00000423">
            <w:pPr>
              <w:spacing w:line="240" w:lineRule="auto"/>
              <w:rPr>
                <w:sz w:val="16"/>
                <w:szCs w:val="16"/>
              </w:rPr>
            </w:pPr>
            <w:r w:rsidDel="00000000" w:rsidR="00000000" w:rsidRPr="00000000">
              <w:rPr>
                <w:sz w:val="16"/>
                <w:szCs w:val="16"/>
                <w:rtl w:val="0"/>
              </w:rPr>
              <w:t xml:space="preserve">Transportation of harvesting tanks, pallets, packed fish, ice tanks, fish feed</w:t>
            </w:r>
          </w:p>
        </w:tc>
      </w:tr>
    </w:tbl>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pStyle w:val="Heading2"/>
        <w:numPr>
          <w:ilvl w:val="1"/>
          <w:numId w:val="15"/>
        </w:numPr>
        <w:ind w:left="576" w:hanging="576"/>
        <w:jc w:val="both"/>
        <w:rPr/>
      </w:pPr>
      <w:bookmarkStart w:colFirst="0" w:colLast="0" w:name="_heading=h.ihv636" w:id="34"/>
      <w:bookmarkEnd w:id="34"/>
      <w:r w:rsidDel="00000000" w:rsidR="00000000" w:rsidRPr="00000000">
        <w:rPr>
          <w:rtl w:val="0"/>
        </w:rPr>
        <w:t xml:space="preserve">Automation in Open Sea Aquaculture </w:t>
      </w: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Operating under open-sea conditions presents significant challenges in terms of cost-efficiency. One paramount solution to mitigate these challenges is the introduction of automation. Specific needs for automation in open-sea aquaculture encompass:</w:t>
      </w:r>
    </w:p>
    <w:p w:rsidR="00000000" w:rsidDel="00000000" w:rsidP="00000000" w:rsidRDefault="00000000" w:rsidRPr="00000000" w14:paraId="00000428">
      <w:pPr>
        <w:rPr/>
      </w:pPr>
      <w:r w:rsidDel="00000000" w:rsidR="00000000" w:rsidRPr="00000000">
        <w:rPr>
          <w:rtl w:val="0"/>
        </w:rPr>
        <w:t xml:space="preserve">Automation in Feeding: Feeding management is a critical component of successful aquaculture. Automating this process ensures a precise and timely distribution of feed, fostering healthier and faster-growing fish.</w:t>
      </w:r>
    </w:p>
    <w:p w:rsidR="00000000" w:rsidDel="00000000" w:rsidP="00000000" w:rsidRDefault="00000000" w:rsidRPr="00000000" w14:paraId="00000429">
      <w:pPr>
        <w:rPr/>
      </w:pPr>
      <w:r w:rsidDel="00000000" w:rsidR="00000000" w:rsidRPr="00000000">
        <w:rPr>
          <w:rtl w:val="0"/>
        </w:rPr>
        <w:t xml:space="preserve">Operational Efficiency: The introduction of robotics and autonomous systems in automating routine tasks like net cleaning and maintenance can lead to a substantial reduction in operational costs while enhancing worker safety. These systems can execute tasks with a level of consistency and efficiency that is challenging to achieve manually.</w:t>
      </w:r>
    </w:p>
    <w:p w:rsidR="00000000" w:rsidDel="00000000" w:rsidP="00000000" w:rsidRDefault="00000000" w:rsidRPr="00000000" w14:paraId="0000042A">
      <w:pPr>
        <w:rPr/>
      </w:pPr>
      <w:r w:rsidDel="00000000" w:rsidR="00000000" w:rsidRPr="00000000">
        <w:rPr>
          <w:rtl w:val="0"/>
        </w:rPr>
        <w:t xml:space="preserve">Environmental monitoring: Environmental monitoring is another facet of automation, can provide continuous data collection, beneficial for operational insights and advancing scientific research.</w:t>
      </w:r>
    </w:p>
    <w:p w:rsidR="00000000" w:rsidDel="00000000" w:rsidP="00000000" w:rsidRDefault="00000000" w:rsidRPr="00000000" w14:paraId="0000042B">
      <w:pPr>
        <w:rPr/>
      </w:pPr>
      <w:r w:rsidDel="00000000" w:rsidR="00000000" w:rsidRPr="00000000">
        <w:rPr>
          <w:rtl w:val="0"/>
        </w:rPr>
        <w:t xml:space="preserve">As stated in the current literature, currently there is little proof that costs outweigh the benefits [7]. Moreover, the article from [8] provide further insights into the evolving landscape of open-sea aquaculture and the integration of automation technologies. The European Commission has recognised the need to invest in intelligent automated systems to reduce food production costs and protect the environment is currently funding several relevant projects.</w:t>
      </w:r>
    </w:p>
    <w:p w:rsidR="00000000" w:rsidDel="00000000" w:rsidP="00000000" w:rsidRDefault="00000000" w:rsidRPr="00000000" w14:paraId="0000042C">
      <w:pPr>
        <w:rPr/>
      </w:pPr>
      <w:r w:rsidDel="00000000" w:rsidR="00000000" w:rsidRPr="00000000">
        <w:rPr>
          <w:rtl w:val="0"/>
        </w:rPr>
        <w:t xml:space="preserve">While automation offers a promising avenue for improving operations in open-sea aquaculture, reviewed in Deliverable 21, it's crucial to understand that these mechanisms must be tailored to the distinct requirements of each aquaculture project, underscoring the necessity of a detailed business plan. This customization lies outside the purview of the project. However, the consortium possesses the capability and expertise to undertake specific aquaculture projects, offering bespoke automation solutions as a continuation and expansion of the current project.</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pStyle w:val="Heading1"/>
        <w:numPr>
          <w:ilvl w:val="0"/>
          <w:numId w:val="15"/>
        </w:numPr>
        <w:ind w:left="432" w:hanging="432"/>
        <w:jc w:val="both"/>
        <w:rPr/>
      </w:pPr>
      <w:bookmarkStart w:colFirst="0" w:colLast="0" w:name="_heading=h.32hioqz" w:id="35"/>
      <w:bookmarkEnd w:id="35"/>
      <w:r w:rsidDel="00000000" w:rsidR="00000000" w:rsidRPr="00000000">
        <w:rPr>
          <w:rtl w:val="0"/>
        </w:rPr>
        <w:t xml:space="preserve">On-Shore Operations</w:t>
      </w:r>
    </w:p>
    <w:p w:rsidR="00000000" w:rsidDel="00000000" w:rsidP="00000000" w:rsidRDefault="00000000" w:rsidRPr="00000000" w14:paraId="0000042F">
      <w:pPr>
        <w:pStyle w:val="Heading2"/>
        <w:numPr>
          <w:ilvl w:val="1"/>
          <w:numId w:val="15"/>
        </w:numPr>
        <w:ind w:left="576" w:hanging="576"/>
        <w:jc w:val="both"/>
        <w:rPr/>
      </w:pPr>
      <w:bookmarkStart w:colFirst="0" w:colLast="0" w:name="_heading=h.1hmsyys" w:id="36"/>
      <w:bookmarkEnd w:id="36"/>
      <w:r w:rsidDel="00000000" w:rsidR="00000000" w:rsidRPr="00000000">
        <w:rPr>
          <w:rtl w:val="0"/>
        </w:rPr>
        <w:t xml:space="preserve">Packaging Plant Equipment </w:t>
      </w:r>
    </w:p>
    <w:p w:rsidR="00000000" w:rsidDel="00000000" w:rsidP="00000000" w:rsidRDefault="00000000" w:rsidRPr="00000000" w14:paraId="00000430">
      <w:pPr>
        <w:rPr/>
      </w:pPr>
      <w:r w:rsidDel="00000000" w:rsidR="00000000" w:rsidRPr="00000000">
        <w:rPr>
          <w:rtl w:val="0"/>
        </w:rPr>
        <w:t xml:space="preserve">The basic packaging line consists of the following components:</w:t>
      </w:r>
    </w:p>
    <w:p w:rsidR="00000000" w:rsidDel="00000000" w:rsidP="00000000" w:rsidRDefault="00000000" w:rsidRPr="00000000" w14:paraId="00000431">
      <w:pPr>
        <w:ind w:left="720" w:firstLine="0"/>
        <w:rPr/>
      </w:pPr>
      <w:r w:rsidDel="00000000" w:rsidR="00000000" w:rsidRPr="00000000">
        <w:rPr>
          <w:rtl w:val="0"/>
        </w:rPr>
        <w:t xml:space="preserve">1. Fish washing machine</w:t>
      </w:r>
    </w:p>
    <w:p w:rsidR="00000000" w:rsidDel="00000000" w:rsidP="00000000" w:rsidRDefault="00000000" w:rsidRPr="00000000" w14:paraId="00000432">
      <w:pPr>
        <w:ind w:left="720" w:firstLine="0"/>
        <w:rPr/>
      </w:pPr>
      <w:r w:rsidDel="00000000" w:rsidR="00000000" w:rsidRPr="00000000">
        <w:rPr>
          <w:rtl w:val="0"/>
        </w:rPr>
        <w:t xml:space="preserve">2. Lifting Roller conveyor</w:t>
      </w:r>
    </w:p>
    <w:p w:rsidR="00000000" w:rsidDel="00000000" w:rsidP="00000000" w:rsidRDefault="00000000" w:rsidRPr="00000000" w14:paraId="00000433">
      <w:pPr>
        <w:ind w:left="720" w:firstLine="0"/>
        <w:rPr/>
      </w:pPr>
      <w:r w:rsidDel="00000000" w:rsidR="00000000" w:rsidRPr="00000000">
        <w:rPr>
          <w:rtl w:val="0"/>
        </w:rPr>
        <w:t xml:space="preserve">2. Weigher and line with sorting doors and label machines on each door</w:t>
      </w:r>
    </w:p>
    <w:p w:rsidR="00000000" w:rsidDel="00000000" w:rsidP="00000000" w:rsidRDefault="00000000" w:rsidRPr="00000000" w14:paraId="00000434">
      <w:pPr>
        <w:ind w:left="720" w:firstLine="0"/>
        <w:rPr/>
      </w:pPr>
      <w:r w:rsidDel="00000000" w:rsidR="00000000" w:rsidRPr="00000000">
        <w:rPr>
          <w:rtl w:val="0"/>
        </w:rPr>
        <w:t xml:space="preserve">3. Machine with ice supply to styrofoams</w:t>
      </w:r>
    </w:p>
    <w:p w:rsidR="00000000" w:rsidDel="00000000" w:rsidP="00000000" w:rsidRDefault="00000000" w:rsidRPr="00000000" w14:paraId="00000435">
      <w:pPr>
        <w:ind w:left="720" w:firstLine="0"/>
        <w:rPr/>
      </w:pPr>
      <w:r w:rsidDel="00000000" w:rsidR="00000000" w:rsidRPr="00000000">
        <w:rPr>
          <w:rtl w:val="0"/>
        </w:rPr>
        <w:t xml:space="preserve">4. Line Box Weight Control Line with Disposal</w:t>
      </w:r>
    </w:p>
    <w:p w:rsidR="00000000" w:rsidDel="00000000" w:rsidP="00000000" w:rsidRDefault="00000000" w:rsidRPr="00000000" w14:paraId="00000436">
      <w:pPr>
        <w:ind w:left="720" w:firstLine="0"/>
        <w:rPr/>
      </w:pPr>
      <w:r w:rsidDel="00000000" w:rsidR="00000000" w:rsidRPr="00000000">
        <w:rPr>
          <w:rtl w:val="0"/>
        </w:rPr>
        <w:t xml:space="preserve">5. Strapping machine</w:t>
      </w:r>
    </w:p>
    <w:p w:rsidR="00000000" w:rsidDel="00000000" w:rsidP="00000000" w:rsidRDefault="00000000" w:rsidRPr="00000000" w14:paraId="00000437">
      <w:pPr>
        <w:ind w:left="720" w:firstLine="0"/>
        <w:rPr/>
      </w:pPr>
      <w:r w:rsidDel="00000000" w:rsidR="00000000" w:rsidRPr="00000000">
        <w:rPr>
          <w:rtl w:val="0"/>
        </w:rPr>
        <w:t xml:space="preserve">6. Stretch Film Machine</w:t>
      </w:r>
    </w:p>
    <w:p w:rsidR="00000000" w:rsidDel="00000000" w:rsidP="00000000" w:rsidRDefault="00000000" w:rsidRPr="00000000" w14:paraId="00000438">
      <w:pPr>
        <w:ind w:left="720" w:firstLine="0"/>
        <w:rPr/>
      </w:pPr>
      <w:r w:rsidDel="00000000" w:rsidR="00000000" w:rsidRPr="00000000">
        <w:rPr>
          <w:rtl w:val="0"/>
        </w:rPr>
        <w:t xml:space="preserve">7. Ice Storage Chamber</w:t>
      </w:r>
    </w:p>
    <w:p w:rsidR="00000000" w:rsidDel="00000000" w:rsidP="00000000" w:rsidRDefault="00000000" w:rsidRPr="00000000" w14:paraId="00000439">
      <w:pPr>
        <w:ind w:left="720" w:firstLine="0"/>
        <w:rPr/>
      </w:pPr>
      <w:r w:rsidDel="00000000" w:rsidR="00000000" w:rsidRPr="00000000">
        <w:rPr>
          <w:rtl w:val="0"/>
        </w:rPr>
        <w:t xml:space="preserve">8. Final product storage compartment refrigerant </w:t>
      </w:r>
    </w:p>
    <w:p w:rsidR="00000000" w:rsidDel="00000000" w:rsidP="00000000" w:rsidRDefault="00000000" w:rsidRPr="00000000" w14:paraId="0000043A">
      <w:pPr>
        <w:rPr/>
      </w:pPr>
      <w:r w:rsidDel="00000000" w:rsidR="00000000" w:rsidRPr="00000000">
        <w:rPr>
          <w:rtl w:val="0"/>
        </w:rPr>
        <w:t xml:space="preserve">This study determines the cost for the basic packing line (1-5) and separately the cost for the supporting mechanical equipment for stages 6-8.</w:t>
      </w:r>
    </w:p>
    <w:p w:rsidR="00000000" w:rsidDel="00000000" w:rsidP="00000000" w:rsidRDefault="00000000" w:rsidRPr="00000000" w14:paraId="0000043B">
      <w:pPr>
        <w:rPr/>
      </w:pPr>
      <w:r w:rsidDel="00000000" w:rsidR="00000000" w:rsidRPr="00000000">
        <w:rPr>
          <w:rtl w:val="0"/>
        </w:rPr>
        <w:t xml:space="preserve">Figure 8 presents a typical aquaculture packaging line, [6].</w:t>
      </w:r>
    </w:p>
    <w:p w:rsidR="00000000" w:rsidDel="00000000" w:rsidP="00000000" w:rsidRDefault="00000000" w:rsidRPr="00000000" w14:paraId="0000043C">
      <w:pPr>
        <w:keepNext w:val="1"/>
        <w:rPr/>
      </w:pPr>
      <w:r w:rsidDel="00000000" w:rsidR="00000000" w:rsidRPr="00000000">
        <w:rPr/>
        <w:drawing>
          <wp:inline distB="0" distT="0" distL="0" distR="0">
            <wp:extent cx="5493163" cy="3996905"/>
            <wp:effectExtent b="0" l="0" r="0" t="0"/>
            <wp:docPr descr="Diagram, engineering drawing&#10;&#10;Description automatically generated" id="39" name="image7.jpg"/>
            <a:graphic>
              <a:graphicData uri="http://schemas.openxmlformats.org/drawingml/2006/picture">
                <pic:pic>
                  <pic:nvPicPr>
                    <pic:cNvPr descr="Diagram, engineering drawing&#10;&#10;Description automatically generated" id="0" name="image7.jpg"/>
                    <pic:cNvPicPr preferRelativeResize="0"/>
                  </pic:nvPicPr>
                  <pic:blipFill>
                    <a:blip r:embed="rId21"/>
                    <a:srcRect b="0" l="0" r="0" t="0"/>
                    <a:stretch>
                      <a:fillRect/>
                    </a:stretch>
                  </pic:blipFill>
                  <pic:spPr>
                    <a:xfrm>
                      <a:off x="0" y="0"/>
                      <a:ext cx="5493163" cy="3996905"/>
                    </a:xfrm>
                    <a:prstGeom prst="rect"/>
                    <a:ln/>
                  </pic:spPr>
                </pic:pic>
              </a:graphicData>
            </a:graphic>
          </wp:inline>
        </w:drawing>
      </w:r>
      <w:r w:rsidDel="00000000" w:rsidR="00000000" w:rsidRPr="00000000">
        <w:rPr>
          <w:rtl w:val="0"/>
        </w:rPr>
      </w:r>
    </w:p>
    <w:p w:rsidR="00000000" w:rsidDel="00000000" w:rsidP="00000000" w:rsidRDefault="00000000" w:rsidRPr="00000000" w14:paraId="0000043D">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41mghml" w:id="37"/>
      <w:bookmarkEnd w:id="37"/>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Figure 8: Visual presentation of basic packaging line (Ambio 2022, Thema Automation SA).</w:t>
      </w:r>
    </w:p>
    <w:p w:rsidR="00000000" w:rsidDel="00000000" w:rsidP="00000000" w:rsidRDefault="00000000" w:rsidRPr="00000000" w14:paraId="0000043E">
      <w:pPr>
        <w:rPr/>
      </w:pPr>
      <w:r w:rsidDel="00000000" w:rsidR="00000000" w:rsidRPr="00000000">
        <w:rPr>
          <w:rtl w:val="0"/>
        </w:rPr>
        <w:t xml:space="preserve">The average cost of the basic equipment for a packaging plant was calculated based on the above information as well as a conducted study. A 24-seat production line is considered the most appropriate arrangement and is estimated to cover a range of production capacities (average and large capacities 2,500-10,000 tons per year)</w:t>
      </w:r>
    </w:p>
    <w:p w:rsidR="00000000" w:rsidDel="00000000" w:rsidP="00000000" w:rsidRDefault="00000000" w:rsidRPr="00000000" w14:paraId="0000043F">
      <w:pPr>
        <w:rPr/>
      </w:pPr>
      <w:r w:rsidDel="00000000" w:rsidR="00000000" w:rsidRPr="00000000">
        <w:rPr>
          <w:rtl w:val="0"/>
        </w:rPr>
        <w:t xml:space="preserve">It should be noted that the above prices are average and refer to the mechanical equipment. Besides the main features of a machine, there are additional technical characteristics that cannot be assessed currently and might affect the final cost.</w:t>
      </w:r>
    </w:p>
    <w:p w:rsidR="00000000" w:rsidDel="00000000" w:rsidP="00000000" w:rsidRDefault="00000000" w:rsidRPr="00000000" w14:paraId="00000440">
      <w:pPr>
        <w:rPr/>
      </w:pPr>
      <w:r w:rsidDel="00000000" w:rsidR="00000000" w:rsidRPr="00000000">
        <w:rPr>
          <w:rtl w:val="0"/>
        </w:rPr>
        <w:t xml:space="preserve">Table 13 below shows the indicative cost for the packing plant equipment [6]. </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grqrue" w:id="38"/>
      <w:bookmarkEnd w:id="38"/>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13: Packing plant equipment indicative cost.</w:t>
      </w:r>
    </w:p>
    <w:tbl>
      <w:tblPr>
        <w:tblStyle w:val="Table15"/>
        <w:tblW w:w="8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4"/>
        <w:gridCol w:w="1296"/>
        <w:gridCol w:w="929"/>
        <w:gridCol w:w="1316"/>
        <w:gridCol w:w="878"/>
        <w:gridCol w:w="1707"/>
        <w:tblGridChange w:id="0">
          <w:tblGrid>
            <w:gridCol w:w="2204"/>
            <w:gridCol w:w="1296"/>
            <w:gridCol w:w="929"/>
            <w:gridCol w:w="1316"/>
            <w:gridCol w:w="878"/>
            <w:gridCol w:w="17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3">
            <w:pPr>
              <w:spacing w:line="240" w:lineRule="auto"/>
              <w:rPr>
                <w:b w:val="1"/>
                <w:sz w:val="16"/>
                <w:szCs w:val="16"/>
              </w:rPr>
            </w:pPr>
            <w:r w:rsidDel="00000000" w:rsidR="00000000" w:rsidRPr="00000000">
              <w:rPr>
                <w:b w:val="1"/>
                <w:sz w:val="16"/>
                <w:szCs w:val="16"/>
                <w:rtl w:val="0"/>
              </w:rPr>
              <w:t xml:space="preserve">Type</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4">
            <w:pPr>
              <w:spacing w:line="240" w:lineRule="auto"/>
              <w:rPr>
                <w:b w:val="1"/>
                <w:sz w:val="16"/>
                <w:szCs w:val="16"/>
              </w:rPr>
            </w:pPr>
            <w:r w:rsidDel="00000000" w:rsidR="00000000" w:rsidRPr="00000000">
              <w:rPr>
                <w:b w:val="1"/>
                <w:sz w:val="16"/>
                <w:szCs w:val="16"/>
                <w:rtl w:val="0"/>
              </w:rPr>
              <w:t xml:space="preserve">Capacity</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5">
            <w:pPr>
              <w:spacing w:line="240" w:lineRule="auto"/>
              <w:rPr>
                <w:b w:val="1"/>
                <w:sz w:val="16"/>
                <w:szCs w:val="16"/>
              </w:rPr>
            </w:pPr>
            <w:r w:rsidDel="00000000" w:rsidR="00000000" w:rsidRPr="00000000">
              <w:rPr>
                <w:b w:val="1"/>
                <w:sz w:val="16"/>
                <w:szCs w:val="16"/>
                <w:rtl w:val="0"/>
              </w:rPr>
              <w:t xml:space="preserve">Type of work</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6">
            <w:pPr>
              <w:spacing w:line="240" w:lineRule="auto"/>
              <w:rPr>
                <w:b w:val="1"/>
                <w:sz w:val="16"/>
                <w:szCs w:val="16"/>
              </w:rPr>
            </w:pPr>
            <w:r w:rsidDel="00000000" w:rsidR="00000000" w:rsidRPr="00000000">
              <w:rPr>
                <w:b w:val="1"/>
                <w:sz w:val="16"/>
                <w:szCs w:val="16"/>
                <w:rtl w:val="0"/>
              </w:rPr>
              <w:t xml:space="preserve">Measurement unit</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7">
            <w:pPr>
              <w:spacing w:line="240" w:lineRule="auto"/>
              <w:rPr>
                <w:b w:val="1"/>
                <w:sz w:val="16"/>
                <w:szCs w:val="16"/>
              </w:rPr>
            </w:pPr>
            <w:r w:rsidDel="00000000" w:rsidR="00000000" w:rsidRPr="00000000">
              <w:rPr>
                <w:b w:val="1"/>
                <w:sz w:val="16"/>
                <w:szCs w:val="16"/>
                <w:rtl w:val="0"/>
              </w:rPr>
              <w:t xml:space="preserve">€/unit</w:t>
            </w:r>
          </w:p>
        </w:tc>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448">
            <w:pPr>
              <w:spacing w:line="240" w:lineRule="auto"/>
              <w:rPr>
                <w:b w:val="1"/>
                <w:sz w:val="16"/>
                <w:szCs w:val="16"/>
              </w:rPr>
            </w:pPr>
            <w:r w:rsidDel="00000000" w:rsidR="00000000" w:rsidRPr="00000000">
              <w:rPr>
                <w:b w:val="1"/>
                <w:sz w:val="16"/>
                <w:szCs w:val="16"/>
                <w:rtl w:val="0"/>
              </w:rPr>
              <w:t xml:space="preserve">Comments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line="240" w:lineRule="auto"/>
              <w:rPr>
                <w:sz w:val="18"/>
                <w:szCs w:val="18"/>
              </w:rPr>
            </w:pPr>
            <w:r w:rsidDel="00000000" w:rsidR="00000000" w:rsidRPr="00000000">
              <w:rPr>
                <w:sz w:val="18"/>
                <w:szCs w:val="18"/>
                <w:rtl w:val="0"/>
              </w:rPr>
              <w:t xml:space="preserve">Harvesting tank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line="240" w:lineRule="auto"/>
              <w:rPr>
                <w:sz w:val="18"/>
                <w:szCs w:val="18"/>
              </w:rPr>
            </w:pPr>
            <w:r w:rsidDel="00000000" w:rsidR="00000000" w:rsidRPr="00000000">
              <w:rPr>
                <w:sz w:val="18"/>
                <w:szCs w:val="18"/>
                <w:rtl w:val="0"/>
              </w:rPr>
              <w:t xml:space="preserve">1000 lt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line="240" w:lineRule="auto"/>
              <w:rPr>
                <w:sz w:val="18"/>
                <w:szCs w:val="18"/>
              </w:rPr>
            </w:pPr>
            <w:r w:rsidDel="00000000" w:rsidR="00000000" w:rsidRPr="00000000">
              <w:rPr>
                <w:sz w:val="18"/>
                <w:szCs w:val="18"/>
                <w:rtl w:val="0"/>
              </w:rPr>
              <w:t xml:space="preserve">800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line="240" w:lineRule="auto"/>
              <w:rPr>
                <w:sz w:val="18"/>
                <w:szCs w:val="18"/>
              </w:rPr>
            </w:pPr>
            <w:r w:rsidDel="00000000" w:rsidR="00000000" w:rsidRPr="00000000">
              <w:rPr>
                <w:sz w:val="18"/>
                <w:szCs w:val="18"/>
                <w:rtl w:val="0"/>
              </w:rPr>
              <w:t xml:space="preserve">Air transport system for styrofoam packages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2">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line="240" w:lineRule="auto"/>
              <w:rPr>
                <w:sz w:val="18"/>
                <w:szCs w:val="18"/>
              </w:rPr>
            </w:pPr>
            <w:r w:rsidDel="00000000" w:rsidR="00000000" w:rsidRPr="00000000">
              <w:rPr>
                <w:sz w:val="18"/>
                <w:szCs w:val="18"/>
                <w:rtl w:val="0"/>
              </w:rPr>
              <w:t xml:space="preserve">68,000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line="240" w:lineRule="auto"/>
              <w:rPr>
                <w:sz w:val="18"/>
                <w:szCs w:val="18"/>
              </w:rPr>
            </w:pPr>
            <w:r w:rsidDel="00000000" w:rsidR="00000000" w:rsidRPr="00000000">
              <w:rPr>
                <w:sz w:val="18"/>
                <w:szCs w:val="18"/>
                <w:rtl w:val="0"/>
              </w:rPr>
              <w:t xml:space="preserve">Optional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line="240" w:lineRule="auto"/>
              <w:rPr>
                <w:sz w:val="18"/>
                <w:szCs w:val="18"/>
              </w:rPr>
            </w:pPr>
            <w:r w:rsidDel="00000000" w:rsidR="00000000" w:rsidRPr="00000000">
              <w:rPr>
                <w:rtl w:val="0"/>
              </w:rPr>
            </w:r>
          </w:p>
          <w:p w:rsidR="00000000" w:rsidDel="00000000" w:rsidP="00000000" w:rsidRDefault="00000000" w:rsidRPr="00000000" w14:paraId="00000456">
            <w:pPr>
              <w:spacing w:line="240" w:lineRule="auto"/>
              <w:rPr>
                <w:sz w:val="18"/>
                <w:szCs w:val="18"/>
              </w:rPr>
            </w:pPr>
            <w:r w:rsidDel="00000000" w:rsidR="00000000" w:rsidRPr="00000000">
              <w:rPr>
                <w:sz w:val="18"/>
                <w:szCs w:val="18"/>
                <w:rtl w:val="0"/>
              </w:rPr>
              <w:t xml:space="preserve">Ice supply dosing system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line="240" w:lineRule="auto"/>
              <w:rPr>
                <w:sz w:val="18"/>
                <w:szCs w:val="18"/>
              </w:rPr>
            </w:pPr>
            <w:r w:rsidDel="00000000" w:rsidR="00000000" w:rsidRPr="00000000">
              <w:rPr>
                <w:sz w:val="18"/>
                <w:szCs w:val="18"/>
                <w:rtl w:val="0"/>
              </w:rPr>
              <w:t xml:space="preserve">137,000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line="240" w:lineRule="auto"/>
              <w:rPr>
                <w:sz w:val="18"/>
                <w:szCs w:val="18"/>
              </w:rPr>
            </w:pPr>
            <w:r w:rsidDel="00000000" w:rsidR="00000000" w:rsidRPr="00000000">
              <w:rPr>
                <w:sz w:val="18"/>
                <w:szCs w:val="18"/>
                <w:rtl w:val="0"/>
              </w:rPr>
              <w:t xml:space="preserve">Integrated Styrofoam Storage, Management, and Filling System via Ice Dosing System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line="240" w:lineRule="auto"/>
              <w:rPr>
                <w:sz w:val="18"/>
                <w:szCs w:val="18"/>
              </w:rPr>
            </w:pPr>
            <w:r w:rsidDel="00000000" w:rsidR="00000000" w:rsidRPr="00000000">
              <w:rPr>
                <w:rtl w:val="0"/>
              </w:rPr>
            </w:r>
          </w:p>
          <w:p w:rsidR="00000000" w:rsidDel="00000000" w:rsidP="00000000" w:rsidRDefault="00000000" w:rsidRPr="00000000" w14:paraId="0000045D">
            <w:pPr>
              <w:spacing w:line="240" w:lineRule="auto"/>
              <w:rPr>
                <w:sz w:val="18"/>
                <w:szCs w:val="18"/>
              </w:rPr>
            </w:pPr>
            <w:r w:rsidDel="00000000" w:rsidR="00000000" w:rsidRPr="00000000">
              <w:rPr>
                <w:sz w:val="18"/>
                <w:szCs w:val="18"/>
                <w:rtl w:val="0"/>
              </w:rPr>
              <w:t xml:space="preserve">24-door grading machine with software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line="240" w:lineRule="auto"/>
              <w:rPr>
                <w:sz w:val="18"/>
                <w:szCs w:val="18"/>
              </w:rPr>
            </w:pPr>
            <w:r w:rsidDel="00000000" w:rsidR="00000000" w:rsidRPr="00000000">
              <w:rPr>
                <w:sz w:val="18"/>
                <w:szCs w:val="18"/>
                <w:rtl w:val="0"/>
              </w:rPr>
              <w:t xml:space="preserve">280,000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spacing w:line="240" w:lineRule="auto"/>
              <w:rPr>
                <w:sz w:val="18"/>
                <w:szCs w:val="18"/>
              </w:rPr>
            </w:pPr>
            <w:r w:rsidDel="00000000" w:rsidR="00000000" w:rsidRPr="00000000">
              <w:rPr>
                <w:sz w:val="18"/>
                <w:szCs w:val="18"/>
                <w:rtl w:val="0"/>
              </w:rPr>
              <w:t xml:space="preserve">It includes: Hydraulic tipper, fish washers, sorting table, feed film, propulsion, and acceleration tape, Weighing unit, Electric table, Door sorting tape, Styrofoam conveyor tape, Weight control table, Software, trench machine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3">
            <w:pPr>
              <w:spacing w:line="240" w:lineRule="auto"/>
              <w:rPr>
                <w:sz w:val="18"/>
                <w:szCs w:val="18"/>
              </w:rPr>
            </w:pPr>
            <w:r w:rsidDel="00000000" w:rsidR="00000000" w:rsidRPr="00000000">
              <w:rPr>
                <w:sz w:val="18"/>
                <w:szCs w:val="18"/>
                <w:rtl w:val="0"/>
              </w:rPr>
              <w:t xml:space="preserve">Ice dosing machine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spacing w:line="240" w:lineRule="auto"/>
              <w:rPr>
                <w:sz w:val="18"/>
                <w:szCs w:val="18"/>
              </w:rPr>
            </w:pPr>
            <w:r w:rsidDel="00000000" w:rsidR="00000000" w:rsidRPr="00000000">
              <w:rPr>
                <w:sz w:val="18"/>
                <w:szCs w:val="18"/>
                <w:rtl w:val="0"/>
              </w:rPr>
              <w:t xml:space="preserve">30,000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line="240" w:lineRule="auto"/>
              <w:rPr>
                <w:sz w:val="18"/>
                <w:szCs w:val="18"/>
              </w:rPr>
            </w:pPr>
            <w:r w:rsidDel="00000000" w:rsidR="00000000" w:rsidRPr="00000000">
              <w:rPr>
                <w:sz w:val="18"/>
                <w:szCs w:val="18"/>
                <w:rtl w:val="0"/>
              </w:rPr>
              <w:t xml:space="preserve">Optional equipment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line="240" w:lineRule="auto"/>
              <w:rPr>
                <w:sz w:val="18"/>
                <w:szCs w:val="18"/>
              </w:rPr>
            </w:pPr>
            <w:r w:rsidDel="00000000" w:rsidR="00000000" w:rsidRPr="00000000">
              <w:rPr>
                <w:sz w:val="18"/>
                <w:szCs w:val="18"/>
                <w:rtl w:val="0"/>
              </w:rPr>
              <w:t xml:space="preserve">Secondary package Weigh check with abortion line.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line="240" w:lineRule="auto"/>
              <w:rPr>
                <w:sz w:val="18"/>
                <w:szCs w:val="18"/>
              </w:rPr>
            </w:pPr>
            <w:r w:rsidDel="00000000" w:rsidR="00000000" w:rsidRPr="00000000">
              <w:rPr>
                <w:sz w:val="18"/>
                <w:szCs w:val="18"/>
                <w:rtl w:val="0"/>
              </w:rPr>
              <w:t xml:space="preserve">47,000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line="240" w:lineRule="auto"/>
              <w:rPr>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F">
            <w:pPr>
              <w:spacing w:line="240" w:lineRule="auto"/>
              <w:rPr>
                <w:sz w:val="18"/>
                <w:szCs w:val="18"/>
              </w:rPr>
            </w:pPr>
            <w:r w:rsidDel="00000000" w:rsidR="00000000" w:rsidRPr="00000000">
              <w:rPr>
                <w:sz w:val="18"/>
                <w:szCs w:val="18"/>
                <w:rtl w:val="0"/>
              </w:rPr>
              <w:t xml:space="preserve">Biological packaging plant cleaning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3">
            <w:pPr>
              <w:spacing w:line="240" w:lineRule="auto"/>
              <w:rPr>
                <w:sz w:val="18"/>
                <w:szCs w:val="18"/>
              </w:rPr>
            </w:pPr>
            <w:r w:rsidDel="00000000" w:rsidR="00000000" w:rsidRPr="00000000">
              <w:rPr>
                <w:sz w:val="18"/>
                <w:szCs w:val="18"/>
                <w:rtl w:val="0"/>
              </w:rPr>
              <w:t xml:space="preserve">130,000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line="240" w:lineRule="auto"/>
              <w:rPr>
                <w:sz w:val="18"/>
                <w:szCs w:val="18"/>
              </w:rPr>
            </w:pPr>
            <w:r w:rsidDel="00000000" w:rsidR="00000000" w:rsidRPr="00000000">
              <w:rPr>
                <w:sz w:val="18"/>
                <w:szCs w:val="18"/>
                <w:rtl w:val="0"/>
              </w:rPr>
              <w:t xml:space="preserve">50 kg industrial weighing scale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line="240" w:lineRule="auto"/>
              <w:rPr>
                <w:sz w:val="18"/>
                <w:szCs w:val="18"/>
              </w:rPr>
            </w:pPr>
            <w:r w:rsidDel="00000000" w:rsidR="00000000" w:rsidRPr="00000000">
              <w:rPr>
                <w:sz w:val="18"/>
                <w:szCs w:val="18"/>
                <w:rtl w:val="0"/>
              </w:rPr>
              <w:t xml:space="preserve">1,000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line="240" w:lineRule="auto"/>
              <w:rPr>
                <w:sz w:val="18"/>
                <w:szCs w:val="18"/>
              </w:rPr>
            </w:pPr>
            <w:r w:rsidDel="00000000" w:rsidR="00000000" w:rsidRPr="00000000">
              <w:rPr>
                <w:sz w:val="18"/>
                <w:szCs w:val="18"/>
                <w:rtl w:val="0"/>
              </w:rPr>
              <w:t xml:space="preserve">Ice maker machine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spacing w:line="240" w:lineRule="auto"/>
              <w:rPr>
                <w:sz w:val="18"/>
                <w:szCs w:val="18"/>
              </w:rPr>
            </w:pPr>
            <w:r w:rsidDel="00000000" w:rsidR="00000000" w:rsidRPr="00000000">
              <w:rPr>
                <w:sz w:val="18"/>
                <w:szCs w:val="18"/>
                <w:rtl w:val="0"/>
              </w:rPr>
              <w:t xml:space="preserve">4.9tn/24h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spacing w:line="240" w:lineRule="auto"/>
              <w:rPr>
                <w:sz w:val="18"/>
                <w:szCs w:val="18"/>
              </w:rPr>
            </w:pPr>
            <w:r w:rsidDel="00000000" w:rsidR="00000000" w:rsidRPr="00000000">
              <w:rPr>
                <w:sz w:val="18"/>
                <w:szCs w:val="18"/>
                <w:rtl w:val="0"/>
              </w:rPr>
              <w:t xml:space="preserve">55,000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1">
            <w:pPr>
              <w:spacing w:line="240" w:lineRule="auto"/>
              <w:rPr>
                <w:sz w:val="18"/>
                <w:szCs w:val="18"/>
              </w:rPr>
            </w:pPr>
            <w:r w:rsidDel="00000000" w:rsidR="00000000" w:rsidRPr="00000000">
              <w:rPr>
                <w:sz w:val="18"/>
                <w:szCs w:val="18"/>
                <w:rtl w:val="0"/>
              </w:rPr>
              <w:t xml:space="preserve">Stretch film machine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3">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spacing w:line="240" w:lineRule="auto"/>
              <w:rPr>
                <w:sz w:val="18"/>
                <w:szCs w:val="18"/>
              </w:rPr>
            </w:pPr>
            <w:r w:rsidDel="00000000" w:rsidR="00000000" w:rsidRPr="00000000">
              <w:rPr>
                <w:sz w:val="18"/>
                <w:szCs w:val="18"/>
                <w:rtl w:val="0"/>
              </w:rPr>
              <w:t xml:space="preserve">5,500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7">
            <w:pPr>
              <w:spacing w:line="240" w:lineRule="auto"/>
              <w:rPr>
                <w:sz w:val="18"/>
                <w:szCs w:val="18"/>
              </w:rPr>
            </w:pPr>
            <w:r w:rsidDel="00000000" w:rsidR="00000000" w:rsidRPr="00000000">
              <w:rPr>
                <w:sz w:val="18"/>
                <w:szCs w:val="18"/>
                <w:rtl w:val="0"/>
              </w:rPr>
              <w:t xml:space="preserve">Fridge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line="240" w:lineRule="auto"/>
              <w:rPr>
                <w:sz w:val="18"/>
                <w:szCs w:val="18"/>
              </w:rPr>
            </w:pPr>
            <w:r w:rsidDel="00000000" w:rsidR="00000000" w:rsidRPr="00000000">
              <w:rPr>
                <w:sz w:val="18"/>
                <w:szCs w:val="18"/>
                <w:rtl w:val="0"/>
              </w:rPr>
              <w:t xml:space="preserve">40,000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line="240" w:lineRule="auto"/>
              <w:rPr>
                <w:sz w:val="18"/>
                <w:szCs w:val="18"/>
              </w:rPr>
            </w:pPr>
            <w:r w:rsidDel="00000000" w:rsidR="00000000" w:rsidRPr="00000000">
              <w:rPr>
                <w:sz w:val="18"/>
                <w:szCs w:val="18"/>
                <w:rtl w:val="0"/>
              </w:rPr>
              <w:t xml:space="preserve">Closed type Generator 109 KVA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1">
            <w:pPr>
              <w:spacing w:line="240" w:lineRule="auto"/>
              <w:rPr>
                <w:sz w:val="18"/>
                <w:szCs w:val="18"/>
              </w:rPr>
            </w:pPr>
            <w:r w:rsidDel="00000000" w:rsidR="00000000" w:rsidRPr="00000000">
              <w:rPr>
                <w:sz w:val="18"/>
                <w:szCs w:val="18"/>
                <w:rtl w:val="0"/>
              </w:rPr>
              <w:t xml:space="preserve">18,000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3">
            <w:pPr>
              <w:spacing w:line="240" w:lineRule="auto"/>
              <w:rPr>
                <w:sz w:val="18"/>
                <w:szCs w:val="18"/>
              </w:rPr>
            </w:pPr>
            <w:r w:rsidDel="00000000" w:rsidR="00000000" w:rsidRPr="00000000">
              <w:rPr>
                <w:sz w:val="18"/>
                <w:szCs w:val="18"/>
                <w:rtl w:val="0"/>
              </w:rPr>
              <w:t xml:space="preserve">1.000 lt belt driven Air compressor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line="240" w:lineRule="auto"/>
              <w:rPr>
                <w:sz w:val="18"/>
                <w:szCs w:val="18"/>
              </w:rPr>
            </w:pPr>
            <w:r w:rsidDel="00000000" w:rsidR="00000000" w:rsidRPr="00000000">
              <w:rPr>
                <w:sz w:val="18"/>
                <w:szCs w:val="18"/>
                <w:rtl w:val="0"/>
              </w:rPr>
              <w:t xml:space="preserve">3,700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spacing w:line="240" w:lineRule="auto"/>
              <w:rPr>
                <w:b w:val="1"/>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line="240" w:lineRule="auto"/>
              <w:rPr>
                <w:sz w:val="18"/>
                <w:szCs w:val="18"/>
              </w:rPr>
            </w:pPr>
            <w:r w:rsidDel="00000000" w:rsidR="00000000" w:rsidRPr="00000000">
              <w:rPr>
                <w:sz w:val="18"/>
                <w:szCs w:val="18"/>
                <w:rtl w:val="0"/>
              </w:rPr>
              <w:t xml:space="preserve">1700 lt screw-driven Air compressor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line="240" w:lineRule="auto"/>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line="240" w:lineRule="auto"/>
              <w:rPr>
                <w:sz w:val="18"/>
                <w:szCs w:val="18"/>
              </w:rPr>
            </w:pPr>
            <w:r w:rsidDel="00000000" w:rsidR="00000000" w:rsidRPr="00000000">
              <w:rPr>
                <w:sz w:val="18"/>
                <w:szCs w:val="18"/>
                <w:rtl w:val="0"/>
              </w:rPr>
              <w:t xml:space="preserve">piece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spacing w:line="240" w:lineRule="auto"/>
              <w:rPr>
                <w:sz w:val="18"/>
                <w:szCs w:val="18"/>
              </w:rPr>
            </w:pPr>
            <w:r w:rsidDel="00000000" w:rsidR="00000000" w:rsidRPr="00000000">
              <w:rPr>
                <w:sz w:val="18"/>
                <w:szCs w:val="18"/>
                <w:rtl w:val="0"/>
              </w:rPr>
              <w:t xml:space="preserve">5,000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line="240" w:lineRule="auto"/>
              <w:rPr>
                <w:b w:val="1"/>
                <w:sz w:val="18"/>
                <w:szCs w:val="18"/>
              </w:rPr>
            </w:pPr>
            <w:r w:rsidDel="00000000" w:rsidR="00000000" w:rsidRPr="00000000">
              <w:rPr>
                <w:rtl w:val="0"/>
              </w:rPr>
            </w:r>
          </w:p>
        </w:tc>
      </w:tr>
    </w:tbl>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pStyle w:val="Heading2"/>
        <w:numPr>
          <w:ilvl w:val="1"/>
          <w:numId w:val="15"/>
        </w:numPr>
        <w:ind w:left="576" w:hanging="576"/>
        <w:jc w:val="both"/>
        <w:rPr/>
      </w:pPr>
      <w:bookmarkStart w:colFirst="0" w:colLast="0" w:name="_heading=h.vx1227" w:id="39"/>
      <w:bookmarkEnd w:id="39"/>
      <w:r w:rsidDel="00000000" w:rsidR="00000000" w:rsidRPr="00000000">
        <w:rPr>
          <w:rtl w:val="0"/>
        </w:rPr>
        <w:t xml:space="preserve">Distribution</w:t>
      </w:r>
    </w:p>
    <w:p w:rsidR="00000000" w:rsidDel="00000000" w:rsidP="00000000" w:rsidRDefault="00000000" w:rsidRPr="00000000" w14:paraId="000004A1">
      <w:pPr>
        <w:rPr/>
      </w:pPr>
      <w:r w:rsidDel="00000000" w:rsidR="00000000" w:rsidRPr="00000000">
        <w:rPr>
          <w:rtl w:val="0"/>
        </w:rPr>
        <w:t xml:space="preserve">The dominant distribution channels for aquaculture products in Cyprus involve: </w:t>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 distribution from the aquaculture farms to the local fish markets and supermarkets using their owned distribution vehicles; </w:t>
      </w:r>
    </w:p>
    <w:p w:rsidR="00000000" w:rsidDel="00000000" w:rsidP="00000000" w:rsidRDefault="00000000" w:rsidRPr="00000000" w14:paraId="000004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small number of intermediaries for the local market; </w:t>
      </w:r>
    </w:p>
    <w:p w:rsidR="00000000" w:rsidDel="00000000" w:rsidP="00000000" w:rsidRDefault="00000000" w:rsidRPr="00000000" w14:paraId="000004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Intermediaries for the export market and; </w:t>
      </w:r>
    </w:p>
    <w:p w:rsidR="00000000" w:rsidDel="00000000" w:rsidP="00000000" w:rsidRDefault="00000000" w:rsidRPr="00000000" w14:paraId="000004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number of intermediaries, especially for the domestic market. </w:t>
      </w:r>
    </w:p>
    <w:p w:rsidR="00000000" w:rsidDel="00000000" w:rsidP="00000000" w:rsidRDefault="00000000" w:rsidRPr="00000000" w14:paraId="000004A7">
      <w:pPr>
        <w:rPr/>
      </w:pPr>
      <w:r w:rsidDel="00000000" w:rsidR="00000000" w:rsidRPr="00000000">
        <w:rPr>
          <w:rtl w:val="0"/>
        </w:rPr>
        <w:t xml:space="preserve">The main capital expenditure in distribution is distribution cars (vans). The cost of each of these vans, according to 2022 estimates, is of the order of 40,000 euros with a life expectancy of ten (10) years. For a company of 2,000 tonnes production capacity, ten (10) of these vans are expected to be needed.  </w:t>
      </w:r>
    </w:p>
    <w:p w:rsidR="00000000" w:rsidDel="00000000" w:rsidP="00000000" w:rsidRDefault="00000000" w:rsidRPr="00000000" w14:paraId="000004A8">
      <w:pPr>
        <w:keepNext w:val="1"/>
        <w:spacing w:after="160" w:before="0" w:lineRule="auto"/>
        <w:rPr/>
      </w:pPr>
      <w:r w:rsidDel="00000000" w:rsidR="00000000" w:rsidRPr="00000000">
        <w:rPr>
          <w:rtl w:val="0"/>
        </w:rPr>
      </w:r>
    </w:p>
    <w:p w:rsidR="00000000" w:rsidDel="00000000" w:rsidP="00000000" w:rsidRDefault="00000000" w:rsidRPr="00000000" w14:paraId="000004A9">
      <w:pPr>
        <w:spacing w:after="160" w:before="0" w:lineRule="auto"/>
        <w:rPr>
          <w:rFonts w:ascii="Calibri" w:cs="Calibri" w:eastAsia="Calibri" w:hAnsi="Calibri"/>
          <w:color w:val="00206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AA">
      <w:pPr>
        <w:pStyle w:val="Heading1"/>
        <w:numPr>
          <w:ilvl w:val="0"/>
          <w:numId w:val="15"/>
        </w:numPr>
        <w:ind w:left="432" w:hanging="432"/>
        <w:jc w:val="both"/>
        <w:rPr/>
      </w:pPr>
      <w:bookmarkStart w:colFirst="0" w:colLast="0" w:name="_heading=h.3fwokq0" w:id="40"/>
      <w:bookmarkEnd w:id="40"/>
      <w:r w:rsidDel="00000000" w:rsidR="00000000" w:rsidRPr="00000000">
        <w:rPr>
          <w:rtl w:val="0"/>
        </w:rPr>
        <w:t xml:space="preserve">Operational Expenses (OpEx) </w:t>
      </w:r>
    </w:p>
    <w:p w:rsidR="00000000" w:rsidDel="00000000" w:rsidP="00000000" w:rsidRDefault="00000000" w:rsidRPr="00000000" w14:paraId="000004AB">
      <w:pPr>
        <w:rPr/>
      </w:pPr>
      <w:r w:rsidDel="00000000" w:rsidR="00000000" w:rsidRPr="00000000">
        <w:rPr>
          <w:rtl w:val="0"/>
        </w:rPr>
        <w:t xml:space="preserve">The following operational expenses have been identified according to an interview of KIMAGRO fisheries’ financial controller that took place on the 23/02/2022, [9]. KIMAGRO fisheries (</w:t>
      </w:r>
      <w:hyperlink r:id="rId22">
        <w:r w:rsidDel="00000000" w:rsidR="00000000" w:rsidRPr="00000000">
          <w:rPr>
            <w:color w:val="0563c1"/>
            <w:u w:val="single"/>
            <w:rtl w:val="0"/>
          </w:rPr>
          <w:t xml:space="preserve">https://www.levantinafish.com/</w:t>
        </w:r>
      </w:hyperlink>
      <w:r w:rsidDel="00000000" w:rsidR="00000000" w:rsidRPr="00000000">
        <w:rPr>
          <w:rtl w:val="0"/>
        </w:rPr>
        <w:t xml:space="preserve">) is the biggest aquaculture company in Cyprus with breeding capacity exceeding 2,000 tons per year.  </w:t>
      </w:r>
    </w:p>
    <w:p w:rsidR="00000000" w:rsidDel="00000000" w:rsidP="00000000" w:rsidRDefault="00000000" w:rsidRPr="00000000" w14:paraId="000004AC">
      <w:pPr>
        <w:pStyle w:val="Heading2"/>
        <w:numPr>
          <w:ilvl w:val="1"/>
          <w:numId w:val="15"/>
        </w:numPr>
        <w:ind w:left="576" w:hanging="576"/>
        <w:jc w:val="both"/>
        <w:rPr/>
      </w:pPr>
      <w:bookmarkStart w:colFirst="0" w:colLast="0" w:name="_heading=h.1v1yuxt" w:id="41"/>
      <w:bookmarkEnd w:id="41"/>
      <w:r w:rsidDel="00000000" w:rsidR="00000000" w:rsidRPr="00000000">
        <w:rPr>
          <w:rtl w:val="0"/>
        </w:rPr>
        <w:t xml:space="preserve">Personnel needs / 2,000 tons annual production.</w:t>
      </w:r>
    </w:p>
    <w:p w:rsidR="00000000" w:rsidDel="00000000" w:rsidP="00000000" w:rsidRDefault="00000000" w:rsidRPr="00000000" w14:paraId="000004AD">
      <w:pPr>
        <w:rPr/>
      </w:pPr>
      <w:r w:rsidDel="00000000" w:rsidR="00000000" w:rsidRPr="00000000">
        <w:rPr>
          <w:rtl w:val="0"/>
        </w:rPr>
        <w:t xml:space="preserve">Personnel needs were given for 2,000 tons annual production as it can be seen in Table 14. </w:t>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left"/>
        <w:rPr>
          <w:rFonts w:ascii="Arial" w:cs="Arial" w:eastAsia="Arial" w:hAnsi="Arial"/>
          <w:b w:val="1"/>
          <w:i w:val="0"/>
          <w:smallCaps w:val="0"/>
          <w:strike w:val="0"/>
          <w:color w:val="595959"/>
          <w:sz w:val="20"/>
          <w:szCs w:val="20"/>
          <w:u w:val="none"/>
          <w:shd w:fill="auto" w:val="clear"/>
          <w:vertAlign w:val="baseline"/>
        </w:rPr>
      </w:pPr>
      <w:bookmarkStart w:colFirst="0" w:colLast="0" w:name="_heading=h.4f1mdlm" w:id="42"/>
      <w:bookmarkEnd w:id="42"/>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14. Annual Personnel Costs for 2,000 tons production capacity</w:t>
      </w:r>
    </w:p>
    <w:tbl>
      <w:tblPr>
        <w:tblStyle w:val="Table16"/>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823"/>
        <w:gridCol w:w="1559"/>
        <w:gridCol w:w="1984"/>
        <w:gridCol w:w="1694"/>
        <w:tblGridChange w:id="0">
          <w:tblGrid>
            <w:gridCol w:w="3823"/>
            <w:gridCol w:w="1559"/>
            <w:gridCol w:w="1984"/>
            <w:gridCol w:w="1694"/>
          </w:tblGrid>
        </w:tblGridChange>
      </w:tblGrid>
      <w:tr>
        <w:trPr>
          <w:cantSplit w:val="0"/>
          <w:tblHeader w:val="0"/>
        </w:trPr>
        <w:tc>
          <w:tcPr>
            <w:gridSpan w:val="4"/>
            <w:shd w:fill="d9d9d9" w:val="clear"/>
            <w:vAlign w:val="center"/>
          </w:tcPr>
          <w:p w:rsidR="00000000" w:rsidDel="00000000" w:rsidP="00000000" w:rsidRDefault="00000000" w:rsidRPr="00000000" w14:paraId="000004B0">
            <w:pPr>
              <w:spacing w:before="0" w:lineRule="auto"/>
              <w:jc w:val="center"/>
              <w:rPr>
                <w:sz w:val="22"/>
                <w:szCs w:val="22"/>
              </w:rPr>
            </w:pPr>
            <w:r w:rsidDel="00000000" w:rsidR="00000000" w:rsidRPr="00000000">
              <w:rPr>
                <w:sz w:val="22"/>
                <w:szCs w:val="22"/>
                <w:rtl w:val="0"/>
              </w:rPr>
              <w:t xml:space="preserve">Annual Personnel cost per 2,000 tons production (as per 23/02/2022)</w:t>
            </w:r>
          </w:p>
        </w:tc>
      </w:tr>
      <w:tr>
        <w:trPr>
          <w:cantSplit w:val="0"/>
          <w:tblHeader w:val="0"/>
        </w:trPr>
        <w:tc>
          <w:tcPr>
            <w:shd w:fill="d9d9d9" w:val="clear"/>
          </w:tcPr>
          <w:p w:rsidR="00000000" w:rsidDel="00000000" w:rsidP="00000000" w:rsidRDefault="00000000" w:rsidRPr="00000000" w14:paraId="000004B4">
            <w:pPr>
              <w:spacing w:before="0" w:lineRule="auto"/>
              <w:jc w:val="center"/>
              <w:rPr>
                <w:sz w:val="22"/>
                <w:szCs w:val="22"/>
              </w:rPr>
            </w:pPr>
            <w:r w:rsidDel="00000000" w:rsidR="00000000" w:rsidRPr="00000000">
              <w:rPr>
                <w:b w:val="0"/>
                <w:sz w:val="22"/>
                <w:szCs w:val="22"/>
                <w:rtl w:val="0"/>
              </w:rPr>
              <w:t xml:space="preserve">Description </w:t>
            </w:r>
            <w:r w:rsidDel="00000000" w:rsidR="00000000" w:rsidRPr="00000000">
              <w:rPr>
                <w:rtl w:val="0"/>
              </w:rPr>
            </w:r>
          </w:p>
        </w:tc>
        <w:tc>
          <w:tcPr>
            <w:shd w:fill="d9d9d9" w:val="clear"/>
          </w:tcPr>
          <w:p w:rsidR="00000000" w:rsidDel="00000000" w:rsidP="00000000" w:rsidRDefault="00000000" w:rsidRPr="00000000" w14:paraId="000004B5">
            <w:pPr>
              <w:spacing w:before="0" w:lineRule="auto"/>
              <w:jc w:val="center"/>
              <w:rPr>
                <w:sz w:val="22"/>
                <w:szCs w:val="22"/>
              </w:rPr>
            </w:pPr>
            <w:r w:rsidDel="00000000" w:rsidR="00000000" w:rsidRPr="00000000">
              <w:rPr>
                <w:sz w:val="22"/>
                <w:szCs w:val="22"/>
                <w:rtl w:val="0"/>
              </w:rPr>
              <w:t xml:space="preserve">Number</w:t>
            </w:r>
          </w:p>
        </w:tc>
        <w:tc>
          <w:tcPr>
            <w:shd w:fill="d9d9d9" w:val="clear"/>
          </w:tcPr>
          <w:p w:rsidR="00000000" w:rsidDel="00000000" w:rsidP="00000000" w:rsidRDefault="00000000" w:rsidRPr="00000000" w14:paraId="000004B6">
            <w:pPr>
              <w:spacing w:before="0" w:lineRule="auto"/>
              <w:jc w:val="center"/>
              <w:rPr>
                <w:sz w:val="22"/>
                <w:szCs w:val="22"/>
              </w:rPr>
            </w:pPr>
            <w:r w:rsidDel="00000000" w:rsidR="00000000" w:rsidRPr="00000000">
              <w:rPr>
                <w:sz w:val="22"/>
                <w:szCs w:val="22"/>
                <w:rtl w:val="0"/>
              </w:rPr>
              <w:t xml:space="preserve">Annual Cost per employee</w:t>
            </w:r>
          </w:p>
        </w:tc>
        <w:tc>
          <w:tcPr>
            <w:shd w:fill="d9d9d9" w:val="clear"/>
          </w:tcPr>
          <w:p w:rsidR="00000000" w:rsidDel="00000000" w:rsidP="00000000" w:rsidRDefault="00000000" w:rsidRPr="00000000" w14:paraId="000004B7">
            <w:pPr>
              <w:spacing w:before="0" w:lineRule="auto"/>
              <w:jc w:val="center"/>
              <w:rPr>
                <w:sz w:val="22"/>
                <w:szCs w:val="22"/>
              </w:rPr>
            </w:pPr>
            <w:r w:rsidDel="00000000" w:rsidR="00000000" w:rsidRPr="00000000">
              <w:rPr>
                <w:sz w:val="22"/>
                <w:szCs w:val="22"/>
                <w:rtl w:val="0"/>
              </w:rPr>
              <w:t xml:space="preserve">Annual Total Cost </w:t>
            </w:r>
          </w:p>
        </w:tc>
      </w:tr>
      <w:tr>
        <w:trPr>
          <w:cantSplit w:val="0"/>
          <w:tblHeader w:val="0"/>
        </w:trPr>
        <w:tc>
          <w:tcPr>
            <w:gridSpan w:val="4"/>
            <w:shd w:fill="d9d9d9" w:val="clear"/>
          </w:tcPr>
          <w:p w:rsidR="00000000" w:rsidDel="00000000" w:rsidP="00000000" w:rsidRDefault="00000000" w:rsidRPr="00000000" w14:paraId="000004B8">
            <w:pPr>
              <w:spacing w:before="0" w:lineRule="auto"/>
              <w:rPr>
                <w:b w:val="0"/>
                <w:sz w:val="22"/>
                <w:szCs w:val="22"/>
              </w:rPr>
            </w:pPr>
            <w:r w:rsidDel="00000000" w:rsidR="00000000" w:rsidRPr="00000000">
              <w:rPr>
                <w:sz w:val="22"/>
                <w:szCs w:val="22"/>
                <w:rtl w:val="0"/>
              </w:rPr>
              <w:t xml:space="preserve">Administration</w:t>
            </w:r>
            <w:r w:rsidDel="00000000" w:rsidR="00000000" w:rsidRPr="00000000">
              <w:rPr>
                <w:rtl w:val="0"/>
              </w:rPr>
            </w:r>
          </w:p>
        </w:tc>
      </w:tr>
      <w:tr>
        <w:trPr>
          <w:cantSplit w:val="0"/>
          <w:tblHeader w:val="0"/>
        </w:trPr>
        <w:tc>
          <w:tcPr/>
          <w:p w:rsidR="00000000" w:rsidDel="00000000" w:rsidP="00000000" w:rsidRDefault="00000000" w:rsidRPr="00000000" w14:paraId="000004BC">
            <w:pPr>
              <w:spacing w:before="0" w:lineRule="auto"/>
              <w:rPr>
                <w:b w:val="0"/>
                <w:sz w:val="22"/>
                <w:szCs w:val="22"/>
              </w:rPr>
            </w:pPr>
            <w:r w:rsidDel="00000000" w:rsidR="00000000" w:rsidRPr="00000000">
              <w:rPr>
                <w:b w:val="0"/>
                <w:sz w:val="22"/>
                <w:szCs w:val="22"/>
                <w:rtl w:val="0"/>
              </w:rPr>
              <w:t xml:space="preserve">Manager </w:t>
            </w:r>
          </w:p>
        </w:tc>
        <w:tc>
          <w:tcPr/>
          <w:p w:rsidR="00000000" w:rsidDel="00000000" w:rsidP="00000000" w:rsidRDefault="00000000" w:rsidRPr="00000000" w14:paraId="000004BD">
            <w:pPr>
              <w:spacing w:before="0" w:lineRule="auto"/>
              <w:jc w:val="cente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4BE">
            <w:pPr>
              <w:spacing w:before="0" w:lineRule="auto"/>
              <w:jc w:val="center"/>
              <w:rPr>
                <w:sz w:val="22"/>
                <w:szCs w:val="22"/>
              </w:rPr>
            </w:pPr>
            <w:r w:rsidDel="00000000" w:rsidR="00000000" w:rsidRPr="00000000">
              <w:rPr>
                <w:sz w:val="22"/>
                <w:szCs w:val="22"/>
                <w:rtl w:val="0"/>
              </w:rPr>
              <w:t xml:space="preserve">€39,000</w:t>
            </w:r>
          </w:p>
        </w:tc>
        <w:tc>
          <w:tcPr/>
          <w:p w:rsidR="00000000" w:rsidDel="00000000" w:rsidP="00000000" w:rsidRDefault="00000000" w:rsidRPr="00000000" w14:paraId="000004BF">
            <w:pPr>
              <w:spacing w:before="0" w:lineRule="auto"/>
              <w:jc w:val="center"/>
              <w:rPr>
                <w:sz w:val="22"/>
                <w:szCs w:val="22"/>
              </w:rPr>
            </w:pPr>
            <w:r w:rsidDel="00000000" w:rsidR="00000000" w:rsidRPr="00000000">
              <w:rPr>
                <w:sz w:val="22"/>
                <w:szCs w:val="22"/>
                <w:rtl w:val="0"/>
              </w:rPr>
              <w:t xml:space="preserve">€39,000</w:t>
            </w:r>
          </w:p>
        </w:tc>
      </w:tr>
      <w:tr>
        <w:trPr>
          <w:cantSplit w:val="0"/>
          <w:tblHeader w:val="0"/>
        </w:trPr>
        <w:tc>
          <w:tcPr/>
          <w:p w:rsidR="00000000" w:rsidDel="00000000" w:rsidP="00000000" w:rsidRDefault="00000000" w:rsidRPr="00000000" w14:paraId="000004C0">
            <w:pPr>
              <w:spacing w:before="0" w:lineRule="auto"/>
              <w:rPr>
                <w:b w:val="0"/>
                <w:sz w:val="22"/>
                <w:szCs w:val="22"/>
              </w:rPr>
            </w:pPr>
            <w:r w:rsidDel="00000000" w:rsidR="00000000" w:rsidRPr="00000000">
              <w:rPr>
                <w:b w:val="0"/>
                <w:sz w:val="22"/>
                <w:szCs w:val="22"/>
                <w:rtl w:val="0"/>
              </w:rPr>
              <w:t xml:space="preserve">Accounting employees </w:t>
            </w:r>
          </w:p>
        </w:tc>
        <w:tc>
          <w:tcPr/>
          <w:p w:rsidR="00000000" w:rsidDel="00000000" w:rsidP="00000000" w:rsidRDefault="00000000" w:rsidRPr="00000000" w14:paraId="000004C1">
            <w:pPr>
              <w:spacing w:before="0" w:lineRule="auto"/>
              <w:jc w:val="center"/>
              <w:rPr>
                <w:sz w:val="22"/>
                <w:szCs w:val="22"/>
              </w:rPr>
            </w:pPr>
            <w:r w:rsidDel="00000000" w:rsidR="00000000" w:rsidRPr="00000000">
              <w:rPr>
                <w:sz w:val="22"/>
                <w:szCs w:val="22"/>
                <w:rtl w:val="0"/>
              </w:rPr>
              <w:t xml:space="preserve">4</w:t>
            </w:r>
          </w:p>
        </w:tc>
        <w:tc>
          <w:tcPr/>
          <w:p w:rsidR="00000000" w:rsidDel="00000000" w:rsidP="00000000" w:rsidRDefault="00000000" w:rsidRPr="00000000" w14:paraId="000004C2">
            <w:pPr>
              <w:spacing w:before="0" w:lineRule="auto"/>
              <w:jc w:val="center"/>
              <w:rPr>
                <w:sz w:val="22"/>
                <w:szCs w:val="22"/>
              </w:rPr>
            </w:pPr>
            <w:r w:rsidDel="00000000" w:rsidR="00000000" w:rsidRPr="00000000">
              <w:rPr>
                <w:sz w:val="22"/>
                <w:szCs w:val="22"/>
                <w:rtl w:val="0"/>
              </w:rPr>
              <w:t xml:space="preserve">€19,500</w:t>
            </w:r>
          </w:p>
        </w:tc>
        <w:tc>
          <w:tcPr/>
          <w:p w:rsidR="00000000" w:rsidDel="00000000" w:rsidP="00000000" w:rsidRDefault="00000000" w:rsidRPr="00000000" w14:paraId="000004C3">
            <w:pPr>
              <w:spacing w:before="0" w:lineRule="auto"/>
              <w:jc w:val="center"/>
              <w:rPr>
                <w:sz w:val="22"/>
                <w:szCs w:val="22"/>
              </w:rPr>
            </w:pPr>
            <w:r w:rsidDel="00000000" w:rsidR="00000000" w:rsidRPr="00000000">
              <w:rPr>
                <w:sz w:val="22"/>
                <w:szCs w:val="22"/>
                <w:rtl w:val="0"/>
              </w:rPr>
              <w:t xml:space="preserve">€78,000</w:t>
            </w:r>
          </w:p>
        </w:tc>
      </w:tr>
      <w:tr>
        <w:trPr>
          <w:cantSplit w:val="0"/>
          <w:tblHeader w:val="0"/>
        </w:trPr>
        <w:tc>
          <w:tcPr>
            <w:gridSpan w:val="4"/>
            <w:shd w:fill="d9d9d9" w:val="clear"/>
          </w:tcPr>
          <w:p w:rsidR="00000000" w:rsidDel="00000000" w:rsidP="00000000" w:rsidRDefault="00000000" w:rsidRPr="00000000" w14:paraId="000004C4">
            <w:pPr>
              <w:spacing w:before="0" w:lineRule="auto"/>
              <w:jc w:val="left"/>
              <w:rPr>
                <w:sz w:val="22"/>
                <w:szCs w:val="22"/>
              </w:rPr>
            </w:pPr>
            <w:r w:rsidDel="00000000" w:rsidR="00000000" w:rsidRPr="00000000">
              <w:rPr>
                <w:sz w:val="22"/>
                <w:szCs w:val="22"/>
                <w:rtl w:val="0"/>
              </w:rPr>
              <w:t xml:space="preserve">Sea Operations </w:t>
            </w:r>
          </w:p>
        </w:tc>
      </w:tr>
      <w:tr>
        <w:trPr>
          <w:cantSplit w:val="0"/>
          <w:tblHeader w:val="0"/>
        </w:trPr>
        <w:tc>
          <w:tcPr/>
          <w:p w:rsidR="00000000" w:rsidDel="00000000" w:rsidP="00000000" w:rsidRDefault="00000000" w:rsidRPr="00000000" w14:paraId="000004C8">
            <w:pPr>
              <w:spacing w:before="0" w:lineRule="auto"/>
              <w:rPr>
                <w:b w:val="0"/>
                <w:sz w:val="22"/>
                <w:szCs w:val="22"/>
              </w:rPr>
            </w:pPr>
            <w:r w:rsidDel="00000000" w:rsidR="00000000" w:rsidRPr="00000000">
              <w:rPr>
                <w:b w:val="0"/>
                <w:sz w:val="22"/>
                <w:szCs w:val="22"/>
                <w:rtl w:val="0"/>
              </w:rPr>
              <w:t xml:space="preserve">Managers </w:t>
            </w:r>
          </w:p>
        </w:tc>
        <w:tc>
          <w:tcPr/>
          <w:p w:rsidR="00000000" w:rsidDel="00000000" w:rsidP="00000000" w:rsidRDefault="00000000" w:rsidRPr="00000000" w14:paraId="000004C9">
            <w:pPr>
              <w:spacing w:before="0" w:lineRule="auto"/>
              <w:jc w:val="cente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4CA">
            <w:pPr>
              <w:spacing w:before="0" w:lineRule="auto"/>
              <w:jc w:val="center"/>
              <w:rPr>
                <w:sz w:val="22"/>
                <w:szCs w:val="22"/>
              </w:rPr>
            </w:pPr>
            <w:r w:rsidDel="00000000" w:rsidR="00000000" w:rsidRPr="00000000">
              <w:rPr>
                <w:sz w:val="22"/>
                <w:szCs w:val="22"/>
                <w:rtl w:val="0"/>
              </w:rPr>
              <w:t xml:space="preserve">€32,500</w:t>
            </w:r>
          </w:p>
        </w:tc>
        <w:tc>
          <w:tcPr/>
          <w:p w:rsidR="00000000" w:rsidDel="00000000" w:rsidP="00000000" w:rsidRDefault="00000000" w:rsidRPr="00000000" w14:paraId="000004CB">
            <w:pPr>
              <w:spacing w:before="0" w:lineRule="auto"/>
              <w:jc w:val="center"/>
              <w:rPr>
                <w:sz w:val="22"/>
                <w:szCs w:val="22"/>
              </w:rPr>
            </w:pPr>
            <w:r w:rsidDel="00000000" w:rsidR="00000000" w:rsidRPr="00000000">
              <w:rPr>
                <w:sz w:val="22"/>
                <w:szCs w:val="22"/>
                <w:rtl w:val="0"/>
              </w:rPr>
              <w:t xml:space="preserve">€65,000</w:t>
            </w:r>
          </w:p>
        </w:tc>
      </w:tr>
      <w:tr>
        <w:trPr>
          <w:cantSplit w:val="0"/>
          <w:tblHeader w:val="0"/>
        </w:trPr>
        <w:tc>
          <w:tcPr/>
          <w:p w:rsidR="00000000" w:rsidDel="00000000" w:rsidP="00000000" w:rsidRDefault="00000000" w:rsidRPr="00000000" w14:paraId="000004CC">
            <w:pPr>
              <w:spacing w:before="0" w:lineRule="auto"/>
              <w:rPr>
                <w:b w:val="0"/>
                <w:sz w:val="22"/>
                <w:szCs w:val="22"/>
              </w:rPr>
            </w:pPr>
            <w:r w:rsidDel="00000000" w:rsidR="00000000" w:rsidRPr="00000000">
              <w:rPr>
                <w:b w:val="0"/>
                <w:sz w:val="22"/>
                <w:szCs w:val="22"/>
                <w:rtl w:val="0"/>
              </w:rPr>
              <w:t xml:space="preserve">Sea operations employees </w:t>
            </w:r>
          </w:p>
        </w:tc>
        <w:tc>
          <w:tcPr/>
          <w:p w:rsidR="00000000" w:rsidDel="00000000" w:rsidP="00000000" w:rsidRDefault="00000000" w:rsidRPr="00000000" w14:paraId="000004CD">
            <w:pPr>
              <w:spacing w:before="0" w:lineRule="auto"/>
              <w:jc w:val="center"/>
              <w:rPr>
                <w:sz w:val="22"/>
                <w:szCs w:val="22"/>
              </w:rPr>
            </w:pPr>
            <w:r w:rsidDel="00000000" w:rsidR="00000000" w:rsidRPr="00000000">
              <w:rPr>
                <w:sz w:val="22"/>
                <w:szCs w:val="22"/>
                <w:rtl w:val="0"/>
              </w:rPr>
              <w:t xml:space="preserve">20</w:t>
            </w:r>
          </w:p>
        </w:tc>
        <w:tc>
          <w:tcPr/>
          <w:p w:rsidR="00000000" w:rsidDel="00000000" w:rsidP="00000000" w:rsidRDefault="00000000" w:rsidRPr="00000000" w14:paraId="000004CE">
            <w:pPr>
              <w:spacing w:before="0" w:lineRule="auto"/>
              <w:jc w:val="center"/>
              <w:rPr>
                <w:sz w:val="22"/>
                <w:szCs w:val="22"/>
              </w:rPr>
            </w:pPr>
            <w:r w:rsidDel="00000000" w:rsidR="00000000" w:rsidRPr="00000000">
              <w:rPr>
                <w:sz w:val="22"/>
                <w:szCs w:val="22"/>
                <w:rtl w:val="0"/>
              </w:rPr>
              <w:t xml:space="preserve">€19,500</w:t>
            </w:r>
          </w:p>
        </w:tc>
        <w:tc>
          <w:tcPr/>
          <w:p w:rsidR="00000000" w:rsidDel="00000000" w:rsidP="00000000" w:rsidRDefault="00000000" w:rsidRPr="00000000" w14:paraId="000004CF">
            <w:pPr>
              <w:spacing w:before="0" w:lineRule="auto"/>
              <w:jc w:val="center"/>
              <w:rPr>
                <w:sz w:val="22"/>
                <w:szCs w:val="22"/>
              </w:rPr>
            </w:pPr>
            <w:r w:rsidDel="00000000" w:rsidR="00000000" w:rsidRPr="00000000">
              <w:rPr>
                <w:sz w:val="22"/>
                <w:szCs w:val="22"/>
                <w:rtl w:val="0"/>
              </w:rPr>
              <w:t xml:space="preserve">€390,000</w:t>
            </w:r>
          </w:p>
        </w:tc>
      </w:tr>
      <w:tr>
        <w:trPr>
          <w:cantSplit w:val="0"/>
          <w:tblHeader w:val="0"/>
        </w:trPr>
        <w:tc>
          <w:tcPr>
            <w:gridSpan w:val="4"/>
            <w:shd w:fill="d9d9d9" w:val="clear"/>
          </w:tcPr>
          <w:p w:rsidR="00000000" w:rsidDel="00000000" w:rsidP="00000000" w:rsidRDefault="00000000" w:rsidRPr="00000000" w14:paraId="000004D0">
            <w:pPr>
              <w:spacing w:before="0" w:lineRule="auto"/>
              <w:jc w:val="left"/>
              <w:rPr>
                <w:sz w:val="22"/>
                <w:szCs w:val="22"/>
              </w:rPr>
            </w:pPr>
            <w:r w:rsidDel="00000000" w:rsidR="00000000" w:rsidRPr="00000000">
              <w:rPr>
                <w:sz w:val="22"/>
                <w:szCs w:val="22"/>
                <w:rtl w:val="0"/>
              </w:rPr>
              <w:t xml:space="preserve">Packaging &amp; Distribution</w:t>
            </w:r>
          </w:p>
        </w:tc>
      </w:tr>
      <w:tr>
        <w:trPr>
          <w:cantSplit w:val="0"/>
          <w:tblHeader w:val="0"/>
        </w:trPr>
        <w:tc>
          <w:tcPr/>
          <w:p w:rsidR="00000000" w:rsidDel="00000000" w:rsidP="00000000" w:rsidRDefault="00000000" w:rsidRPr="00000000" w14:paraId="000004D4">
            <w:pPr>
              <w:spacing w:before="0" w:lineRule="auto"/>
              <w:rPr>
                <w:b w:val="0"/>
                <w:sz w:val="22"/>
                <w:szCs w:val="22"/>
              </w:rPr>
            </w:pPr>
            <w:r w:rsidDel="00000000" w:rsidR="00000000" w:rsidRPr="00000000">
              <w:rPr>
                <w:b w:val="0"/>
                <w:sz w:val="22"/>
                <w:szCs w:val="22"/>
                <w:rtl w:val="0"/>
              </w:rPr>
              <w:t xml:space="preserve">Managers </w:t>
            </w:r>
          </w:p>
        </w:tc>
        <w:tc>
          <w:tcPr/>
          <w:p w:rsidR="00000000" w:rsidDel="00000000" w:rsidP="00000000" w:rsidRDefault="00000000" w:rsidRPr="00000000" w14:paraId="000004D5">
            <w:pPr>
              <w:spacing w:before="0" w:lineRule="auto"/>
              <w:jc w:val="cente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4D6">
            <w:pPr>
              <w:spacing w:before="0" w:lineRule="auto"/>
              <w:jc w:val="center"/>
              <w:rPr>
                <w:sz w:val="22"/>
                <w:szCs w:val="22"/>
              </w:rPr>
            </w:pPr>
            <w:r w:rsidDel="00000000" w:rsidR="00000000" w:rsidRPr="00000000">
              <w:rPr>
                <w:sz w:val="22"/>
                <w:szCs w:val="22"/>
                <w:rtl w:val="0"/>
              </w:rPr>
              <w:t xml:space="preserve">€26,000</w:t>
            </w:r>
          </w:p>
        </w:tc>
        <w:tc>
          <w:tcPr/>
          <w:p w:rsidR="00000000" w:rsidDel="00000000" w:rsidP="00000000" w:rsidRDefault="00000000" w:rsidRPr="00000000" w14:paraId="000004D7">
            <w:pPr>
              <w:spacing w:before="0" w:lineRule="auto"/>
              <w:jc w:val="center"/>
              <w:rPr>
                <w:sz w:val="22"/>
                <w:szCs w:val="22"/>
              </w:rPr>
            </w:pPr>
            <w:r w:rsidDel="00000000" w:rsidR="00000000" w:rsidRPr="00000000">
              <w:rPr>
                <w:sz w:val="22"/>
                <w:szCs w:val="22"/>
                <w:rtl w:val="0"/>
              </w:rPr>
              <w:t xml:space="preserve">€52,000</w:t>
            </w:r>
          </w:p>
        </w:tc>
      </w:tr>
      <w:tr>
        <w:trPr>
          <w:cantSplit w:val="0"/>
          <w:tblHeader w:val="0"/>
        </w:trPr>
        <w:tc>
          <w:tcPr/>
          <w:p w:rsidR="00000000" w:rsidDel="00000000" w:rsidP="00000000" w:rsidRDefault="00000000" w:rsidRPr="00000000" w14:paraId="000004D8">
            <w:pPr>
              <w:spacing w:before="0" w:lineRule="auto"/>
              <w:rPr>
                <w:b w:val="0"/>
                <w:sz w:val="22"/>
                <w:szCs w:val="22"/>
              </w:rPr>
            </w:pPr>
            <w:r w:rsidDel="00000000" w:rsidR="00000000" w:rsidRPr="00000000">
              <w:rPr>
                <w:b w:val="0"/>
                <w:sz w:val="22"/>
                <w:szCs w:val="22"/>
                <w:rtl w:val="0"/>
              </w:rPr>
              <w:t xml:space="preserve">Packaging &amp; Distribution employees  </w:t>
            </w:r>
          </w:p>
        </w:tc>
        <w:tc>
          <w:tcPr/>
          <w:p w:rsidR="00000000" w:rsidDel="00000000" w:rsidP="00000000" w:rsidRDefault="00000000" w:rsidRPr="00000000" w14:paraId="000004D9">
            <w:pPr>
              <w:spacing w:before="0" w:lineRule="auto"/>
              <w:jc w:val="center"/>
              <w:rPr>
                <w:sz w:val="22"/>
                <w:szCs w:val="22"/>
              </w:rPr>
            </w:pPr>
            <w:r w:rsidDel="00000000" w:rsidR="00000000" w:rsidRPr="00000000">
              <w:rPr>
                <w:sz w:val="22"/>
                <w:szCs w:val="22"/>
                <w:rtl w:val="0"/>
              </w:rPr>
              <w:t xml:space="preserve">25</w:t>
            </w:r>
          </w:p>
        </w:tc>
        <w:tc>
          <w:tcPr/>
          <w:p w:rsidR="00000000" w:rsidDel="00000000" w:rsidP="00000000" w:rsidRDefault="00000000" w:rsidRPr="00000000" w14:paraId="000004DA">
            <w:pPr>
              <w:spacing w:before="0" w:lineRule="auto"/>
              <w:jc w:val="center"/>
              <w:rPr>
                <w:sz w:val="22"/>
                <w:szCs w:val="22"/>
              </w:rPr>
            </w:pPr>
            <w:r w:rsidDel="00000000" w:rsidR="00000000" w:rsidRPr="00000000">
              <w:rPr>
                <w:sz w:val="22"/>
                <w:szCs w:val="22"/>
                <w:rtl w:val="0"/>
              </w:rPr>
              <w:t xml:space="preserve">€16,900</w:t>
            </w:r>
          </w:p>
        </w:tc>
        <w:tc>
          <w:tcPr/>
          <w:p w:rsidR="00000000" w:rsidDel="00000000" w:rsidP="00000000" w:rsidRDefault="00000000" w:rsidRPr="00000000" w14:paraId="000004DB">
            <w:pPr>
              <w:spacing w:before="0" w:lineRule="auto"/>
              <w:jc w:val="center"/>
              <w:rPr>
                <w:sz w:val="22"/>
                <w:szCs w:val="22"/>
              </w:rPr>
            </w:pPr>
            <w:r w:rsidDel="00000000" w:rsidR="00000000" w:rsidRPr="00000000">
              <w:rPr>
                <w:sz w:val="22"/>
                <w:szCs w:val="22"/>
                <w:rtl w:val="0"/>
              </w:rPr>
              <w:t xml:space="preserve">€422,500</w:t>
            </w:r>
          </w:p>
        </w:tc>
      </w:tr>
      <w:tr>
        <w:trPr>
          <w:cantSplit w:val="0"/>
          <w:tblHeader w:val="0"/>
        </w:trPr>
        <w:tc>
          <w:tcPr>
            <w:gridSpan w:val="3"/>
            <w:shd w:fill="d9d9d9" w:val="clear"/>
          </w:tcPr>
          <w:p w:rsidR="00000000" w:rsidDel="00000000" w:rsidP="00000000" w:rsidRDefault="00000000" w:rsidRPr="00000000" w14:paraId="000004DC">
            <w:pPr>
              <w:spacing w:before="0" w:lineRule="auto"/>
              <w:jc w:val="right"/>
              <w:rPr>
                <w:sz w:val="22"/>
                <w:szCs w:val="22"/>
              </w:rPr>
            </w:pPr>
            <w:r w:rsidDel="00000000" w:rsidR="00000000" w:rsidRPr="00000000">
              <w:rPr>
                <w:sz w:val="22"/>
                <w:szCs w:val="22"/>
                <w:rtl w:val="0"/>
              </w:rPr>
              <w:t xml:space="preserve">TOTAL</w:t>
            </w:r>
          </w:p>
        </w:tc>
        <w:tc>
          <w:tcPr>
            <w:shd w:fill="d9d9d9" w:val="clear"/>
          </w:tcPr>
          <w:p w:rsidR="00000000" w:rsidDel="00000000" w:rsidP="00000000" w:rsidRDefault="00000000" w:rsidRPr="00000000" w14:paraId="000004DF">
            <w:pPr>
              <w:spacing w:before="0" w:lineRule="auto"/>
              <w:jc w:val="center"/>
              <w:rPr>
                <w:b w:val="1"/>
                <w:sz w:val="22"/>
                <w:szCs w:val="22"/>
              </w:rPr>
            </w:pPr>
            <w:r w:rsidDel="00000000" w:rsidR="00000000" w:rsidRPr="00000000">
              <w:rPr>
                <w:b w:val="1"/>
                <w:sz w:val="22"/>
                <w:szCs w:val="22"/>
                <w:rtl w:val="0"/>
              </w:rPr>
              <w:t xml:space="preserve">€1,046,500</w:t>
            </w:r>
          </w:p>
        </w:tc>
      </w:tr>
    </w:tbl>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pStyle w:val="Heading2"/>
        <w:numPr>
          <w:ilvl w:val="1"/>
          <w:numId w:val="15"/>
        </w:numPr>
        <w:ind w:left="576" w:hanging="576"/>
        <w:jc w:val="both"/>
        <w:rPr/>
      </w:pPr>
      <w:bookmarkStart w:colFirst="0" w:colLast="0" w:name="_heading=h.2u6wntf" w:id="43"/>
      <w:bookmarkEnd w:id="43"/>
      <w:r w:rsidDel="00000000" w:rsidR="00000000" w:rsidRPr="00000000">
        <w:rPr>
          <w:rtl w:val="0"/>
        </w:rPr>
        <w:t xml:space="preserve">Certification</w:t>
      </w:r>
    </w:p>
    <w:p w:rsidR="00000000" w:rsidDel="00000000" w:rsidP="00000000" w:rsidRDefault="00000000" w:rsidRPr="00000000" w14:paraId="000004E2">
      <w:pPr>
        <w:rPr/>
      </w:pPr>
      <w:r w:rsidDel="00000000" w:rsidR="00000000" w:rsidRPr="00000000">
        <w:rPr>
          <w:rtl w:val="0"/>
        </w:rPr>
        <w:t xml:space="preserve">Aquaculture packaging plants in Cyprus need to comply with HACCAP certification requirements. The current initial cost of this certification, according to the interview of KIMAGRO’s fisheries financial controller (23/02/2022), is of the order of ten thousand euros (€10,000) [9].</w:t>
      </w:r>
    </w:p>
    <w:p w:rsidR="00000000" w:rsidDel="00000000" w:rsidP="00000000" w:rsidRDefault="00000000" w:rsidRPr="00000000" w14:paraId="000004E3">
      <w:pPr>
        <w:pStyle w:val="Heading2"/>
        <w:numPr>
          <w:ilvl w:val="1"/>
          <w:numId w:val="15"/>
        </w:numPr>
        <w:ind w:left="576" w:hanging="576"/>
        <w:jc w:val="both"/>
        <w:rPr/>
      </w:pPr>
      <w:bookmarkStart w:colFirst="0" w:colLast="0" w:name="_heading=h.19c6y18" w:id="44"/>
      <w:bookmarkEnd w:id="44"/>
      <w:r w:rsidDel="00000000" w:rsidR="00000000" w:rsidRPr="00000000">
        <w:rPr>
          <w:rtl w:val="0"/>
        </w:rPr>
        <w:t xml:space="preserve">Environmental Monitoring</w:t>
      </w:r>
    </w:p>
    <w:p w:rsidR="00000000" w:rsidDel="00000000" w:rsidP="00000000" w:rsidRDefault="00000000" w:rsidRPr="00000000" w14:paraId="000004E4">
      <w:pPr>
        <w:rPr/>
      </w:pPr>
      <w:r w:rsidDel="00000000" w:rsidR="00000000" w:rsidRPr="00000000">
        <w:rPr>
          <w:rtl w:val="0"/>
        </w:rPr>
        <w:t xml:space="preserve">According to Cyprus’ legislation [4], </w:t>
      </w:r>
      <w:r w:rsidDel="00000000" w:rsidR="00000000" w:rsidRPr="00000000">
        <w:rPr>
          <w:i w:val="1"/>
          <w:rtl w:val="0"/>
        </w:rPr>
        <w:t xml:space="preserve">every six (6) months</w:t>
      </w:r>
      <w:r w:rsidDel="00000000" w:rsidR="00000000" w:rsidRPr="00000000">
        <w:rPr>
          <w:rtl w:val="0"/>
        </w:rPr>
        <w:t xml:space="preserve"> an environmental monitoring study needs to take place. The current cost of this study, according to the interview of KIMAGRO’s fisheries financial controller (23/02/2022), is of the order of ten thousand euros (€10,000) [9]. </w:t>
      </w:r>
    </w:p>
    <w:p w:rsidR="00000000" w:rsidDel="00000000" w:rsidP="00000000" w:rsidRDefault="00000000" w:rsidRPr="00000000" w14:paraId="000004E5">
      <w:pPr>
        <w:rPr/>
      </w:pPr>
      <w:r w:rsidDel="00000000" w:rsidR="00000000" w:rsidRPr="00000000">
        <w:rPr>
          <w:rtl w:val="0"/>
        </w:rPr>
      </w:r>
    </w:p>
    <w:p w:rsidR="00000000" w:rsidDel="00000000" w:rsidP="00000000" w:rsidRDefault="00000000" w:rsidRPr="00000000" w14:paraId="000004E6">
      <w:pPr>
        <w:pStyle w:val="Heading2"/>
        <w:numPr>
          <w:ilvl w:val="1"/>
          <w:numId w:val="15"/>
        </w:numPr>
        <w:ind w:left="576" w:hanging="576"/>
        <w:rPr/>
      </w:pPr>
      <w:bookmarkStart w:colFirst="0" w:colLast="0" w:name="_heading=h.3tbugp1" w:id="45"/>
      <w:bookmarkEnd w:id="45"/>
      <w:r w:rsidDel="00000000" w:rsidR="00000000" w:rsidRPr="00000000">
        <w:rPr>
          <w:rtl w:val="0"/>
        </w:rPr>
        <w:t xml:space="preserve">Utilities, Fuel and other consumables Costs</w:t>
      </w:r>
    </w:p>
    <w:p w:rsidR="00000000" w:rsidDel="00000000" w:rsidP="00000000" w:rsidRDefault="00000000" w:rsidRPr="00000000" w14:paraId="000004E7">
      <w:pPr>
        <w:rPr/>
      </w:pPr>
      <w:r w:rsidDel="00000000" w:rsidR="00000000" w:rsidRPr="00000000">
        <w:rPr>
          <w:rtl w:val="0"/>
        </w:rPr>
        <w:t xml:space="preserve">As it was pointed out during the interview of the financial controller of KIMAGRO (</w:t>
      </w:r>
      <w:hyperlink r:id="rId23">
        <w:r w:rsidDel="00000000" w:rsidR="00000000" w:rsidRPr="00000000">
          <w:rPr>
            <w:color w:val="0563c1"/>
            <w:u w:val="single"/>
            <w:rtl w:val="0"/>
          </w:rPr>
          <w:t xml:space="preserve">https://www.levantinafish.com/</w:t>
        </w:r>
      </w:hyperlink>
      <w:r w:rsidDel="00000000" w:rsidR="00000000" w:rsidRPr="00000000">
        <w:rPr>
          <w:rtl w:val="0"/>
        </w:rPr>
        <w:t xml:space="preserve">), a major source of costs are the fuel and utilities’ expenses [9]. The term utilities refer to electricity, water, waste disposal, heating &amp; sewage.</w:t>
      </w:r>
    </w:p>
    <w:p w:rsidR="00000000" w:rsidDel="00000000" w:rsidP="00000000" w:rsidRDefault="00000000" w:rsidRPr="00000000" w14:paraId="000004E8">
      <w:pPr>
        <w:rPr/>
      </w:pPr>
      <w:r w:rsidDel="00000000" w:rsidR="00000000" w:rsidRPr="00000000">
        <w:rPr>
          <w:rtl w:val="0"/>
        </w:rPr>
      </w:r>
    </w:p>
    <w:tbl>
      <w:tblPr>
        <w:tblStyle w:val="Table17"/>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941"/>
        <w:gridCol w:w="2119"/>
        <w:tblGridChange w:id="0">
          <w:tblGrid>
            <w:gridCol w:w="6941"/>
            <w:gridCol w:w="2119"/>
          </w:tblGrid>
        </w:tblGridChange>
      </w:tblGrid>
      <w:tr>
        <w:trPr>
          <w:cantSplit w:val="0"/>
          <w:tblHeader w:val="0"/>
        </w:trPr>
        <w:tc>
          <w:tcPr>
            <w:gridSpan w:val="2"/>
            <w:shd w:fill="d9d9d9" w:val="clear"/>
            <w:vAlign w:val="center"/>
          </w:tcPr>
          <w:p w:rsidR="00000000" w:rsidDel="00000000" w:rsidP="00000000" w:rsidRDefault="00000000" w:rsidRPr="00000000" w14:paraId="000004E9">
            <w:pPr>
              <w:spacing w:before="0" w:lineRule="auto"/>
              <w:jc w:val="center"/>
              <w:rPr>
                <w:sz w:val="22"/>
                <w:szCs w:val="22"/>
              </w:rPr>
            </w:pPr>
            <w:r w:rsidDel="00000000" w:rsidR="00000000" w:rsidRPr="00000000">
              <w:rPr>
                <w:sz w:val="22"/>
                <w:szCs w:val="22"/>
                <w:rtl w:val="0"/>
              </w:rPr>
              <w:t xml:space="preserve">Annual Fuel, Utilities &amp; other consumables cost per 2,000 tons production (as per 23/02/2022)</w:t>
            </w:r>
          </w:p>
        </w:tc>
      </w:tr>
      <w:tr>
        <w:trPr>
          <w:cantSplit w:val="0"/>
          <w:tblHeader w:val="0"/>
        </w:trPr>
        <w:tc>
          <w:tcPr>
            <w:shd w:fill="d9d9d9" w:val="clear"/>
          </w:tcPr>
          <w:p w:rsidR="00000000" w:rsidDel="00000000" w:rsidP="00000000" w:rsidRDefault="00000000" w:rsidRPr="00000000" w14:paraId="000004EB">
            <w:pPr>
              <w:spacing w:before="0" w:lineRule="auto"/>
              <w:jc w:val="left"/>
              <w:rPr>
                <w:sz w:val="22"/>
                <w:szCs w:val="22"/>
              </w:rPr>
            </w:pPr>
            <w:r w:rsidDel="00000000" w:rsidR="00000000" w:rsidRPr="00000000">
              <w:rPr>
                <w:b w:val="0"/>
                <w:sz w:val="22"/>
                <w:szCs w:val="22"/>
                <w:rtl w:val="0"/>
              </w:rPr>
              <w:t xml:space="preserve">Description </w:t>
            </w:r>
            <w:r w:rsidDel="00000000" w:rsidR="00000000" w:rsidRPr="00000000">
              <w:rPr>
                <w:rtl w:val="0"/>
              </w:rPr>
            </w:r>
          </w:p>
        </w:tc>
        <w:tc>
          <w:tcPr>
            <w:shd w:fill="d9d9d9" w:val="clear"/>
          </w:tcPr>
          <w:p w:rsidR="00000000" w:rsidDel="00000000" w:rsidP="00000000" w:rsidRDefault="00000000" w:rsidRPr="00000000" w14:paraId="000004EC">
            <w:pPr>
              <w:spacing w:before="0" w:lineRule="auto"/>
              <w:jc w:val="center"/>
              <w:rPr>
                <w:sz w:val="22"/>
                <w:szCs w:val="22"/>
              </w:rPr>
            </w:pPr>
            <w:r w:rsidDel="00000000" w:rsidR="00000000" w:rsidRPr="00000000">
              <w:rPr>
                <w:sz w:val="22"/>
                <w:szCs w:val="22"/>
                <w:rtl w:val="0"/>
              </w:rPr>
              <w:t xml:space="preserve">Annual Total Cost </w:t>
            </w:r>
          </w:p>
        </w:tc>
      </w:tr>
      <w:tr>
        <w:trPr>
          <w:cantSplit w:val="0"/>
          <w:tblHeader w:val="0"/>
        </w:trPr>
        <w:tc>
          <w:tcPr>
            <w:gridSpan w:val="2"/>
            <w:shd w:fill="d9d9d9" w:val="clear"/>
          </w:tcPr>
          <w:p w:rsidR="00000000" w:rsidDel="00000000" w:rsidP="00000000" w:rsidRDefault="00000000" w:rsidRPr="00000000" w14:paraId="000004ED">
            <w:pPr>
              <w:spacing w:before="0" w:lineRule="auto"/>
              <w:rPr>
                <w:b w:val="0"/>
                <w:sz w:val="22"/>
                <w:szCs w:val="22"/>
              </w:rPr>
            </w:pPr>
            <w:r w:rsidDel="00000000" w:rsidR="00000000" w:rsidRPr="00000000">
              <w:rPr>
                <w:sz w:val="22"/>
                <w:szCs w:val="22"/>
                <w:rtl w:val="0"/>
              </w:rPr>
              <w:t xml:space="preserve">Administration</w:t>
            </w:r>
            <w:r w:rsidDel="00000000" w:rsidR="00000000" w:rsidRPr="00000000">
              <w:rPr>
                <w:rtl w:val="0"/>
              </w:rPr>
            </w:r>
          </w:p>
        </w:tc>
      </w:tr>
      <w:tr>
        <w:trPr>
          <w:cantSplit w:val="0"/>
          <w:tblHeader w:val="0"/>
        </w:trPr>
        <w:tc>
          <w:tcPr/>
          <w:p w:rsidR="00000000" w:rsidDel="00000000" w:rsidP="00000000" w:rsidRDefault="00000000" w:rsidRPr="00000000" w14:paraId="000004EF">
            <w:pPr>
              <w:spacing w:before="0" w:lineRule="auto"/>
              <w:jc w:val="left"/>
              <w:rPr>
                <w:sz w:val="22"/>
                <w:szCs w:val="22"/>
              </w:rPr>
            </w:pPr>
            <w:r w:rsidDel="00000000" w:rsidR="00000000" w:rsidRPr="00000000">
              <w:rPr>
                <w:b w:val="0"/>
                <w:sz w:val="22"/>
                <w:szCs w:val="22"/>
                <w:rtl w:val="0"/>
              </w:rPr>
              <w:t xml:space="preserve">Electricity cost</w:t>
            </w:r>
            <w:r w:rsidDel="00000000" w:rsidR="00000000" w:rsidRPr="00000000">
              <w:rPr>
                <w:rtl w:val="0"/>
              </w:rPr>
            </w:r>
          </w:p>
        </w:tc>
        <w:tc>
          <w:tcPr/>
          <w:p w:rsidR="00000000" w:rsidDel="00000000" w:rsidP="00000000" w:rsidRDefault="00000000" w:rsidRPr="00000000" w14:paraId="000004F0">
            <w:pPr>
              <w:spacing w:before="0" w:lineRule="auto"/>
              <w:jc w:val="center"/>
              <w:rPr>
                <w:sz w:val="22"/>
                <w:szCs w:val="22"/>
              </w:rPr>
            </w:pPr>
            <w:r w:rsidDel="00000000" w:rsidR="00000000" w:rsidRPr="00000000">
              <w:rPr>
                <w:sz w:val="22"/>
                <w:szCs w:val="22"/>
                <w:rtl w:val="0"/>
              </w:rPr>
              <w:t xml:space="preserve">€36,000</w:t>
            </w:r>
          </w:p>
        </w:tc>
      </w:tr>
      <w:tr>
        <w:trPr>
          <w:cantSplit w:val="0"/>
          <w:tblHeader w:val="0"/>
        </w:trPr>
        <w:tc>
          <w:tcPr/>
          <w:p w:rsidR="00000000" w:rsidDel="00000000" w:rsidP="00000000" w:rsidRDefault="00000000" w:rsidRPr="00000000" w14:paraId="000004F1">
            <w:pPr>
              <w:spacing w:before="0" w:lineRule="auto"/>
              <w:jc w:val="left"/>
              <w:rPr>
                <w:b w:val="0"/>
                <w:sz w:val="22"/>
                <w:szCs w:val="22"/>
              </w:rPr>
            </w:pPr>
            <w:r w:rsidDel="00000000" w:rsidR="00000000" w:rsidRPr="00000000">
              <w:rPr>
                <w:b w:val="0"/>
                <w:sz w:val="22"/>
                <w:szCs w:val="22"/>
                <w:rtl w:val="0"/>
              </w:rPr>
              <w:t xml:space="preserve">Water</w:t>
            </w:r>
          </w:p>
        </w:tc>
        <w:tc>
          <w:tcPr/>
          <w:p w:rsidR="00000000" w:rsidDel="00000000" w:rsidP="00000000" w:rsidRDefault="00000000" w:rsidRPr="00000000" w14:paraId="000004F2">
            <w:pPr>
              <w:spacing w:before="0" w:lineRule="auto"/>
              <w:jc w:val="center"/>
              <w:rPr>
                <w:sz w:val="22"/>
                <w:szCs w:val="22"/>
              </w:rPr>
            </w:pPr>
            <w:r w:rsidDel="00000000" w:rsidR="00000000" w:rsidRPr="00000000">
              <w:rPr>
                <w:sz w:val="22"/>
                <w:szCs w:val="22"/>
                <w:rtl w:val="0"/>
              </w:rPr>
              <w:t xml:space="preserve">€20,000</w:t>
            </w:r>
          </w:p>
        </w:tc>
      </w:tr>
      <w:tr>
        <w:trPr>
          <w:cantSplit w:val="0"/>
          <w:tblHeader w:val="0"/>
        </w:trPr>
        <w:tc>
          <w:tcPr/>
          <w:p w:rsidR="00000000" w:rsidDel="00000000" w:rsidP="00000000" w:rsidRDefault="00000000" w:rsidRPr="00000000" w14:paraId="000004F3">
            <w:pPr>
              <w:spacing w:before="0" w:lineRule="auto"/>
              <w:jc w:val="left"/>
              <w:rPr>
                <w:b w:val="0"/>
                <w:sz w:val="22"/>
                <w:szCs w:val="22"/>
              </w:rPr>
            </w:pPr>
            <w:r w:rsidDel="00000000" w:rsidR="00000000" w:rsidRPr="00000000">
              <w:rPr>
                <w:b w:val="0"/>
                <w:sz w:val="22"/>
                <w:szCs w:val="22"/>
                <w:rtl w:val="0"/>
              </w:rPr>
              <w:t xml:space="preserve">Municipality Taxes</w:t>
            </w:r>
          </w:p>
        </w:tc>
        <w:tc>
          <w:tcPr/>
          <w:p w:rsidR="00000000" w:rsidDel="00000000" w:rsidP="00000000" w:rsidRDefault="00000000" w:rsidRPr="00000000" w14:paraId="000004F4">
            <w:pPr>
              <w:spacing w:before="0" w:lineRule="auto"/>
              <w:jc w:val="center"/>
              <w:rPr>
                <w:sz w:val="22"/>
                <w:szCs w:val="22"/>
              </w:rPr>
            </w:pPr>
            <w:r w:rsidDel="00000000" w:rsidR="00000000" w:rsidRPr="00000000">
              <w:rPr>
                <w:sz w:val="22"/>
                <w:szCs w:val="22"/>
                <w:rtl w:val="0"/>
              </w:rPr>
              <w:t xml:space="preserve">€5,000</w:t>
            </w:r>
          </w:p>
        </w:tc>
      </w:tr>
      <w:tr>
        <w:trPr>
          <w:cantSplit w:val="0"/>
          <w:tblHeader w:val="0"/>
        </w:trPr>
        <w:tc>
          <w:tcPr/>
          <w:p w:rsidR="00000000" w:rsidDel="00000000" w:rsidP="00000000" w:rsidRDefault="00000000" w:rsidRPr="00000000" w14:paraId="000004F5">
            <w:pPr>
              <w:spacing w:before="0" w:lineRule="auto"/>
              <w:jc w:val="left"/>
              <w:rPr>
                <w:b w:val="0"/>
                <w:sz w:val="22"/>
                <w:szCs w:val="22"/>
              </w:rPr>
            </w:pPr>
            <w:r w:rsidDel="00000000" w:rsidR="00000000" w:rsidRPr="00000000">
              <w:rPr>
                <w:b w:val="0"/>
                <w:sz w:val="22"/>
                <w:szCs w:val="22"/>
                <w:rtl w:val="0"/>
              </w:rPr>
              <w:t xml:space="preserve">Cleaning </w:t>
            </w:r>
          </w:p>
        </w:tc>
        <w:tc>
          <w:tcPr/>
          <w:p w:rsidR="00000000" w:rsidDel="00000000" w:rsidP="00000000" w:rsidRDefault="00000000" w:rsidRPr="00000000" w14:paraId="000004F6">
            <w:pPr>
              <w:spacing w:before="0" w:lineRule="auto"/>
              <w:jc w:val="center"/>
              <w:rPr>
                <w:sz w:val="22"/>
                <w:szCs w:val="22"/>
              </w:rPr>
            </w:pPr>
            <w:r w:rsidDel="00000000" w:rsidR="00000000" w:rsidRPr="00000000">
              <w:rPr>
                <w:sz w:val="22"/>
                <w:szCs w:val="22"/>
                <w:rtl w:val="0"/>
              </w:rPr>
              <w:t xml:space="preserve">€20,000</w:t>
            </w:r>
          </w:p>
        </w:tc>
      </w:tr>
      <w:tr>
        <w:trPr>
          <w:cantSplit w:val="0"/>
          <w:tblHeader w:val="0"/>
        </w:trPr>
        <w:tc>
          <w:tcPr/>
          <w:p w:rsidR="00000000" w:rsidDel="00000000" w:rsidP="00000000" w:rsidRDefault="00000000" w:rsidRPr="00000000" w14:paraId="000004F7">
            <w:pPr>
              <w:spacing w:before="0" w:lineRule="auto"/>
              <w:jc w:val="left"/>
              <w:rPr>
                <w:b w:val="0"/>
                <w:sz w:val="22"/>
                <w:szCs w:val="22"/>
              </w:rPr>
            </w:pPr>
            <w:r w:rsidDel="00000000" w:rsidR="00000000" w:rsidRPr="00000000">
              <w:rPr>
                <w:b w:val="0"/>
                <w:sz w:val="22"/>
                <w:szCs w:val="22"/>
                <w:rtl w:val="0"/>
              </w:rPr>
              <w:t xml:space="preserve">Insurance (employees/ building/ other)</w:t>
            </w:r>
          </w:p>
        </w:tc>
        <w:tc>
          <w:tcPr/>
          <w:p w:rsidR="00000000" w:rsidDel="00000000" w:rsidP="00000000" w:rsidRDefault="00000000" w:rsidRPr="00000000" w14:paraId="000004F8">
            <w:pPr>
              <w:spacing w:before="0" w:lineRule="auto"/>
              <w:jc w:val="center"/>
              <w:rPr>
                <w:sz w:val="22"/>
                <w:szCs w:val="22"/>
              </w:rPr>
            </w:pPr>
            <w:r w:rsidDel="00000000" w:rsidR="00000000" w:rsidRPr="00000000">
              <w:rPr>
                <w:sz w:val="22"/>
                <w:szCs w:val="22"/>
                <w:rtl w:val="0"/>
              </w:rPr>
              <w:t xml:space="preserve">€70,000</w:t>
            </w:r>
          </w:p>
        </w:tc>
      </w:tr>
      <w:tr>
        <w:trPr>
          <w:cantSplit w:val="0"/>
          <w:tblHeader w:val="0"/>
        </w:trPr>
        <w:tc>
          <w:tcPr/>
          <w:p w:rsidR="00000000" w:rsidDel="00000000" w:rsidP="00000000" w:rsidRDefault="00000000" w:rsidRPr="00000000" w14:paraId="000004F9">
            <w:pPr>
              <w:spacing w:before="0" w:lineRule="auto"/>
              <w:jc w:val="left"/>
              <w:rPr>
                <w:b w:val="0"/>
                <w:sz w:val="22"/>
                <w:szCs w:val="22"/>
              </w:rPr>
            </w:pPr>
            <w:r w:rsidDel="00000000" w:rsidR="00000000" w:rsidRPr="00000000">
              <w:rPr>
                <w:b w:val="0"/>
                <w:sz w:val="22"/>
                <w:szCs w:val="22"/>
                <w:rtl w:val="0"/>
              </w:rPr>
              <w:t xml:space="preserve">Telecommunications</w:t>
            </w:r>
          </w:p>
        </w:tc>
        <w:tc>
          <w:tcPr/>
          <w:p w:rsidR="00000000" w:rsidDel="00000000" w:rsidP="00000000" w:rsidRDefault="00000000" w:rsidRPr="00000000" w14:paraId="000004FA">
            <w:pPr>
              <w:spacing w:before="0" w:lineRule="auto"/>
              <w:jc w:val="center"/>
              <w:rPr>
                <w:sz w:val="22"/>
                <w:szCs w:val="22"/>
              </w:rPr>
            </w:pPr>
            <w:r w:rsidDel="00000000" w:rsidR="00000000" w:rsidRPr="00000000">
              <w:rPr>
                <w:sz w:val="22"/>
                <w:szCs w:val="22"/>
                <w:rtl w:val="0"/>
              </w:rPr>
              <w:t xml:space="preserve">€5,000</w:t>
            </w:r>
          </w:p>
        </w:tc>
      </w:tr>
      <w:tr>
        <w:trPr>
          <w:cantSplit w:val="0"/>
          <w:tblHeader w:val="0"/>
        </w:trPr>
        <w:tc>
          <w:tcPr>
            <w:gridSpan w:val="2"/>
            <w:shd w:fill="d9d9d9" w:val="clear"/>
          </w:tcPr>
          <w:p w:rsidR="00000000" w:rsidDel="00000000" w:rsidP="00000000" w:rsidRDefault="00000000" w:rsidRPr="00000000" w14:paraId="000004FB">
            <w:pPr>
              <w:spacing w:before="0" w:lineRule="auto"/>
              <w:jc w:val="left"/>
              <w:rPr>
                <w:sz w:val="22"/>
                <w:szCs w:val="22"/>
              </w:rPr>
            </w:pPr>
            <w:r w:rsidDel="00000000" w:rsidR="00000000" w:rsidRPr="00000000">
              <w:rPr>
                <w:sz w:val="22"/>
                <w:szCs w:val="22"/>
                <w:rtl w:val="0"/>
              </w:rPr>
              <w:t xml:space="preserve">Sea Operations </w:t>
            </w:r>
          </w:p>
        </w:tc>
      </w:tr>
      <w:tr>
        <w:trPr>
          <w:cantSplit w:val="0"/>
          <w:tblHeader w:val="0"/>
        </w:trPr>
        <w:tc>
          <w:tcPr/>
          <w:p w:rsidR="00000000" w:rsidDel="00000000" w:rsidP="00000000" w:rsidRDefault="00000000" w:rsidRPr="00000000" w14:paraId="000004FD">
            <w:pPr>
              <w:spacing w:before="0" w:lineRule="auto"/>
              <w:jc w:val="left"/>
              <w:rPr>
                <w:b w:val="0"/>
                <w:sz w:val="22"/>
                <w:szCs w:val="22"/>
              </w:rPr>
            </w:pPr>
            <w:r w:rsidDel="00000000" w:rsidR="00000000" w:rsidRPr="00000000">
              <w:rPr>
                <w:b w:val="0"/>
                <w:sz w:val="22"/>
                <w:szCs w:val="22"/>
                <w:rtl w:val="0"/>
              </w:rPr>
              <w:t xml:space="preserve">Fuel for Boats</w:t>
            </w:r>
          </w:p>
        </w:tc>
        <w:tc>
          <w:tcPr/>
          <w:p w:rsidR="00000000" w:rsidDel="00000000" w:rsidP="00000000" w:rsidRDefault="00000000" w:rsidRPr="00000000" w14:paraId="000004FE">
            <w:pPr>
              <w:spacing w:before="0" w:lineRule="auto"/>
              <w:jc w:val="center"/>
              <w:rPr>
                <w:sz w:val="22"/>
                <w:szCs w:val="22"/>
              </w:rPr>
            </w:pPr>
            <w:r w:rsidDel="00000000" w:rsidR="00000000" w:rsidRPr="00000000">
              <w:rPr>
                <w:sz w:val="22"/>
                <w:szCs w:val="22"/>
                <w:rtl w:val="0"/>
              </w:rPr>
              <w:t xml:space="preserve">€180,000</w:t>
            </w:r>
          </w:p>
        </w:tc>
      </w:tr>
      <w:tr>
        <w:trPr>
          <w:cantSplit w:val="0"/>
          <w:tblHeader w:val="0"/>
        </w:trPr>
        <w:tc>
          <w:tcPr/>
          <w:p w:rsidR="00000000" w:rsidDel="00000000" w:rsidP="00000000" w:rsidRDefault="00000000" w:rsidRPr="00000000" w14:paraId="000004FF">
            <w:pPr>
              <w:spacing w:before="0" w:lineRule="auto"/>
              <w:jc w:val="left"/>
              <w:rPr>
                <w:b w:val="0"/>
                <w:sz w:val="22"/>
                <w:szCs w:val="22"/>
              </w:rPr>
            </w:pPr>
            <w:r w:rsidDel="00000000" w:rsidR="00000000" w:rsidRPr="00000000">
              <w:rPr>
                <w:b w:val="0"/>
                <w:sz w:val="22"/>
                <w:szCs w:val="22"/>
                <w:rtl w:val="0"/>
              </w:rPr>
              <w:t xml:space="preserve">Service for Boats </w:t>
            </w:r>
          </w:p>
        </w:tc>
        <w:tc>
          <w:tcPr/>
          <w:p w:rsidR="00000000" w:rsidDel="00000000" w:rsidP="00000000" w:rsidRDefault="00000000" w:rsidRPr="00000000" w14:paraId="00000500">
            <w:pPr>
              <w:spacing w:before="0" w:lineRule="auto"/>
              <w:jc w:val="center"/>
              <w:rPr>
                <w:sz w:val="22"/>
                <w:szCs w:val="22"/>
              </w:rPr>
            </w:pPr>
            <w:r w:rsidDel="00000000" w:rsidR="00000000" w:rsidRPr="00000000">
              <w:rPr>
                <w:sz w:val="22"/>
                <w:szCs w:val="22"/>
                <w:rtl w:val="0"/>
              </w:rPr>
              <w:t xml:space="preserve">€12,000</w:t>
            </w:r>
          </w:p>
        </w:tc>
      </w:tr>
      <w:tr>
        <w:trPr>
          <w:cantSplit w:val="0"/>
          <w:tblHeader w:val="0"/>
        </w:trPr>
        <w:tc>
          <w:tcPr/>
          <w:p w:rsidR="00000000" w:rsidDel="00000000" w:rsidP="00000000" w:rsidRDefault="00000000" w:rsidRPr="00000000" w14:paraId="00000501">
            <w:pPr>
              <w:spacing w:before="0" w:lineRule="auto"/>
              <w:jc w:val="left"/>
              <w:rPr>
                <w:b w:val="0"/>
                <w:sz w:val="22"/>
                <w:szCs w:val="22"/>
              </w:rPr>
            </w:pPr>
            <w:r w:rsidDel="00000000" w:rsidR="00000000" w:rsidRPr="00000000">
              <w:rPr>
                <w:b w:val="0"/>
                <w:sz w:val="22"/>
                <w:szCs w:val="22"/>
                <w:rtl w:val="0"/>
              </w:rPr>
              <w:t xml:space="preserve">Net Replacements</w:t>
            </w:r>
          </w:p>
        </w:tc>
        <w:tc>
          <w:tcPr/>
          <w:p w:rsidR="00000000" w:rsidDel="00000000" w:rsidP="00000000" w:rsidRDefault="00000000" w:rsidRPr="00000000" w14:paraId="00000502">
            <w:pPr>
              <w:spacing w:before="0" w:lineRule="auto"/>
              <w:jc w:val="center"/>
              <w:rPr>
                <w:sz w:val="22"/>
                <w:szCs w:val="22"/>
              </w:rPr>
            </w:pPr>
            <w:r w:rsidDel="00000000" w:rsidR="00000000" w:rsidRPr="00000000">
              <w:rPr>
                <w:sz w:val="22"/>
                <w:szCs w:val="22"/>
                <w:rtl w:val="0"/>
              </w:rPr>
              <w:t xml:space="preserve">€200,000</w:t>
            </w:r>
          </w:p>
        </w:tc>
      </w:tr>
      <w:tr>
        <w:trPr>
          <w:cantSplit w:val="0"/>
          <w:tblHeader w:val="0"/>
        </w:trPr>
        <w:tc>
          <w:tcPr/>
          <w:p w:rsidR="00000000" w:rsidDel="00000000" w:rsidP="00000000" w:rsidRDefault="00000000" w:rsidRPr="00000000" w14:paraId="00000503">
            <w:pPr>
              <w:spacing w:before="0" w:lineRule="auto"/>
              <w:jc w:val="left"/>
              <w:rPr>
                <w:b w:val="0"/>
                <w:sz w:val="22"/>
                <w:szCs w:val="22"/>
              </w:rPr>
            </w:pPr>
            <w:r w:rsidDel="00000000" w:rsidR="00000000" w:rsidRPr="00000000">
              <w:rPr>
                <w:b w:val="0"/>
                <w:sz w:val="22"/>
                <w:szCs w:val="22"/>
                <w:rtl w:val="0"/>
              </w:rPr>
              <w:t xml:space="preserve">Divers' gear</w:t>
            </w:r>
          </w:p>
        </w:tc>
        <w:tc>
          <w:tcPr/>
          <w:p w:rsidR="00000000" w:rsidDel="00000000" w:rsidP="00000000" w:rsidRDefault="00000000" w:rsidRPr="00000000" w14:paraId="00000504">
            <w:pPr>
              <w:spacing w:before="0" w:lineRule="auto"/>
              <w:jc w:val="center"/>
              <w:rPr>
                <w:sz w:val="22"/>
                <w:szCs w:val="22"/>
              </w:rPr>
            </w:pPr>
            <w:r w:rsidDel="00000000" w:rsidR="00000000" w:rsidRPr="00000000">
              <w:rPr>
                <w:sz w:val="22"/>
                <w:szCs w:val="22"/>
                <w:rtl w:val="0"/>
              </w:rPr>
              <w:t xml:space="preserve">€12,000</w:t>
            </w:r>
          </w:p>
        </w:tc>
      </w:tr>
      <w:tr>
        <w:trPr>
          <w:cantSplit w:val="0"/>
          <w:tblHeader w:val="0"/>
        </w:trPr>
        <w:tc>
          <w:tcPr/>
          <w:p w:rsidR="00000000" w:rsidDel="00000000" w:rsidP="00000000" w:rsidRDefault="00000000" w:rsidRPr="00000000" w14:paraId="00000505">
            <w:pPr>
              <w:spacing w:before="0" w:lineRule="auto"/>
              <w:jc w:val="left"/>
              <w:rPr>
                <w:b w:val="0"/>
                <w:sz w:val="22"/>
                <w:szCs w:val="22"/>
              </w:rPr>
            </w:pPr>
            <w:r w:rsidDel="00000000" w:rsidR="00000000" w:rsidRPr="00000000">
              <w:rPr>
                <w:b w:val="0"/>
                <w:sz w:val="22"/>
                <w:szCs w:val="22"/>
                <w:rtl w:val="0"/>
              </w:rPr>
              <w:t xml:space="preserve">Divers' clothing </w:t>
            </w:r>
          </w:p>
        </w:tc>
        <w:tc>
          <w:tcPr/>
          <w:p w:rsidR="00000000" w:rsidDel="00000000" w:rsidP="00000000" w:rsidRDefault="00000000" w:rsidRPr="00000000" w14:paraId="00000506">
            <w:pPr>
              <w:spacing w:before="0" w:lineRule="auto"/>
              <w:jc w:val="center"/>
              <w:rPr>
                <w:sz w:val="22"/>
                <w:szCs w:val="22"/>
              </w:rPr>
            </w:pPr>
            <w:r w:rsidDel="00000000" w:rsidR="00000000" w:rsidRPr="00000000">
              <w:rPr>
                <w:sz w:val="22"/>
                <w:szCs w:val="22"/>
                <w:rtl w:val="0"/>
              </w:rPr>
              <w:t xml:space="preserve">€6,000</w:t>
            </w:r>
          </w:p>
        </w:tc>
      </w:tr>
      <w:tr>
        <w:trPr>
          <w:cantSplit w:val="0"/>
          <w:tblHeader w:val="0"/>
        </w:trPr>
        <w:tc>
          <w:tcPr/>
          <w:p w:rsidR="00000000" w:rsidDel="00000000" w:rsidP="00000000" w:rsidRDefault="00000000" w:rsidRPr="00000000" w14:paraId="00000507">
            <w:pPr>
              <w:spacing w:before="0" w:lineRule="auto"/>
              <w:jc w:val="left"/>
              <w:rPr>
                <w:b w:val="0"/>
                <w:sz w:val="22"/>
                <w:szCs w:val="22"/>
              </w:rPr>
            </w:pPr>
            <w:r w:rsidDel="00000000" w:rsidR="00000000" w:rsidRPr="00000000">
              <w:rPr>
                <w:b w:val="0"/>
                <w:sz w:val="22"/>
                <w:szCs w:val="22"/>
                <w:rtl w:val="0"/>
              </w:rPr>
              <w:t xml:space="preserve">Water (ice making, cleaning)</w:t>
            </w:r>
          </w:p>
        </w:tc>
        <w:tc>
          <w:tcPr/>
          <w:p w:rsidR="00000000" w:rsidDel="00000000" w:rsidP="00000000" w:rsidRDefault="00000000" w:rsidRPr="00000000" w14:paraId="00000508">
            <w:pPr>
              <w:spacing w:before="0" w:lineRule="auto"/>
              <w:jc w:val="center"/>
              <w:rPr>
                <w:sz w:val="22"/>
                <w:szCs w:val="22"/>
              </w:rPr>
            </w:pPr>
            <w:r w:rsidDel="00000000" w:rsidR="00000000" w:rsidRPr="00000000">
              <w:rPr>
                <w:sz w:val="22"/>
                <w:szCs w:val="22"/>
                <w:rtl w:val="0"/>
              </w:rPr>
              <w:t xml:space="preserve">€6,000</w:t>
            </w:r>
          </w:p>
        </w:tc>
      </w:tr>
      <w:tr>
        <w:trPr>
          <w:cantSplit w:val="0"/>
          <w:tblHeader w:val="0"/>
        </w:trPr>
        <w:tc>
          <w:tcPr/>
          <w:p w:rsidR="00000000" w:rsidDel="00000000" w:rsidP="00000000" w:rsidRDefault="00000000" w:rsidRPr="00000000" w14:paraId="00000509">
            <w:pPr>
              <w:spacing w:before="0" w:lineRule="auto"/>
              <w:jc w:val="left"/>
              <w:rPr>
                <w:b w:val="0"/>
                <w:sz w:val="22"/>
                <w:szCs w:val="22"/>
              </w:rPr>
            </w:pPr>
            <w:r w:rsidDel="00000000" w:rsidR="00000000" w:rsidRPr="00000000">
              <w:rPr>
                <w:b w:val="0"/>
                <w:sz w:val="22"/>
                <w:szCs w:val="22"/>
                <w:rtl w:val="0"/>
              </w:rPr>
              <w:t xml:space="preserve">Electricity (ice making, cleaning)</w:t>
            </w:r>
          </w:p>
        </w:tc>
        <w:tc>
          <w:tcPr/>
          <w:p w:rsidR="00000000" w:rsidDel="00000000" w:rsidP="00000000" w:rsidRDefault="00000000" w:rsidRPr="00000000" w14:paraId="0000050A">
            <w:pPr>
              <w:spacing w:before="0" w:lineRule="auto"/>
              <w:jc w:val="center"/>
              <w:rPr>
                <w:sz w:val="22"/>
                <w:szCs w:val="22"/>
              </w:rPr>
            </w:pPr>
            <w:r w:rsidDel="00000000" w:rsidR="00000000" w:rsidRPr="00000000">
              <w:rPr>
                <w:sz w:val="22"/>
                <w:szCs w:val="22"/>
                <w:rtl w:val="0"/>
              </w:rPr>
              <w:t xml:space="preserve">€6,000</w:t>
            </w:r>
          </w:p>
        </w:tc>
      </w:tr>
      <w:tr>
        <w:trPr>
          <w:cantSplit w:val="0"/>
          <w:tblHeader w:val="0"/>
        </w:trPr>
        <w:tc>
          <w:tcPr>
            <w:gridSpan w:val="2"/>
            <w:shd w:fill="d9d9d9" w:val="clear"/>
          </w:tcPr>
          <w:p w:rsidR="00000000" w:rsidDel="00000000" w:rsidP="00000000" w:rsidRDefault="00000000" w:rsidRPr="00000000" w14:paraId="0000050B">
            <w:pPr>
              <w:spacing w:before="0" w:lineRule="auto"/>
              <w:jc w:val="left"/>
              <w:rPr>
                <w:sz w:val="22"/>
                <w:szCs w:val="22"/>
              </w:rPr>
            </w:pPr>
            <w:r w:rsidDel="00000000" w:rsidR="00000000" w:rsidRPr="00000000">
              <w:rPr>
                <w:sz w:val="22"/>
                <w:szCs w:val="22"/>
                <w:rtl w:val="0"/>
              </w:rPr>
              <w:t xml:space="preserve">Packaging &amp; Distribution</w:t>
            </w:r>
          </w:p>
        </w:tc>
      </w:tr>
      <w:tr>
        <w:trPr>
          <w:cantSplit w:val="0"/>
          <w:tblHeader w:val="0"/>
        </w:trPr>
        <w:tc>
          <w:tcPr/>
          <w:p w:rsidR="00000000" w:rsidDel="00000000" w:rsidP="00000000" w:rsidRDefault="00000000" w:rsidRPr="00000000" w14:paraId="0000050D">
            <w:pPr>
              <w:spacing w:before="0" w:lineRule="auto"/>
              <w:jc w:val="left"/>
              <w:rPr>
                <w:b w:val="0"/>
                <w:sz w:val="22"/>
                <w:szCs w:val="22"/>
              </w:rPr>
            </w:pPr>
            <w:r w:rsidDel="00000000" w:rsidR="00000000" w:rsidRPr="00000000">
              <w:rPr>
                <w:b w:val="0"/>
                <w:sz w:val="22"/>
                <w:szCs w:val="22"/>
                <w:rtl w:val="0"/>
              </w:rPr>
              <w:t xml:space="preserve">Fuel for Distribution Cars</w:t>
            </w:r>
          </w:p>
        </w:tc>
        <w:tc>
          <w:tcPr/>
          <w:p w:rsidR="00000000" w:rsidDel="00000000" w:rsidP="00000000" w:rsidRDefault="00000000" w:rsidRPr="00000000" w14:paraId="0000050E">
            <w:pPr>
              <w:spacing w:before="0" w:lineRule="auto"/>
              <w:jc w:val="center"/>
              <w:rPr>
                <w:sz w:val="22"/>
                <w:szCs w:val="22"/>
              </w:rPr>
            </w:pPr>
            <w:r w:rsidDel="00000000" w:rsidR="00000000" w:rsidRPr="00000000">
              <w:rPr>
                <w:sz w:val="22"/>
                <w:szCs w:val="22"/>
                <w:rtl w:val="0"/>
              </w:rPr>
              <w:t xml:space="preserve">€180,000</w:t>
            </w:r>
          </w:p>
        </w:tc>
      </w:tr>
      <w:tr>
        <w:trPr>
          <w:cantSplit w:val="0"/>
          <w:tblHeader w:val="0"/>
        </w:trPr>
        <w:tc>
          <w:tcPr/>
          <w:p w:rsidR="00000000" w:rsidDel="00000000" w:rsidP="00000000" w:rsidRDefault="00000000" w:rsidRPr="00000000" w14:paraId="0000050F">
            <w:pPr>
              <w:spacing w:before="0" w:lineRule="auto"/>
              <w:jc w:val="left"/>
              <w:rPr>
                <w:b w:val="0"/>
                <w:sz w:val="22"/>
                <w:szCs w:val="22"/>
              </w:rPr>
            </w:pPr>
            <w:r w:rsidDel="00000000" w:rsidR="00000000" w:rsidRPr="00000000">
              <w:rPr>
                <w:b w:val="0"/>
                <w:sz w:val="22"/>
                <w:szCs w:val="22"/>
                <w:rtl w:val="0"/>
              </w:rPr>
              <w:t xml:space="preserve">Maintenance Distribution Cars</w:t>
            </w:r>
          </w:p>
        </w:tc>
        <w:tc>
          <w:tcPr/>
          <w:p w:rsidR="00000000" w:rsidDel="00000000" w:rsidP="00000000" w:rsidRDefault="00000000" w:rsidRPr="00000000" w14:paraId="00000510">
            <w:pPr>
              <w:spacing w:before="0" w:lineRule="auto"/>
              <w:jc w:val="center"/>
              <w:rPr>
                <w:sz w:val="22"/>
                <w:szCs w:val="22"/>
              </w:rPr>
            </w:pPr>
            <w:r w:rsidDel="00000000" w:rsidR="00000000" w:rsidRPr="00000000">
              <w:rPr>
                <w:sz w:val="22"/>
                <w:szCs w:val="22"/>
                <w:rtl w:val="0"/>
              </w:rPr>
              <w:t xml:space="preserve">€12,000</w:t>
            </w:r>
          </w:p>
        </w:tc>
      </w:tr>
      <w:tr>
        <w:trPr>
          <w:cantSplit w:val="0"/>
          <w:tblHeader w:val="0"/>
        </w:trPr>
        <w:tc>
          <w:tcPr/>
          <w:p w:rsidR="00000000" w:rsidDel="00000000" w:rsidP="00000000" w:rsidRDefault="00000000" w:rsidRPr="00000000" w14:paraId="00000511">
            <w:pPr>
              <w:spacing w:before="0" w:lineRule="auto"/>
              <w:jc w:val="left"/>
              <w:rPr>
                <w:b w:val="0"/>
                <w:sz w:val="22"/>
                <w:szCs w:val="22"/>
              </w:rPr>
            </w:pPr>
            <w:r w:rsidDel="00000000" w:rsidR="00000000" w:rsidRPr="00000000">
              <w:rPr>
                <w:b w:val="0"/>
                <w:sz w:val="22"/>
                <w:szCs w:val="22"/>
                <w:rtl w:val="0"/>
              </w:rPr>
              <w:t xml:space="preserve">Electricity (ice making, cleaning, lighting premises)</w:t>
            </w:r>
          </w:p>
        </w:tc>
        <w:tc>
          <w:tcPr/>
          <w:p w:rsidR="00000000" w:rsidDel="00000000" w:rsidP="00000000" w:rsidRDefault="00000000" w:rsidRPr="00000000" w14:paraId="00000512">
            <w:pPr>
              <w:spacing w:before="0" w:lineRule="auto"/>
              <w:jc w:val="center"/>
              <w:rPr>
                <w:sz w:val="22"/>
                <w:szCs w:val="22"/>
              </w:rPr>
            </w:pPr>
            <w:r w:rsidDel="00000000" w:rsidR="00000000" w:rsidRPr="00000000">
              <w:rPr>
                <w:sz w:val="22"/>
                <w:szCs w:val="22"/>
                <w:rtl w:val="0"/>
              </w:rPr>
              <w:t xml:space="preserve">€84,000</w:t>
            </w:r>
          </w:p>
        </w:tc>
      </w:tr>
      <w:tr>
        <w:trPr>
          <w:cantSplit w:val="0"/>
          <w:tblHeader w:val="0"/>
        </w:trPr>
        <w:tc>
          <w:tcPr/>
          <w:p w:rsidR="00000000" w:rsidDel="00000000" w:rsidP="00000000" w:rsidRDefault="00000000" w:rsidRPr="00000000" w14:paraId="00000513">
            <w:pPr>
              <w:spacing w:before="0" w:lineRule="auto"/>
              <w:jc w:val="left"/>
              <w:rPr>
                <w:b w:val="0"/>
                <w:sz w:val="22"/>
                <w:szCs w:val="22"/>
              </w:rPr>
            </w:pPr>
            <w:r w:rsidDel="00000000" w:rsidR="00000000" w:rsidRPr="00000000">
              <w:rPr>
                <w:b w:val="0"/>
                <w:sz w:val="22"/>
                <w:szCs w:val="22"/>
                <w:rtl w:val="0"/>
              </w:rPr>
              <w:t xml:space="preserve">Water (ice making, cleaning)</w:t>
            </w:r>
          </w:p>
        </w:tc>
        <w:tc>
          <w:tcPr/>
          <w:p w:rsidR="00000000" w:rsidDel="00000000" w:rsidP="00000000" w:rsidRDefault="00000000" w:rsidRPr="00000000" w14:paraId="00000514">
            <w:pPr>
              <w:spacing w:before="0" w:lineRule="auto"/>
              <w:jc w:val="center"/>
              <w:rPr>
                <w:sz w:val="22"/>
                <w:szCs w:val="22"/>
              </w:rPr>
            </w:pPr>
            <w:r w:rsidDel="00000000" w:rsidR="00000000" w:rsidRPr="00000000">
              <w:rPr>
                <w:sz w:val="22"/>
                <w:szCs w:val="22"/>
                <w:rtl w:val="0"/>
              </w:rPr>
              <w:t xml:space="preserve">€24,000</w:t>
            </w:r>
          </w:p>
        </w:tc>
      </w:tr>
      <w:tr>
        <w:trPr>
          <w:cantSplit w:val="0"/>
          <w:tblHeader w:val="0"/>
        </w:trPr>
        <w:tc>
          <w:tcPr/>
          <w:p w:rsidR="00000000" w:rsidDel="00000000" w:rsidP="00000000" w:rsidRDefault="00000000" w:rsidRPr="00000000" w14:paraId="00000515">
            <w:pPr>
              <w:spacing w:before="0" w:lineRule="auto"/>
              <w:jc w:val="left"/>
              <w:rPr>
                <w:b w:val="0"/>
                <w:sz w:val="22"/>
                <w:szCs w:val="22"/>
              </w:rPr>
            </w:pPr>
            <w:r w:rsidDel="00000000" w:rsidR="00000000" w:rsidRPr="00000000">
              <w:rPr>
                <w:b w:val="0"/>
                <w:sz w:val="22"/>
                <w:szCs w:val="22"/>
                <w:rtl w:val="0"/>
              </w:rPr>
              <w:t xml:space="preserve">Overall Cost of Packaging Boxes</w:t>
            </w:r>
          </w:p>
        </w:tc>
        <w:tc>
          <w:tcPr/>
          <w:p w:rsidR="00000000" w:rsidDel="00000000" w:rsidP="00000000" w:rsidRDefault="00000000" w:rsidRPr="00000000" w14:paraId="00000516">
            <w:pPr>
              <w:spacing w:before="0" w:lineRule="auto"/>
              <w:jc w:val="center"/>
              <w:rPr>
                <w:sz w:val="22"/>
                <w:szCs w:val="22"/>
              </w:rPr>
            </w:pPr>
            <w:r w:rsidDel="00000000" w:rsidR="00000000" w:rsidRPr="00000000">
              <w:rPr>
                <w:sz w:val="22"/>
                <w:szCs w:val="22"/>
                <w:rtl w:val="0"/>
              </w:rPr>
              <w:t xml:space="preserve">€280,000</w:t>
            </w:r>
          </w:p>
        </w:tc>
      </w:tr>
      <w:tr>
        <w:trPr>
          <w:cantSplit w:val="0"/>
          <w:tblHeader w:val="0"/>
        </w:trPr>
        <w:tc>
          <w:tcPr/>
          <w:p w:rsidR="00000000" w:rsidDel="00000000" w:rsidP="00000000" w:rsidRDefault="00000000" w:rsidRPr="00000000" w14:paraId="00000517">
            <w:pPr>
              <w:spacing w:before="0" w:lineRule="auto"/>
              <w:jc w:val="left"/>
              <w:rPr>
                <w:b w:val="0"/>
                <w:sz w:val="22"/>
                <w:szCs w:val="22"/>
              </w:rPr>
            </w:pPr>
            <w:r w:rsidDel="00000000" w:rsidR="00000000" w:rsidRPr="00000000">
              <w:rPr>
                <w:b w:val="0"/>
                <w:sz w:val="22"/>
                <w:szCs w:val="22"/>
                <w:rtl w:val="0"/>
              </w:rPr>
              <w:t xml:space="preserve">Cleaning</w:t>
            </w:r>
          </w:p>
        </w:tc>
        <w:tc>
          <w:tcPr/>
          <w:p w:rsidR="00000000" w:rsidDel="00000000" w:rsidP="00000000" w:rsidRDefault="00000000" w:rsidRPr="00000000" w14:paraId="00000518">
            <w:pPr>
              <w:spacing w:before="0" w:lineRule="auto"/>
              <w:jc w:val="center"/>
              <w:rPr>
                <w:sz w:val="22"/>
                <w:szCs w:val="22"/>
              </w:rPr>
            </w:pPr>
            <w:r w:rsidDel="00000000" w:rsidR="00000000" w:rsidRPr="00000000">
              <w:rPr>
                <w:sz w:val="22"/>
                <w:szCs w:val="22"/>
                <w:rtl w:val="0"/>
              </w:rPr>
              <w:t xml:space="preserve">€24,000</w:t>
            </w:r>
          </w:p>
        </w:tc>
      </w:tr>
      <w:tr>
        <w:trPr>
          <w:cantSplit w:val="0"/>
          <w:tblHeader w:val="0"/>
        </w:trPr>
        <w:tc>
          <w:tcPr/>
          <w:p w:rsidR="00000000" w:rsidDel="00000000" w:rsidP="00000000" w:rsidRDefault="00000000" w:rsidRPr="00000000" w14:paraId="00000519">
            <w:pPr>
              <w:spacing w:before="0" w:lineRule="auto"/>
              <w:jc w:val="left"/>
              <w:rPr>
                <w:b w:val="0"/>
                <w:sz w:val="22"/>
                <w:szCs w:val="22"/>
              </w:rPr>
            </w:pPr>
            <w:r w:rsidDel="00000000" w:rsidR="00000000" w:rsidRPr="00000000">
              <w:rPr>
                <w:b w:val="0"/>
                <w:sz w:val="22"/>
                <w:szCs w:val="22"/>
                <w:rtl w:val="0"/>
              </w:rPr>
              <w:t xml:space="preserve">Clothing</w:t>
            </w:r>
          </w:p>
        </w:tc>
        <w:tc>
          <w:tcPr/>
          <w:p w:rsidR="00000000" w:rsidDel="00000000" w:rsidP="00000000" w:rsidRDefault="00000000" w:rsidRPr="00000000" w14:paraId="0000051A">
            <w:pPr>
              <w:spacing w:before="0" w:lineRule="auto"/>
              <w:jc w:val="center"/>
              <w:rPr>
                <w:sz w:val="22"/>
                <w:szCs w:val="22"/>
              </w:rPr>
            </w:pPr>
            <w:r w:rsidDel="00000000" w:rsidR="00000000" w:rsidRPr="00000000">
              <w:rPr>
                <w:sz w:val="22"/>
                <w:szCs w:val="22"/>
                <w:rtl w:val="0"/>
              </w:rPr>
              <w:t xml:space="preserve">€6,000</w:t>
            </w:r>
          </w:p>
        </w:tc>
      </w:tr>
      <w:tr>
        <w:trPr>
          <w:cantSplit w:val="0"/>
          <w:tblHeader w:val="0"/>
        </w:trPr>
        <w:tc>
          <w:tcPr>
            <w:shd w:fill="d9d9d9" w:val="clear"/>
          </w:tcPr>
          <w:p w:rsidR="00000000" w:rsidDel="00000000" w:rsidP="00000000" w:rsidRDefault="00000000" w:rsidRPr="00000000" w14:paraId="0000051B">
            <w:pPr>
              <w:spacing w:before="0" w:lineRule="auto"/>
              <w:jc w:val="right"/>
              <w:rPr>
                <w:sz w:val="22"/>
                <w:szCs w:val="22"/>
              </w:rPr>
            </w:pPr>
            <w:r w:rsidDel="00000000" w:rsidR="00000000" w:rsidRPr="00000000">
              <w:rPr>
                <w:sz w:val="22"/>
                <w:szCs w:val="22"/>
                <w:rtl w:val="0"/>
              </w:rPr>
              <w:t xml:space="preserve">TOTAL</w:t>
            </w:r>
          </w:p>
        </w:tc>
        <w:tc>
          <w:tcPr>
            <w:shd w:fill="d9d9d9" w:val="clear"/>
          </w:tcPr>
          <w:p w:rsidR="00000000" w:rsidDel="00000000" w:rsidP="00000000" w:rsidRDefault="00000000" w:rsidRPr="00000000" w14:paraId="0000051C">
            <w:pPr>
              <w:spacing w:before="0" w:lineRule="auto"/>
              <w:jc w:val="center"/>
              <w:rPr>
                <w:b w:val="1"/>
                <w:sz w:val="22"/>
                <w:szCs w:val="22"/>
              </w:rPr>
            </w:pPr>
            <w:r w:rsidDel="00000000" w:rsidR="00000000" w:rsidRPr="00000000">
              <w:rPr>
                <w:b w:val="1"/>
                <w:sz w:val="22"/>
                <w:szCs w:val="22"/>
                <w:rtl w:val="0"/>
              </w:rPr>
              <w:t xml:space="preserve">€1,188,000</w:t>
            </w:r>
          </w:p>
        </w:tc>
      </w:tr>
    </w:tbl>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pStyle w:val="Heading2"/>
        <w:numPr>
          <w:ilvl w:val="1"/>
          <w:numId w:val="15"/>
        </w:numPr>
        <w:ind w:left="576" w:hanging="576"/>
        <w:rPr/>
      </w:pPr>
      <w:bookmarkStart w:colFirst="0" w:colLast="0" w:name="_heading=h.28h4qwu" w:id="46"/>
      <w:bookmarkEnd w:id="46"/>
      <w:r w:rsidDel="00000000" w:rsidR="00000000" w:rsidRPr="00000000">
        <w:rPr>
          <w:rtl w:val="0"/>
        </w:rPr>
        <w:t xml:space="preserve">Fish Feed, Fingerlings and Total Operational Costs  </w:t>
      </w:r>
    </w:p>
    <w:p w:rsidR="00000000" w:rsidDel="00000000" w:rsidP="00000000" w:rsidRDefault="00000000" w:rsidRPr="00000000" w14:paraId="00000521">
      <w:pPr>
        <w:rPr/>
      </w:pPr>
      <w:r w:rsidDel="00000000" w:rsidR="00000000" w:rsidRPr="00000000">
        <w:rPr>
          <w:rtl w:val="0"/>
        </w:rPr>
        <w:t xml:space="preserve">A major source of operational expenses is the cost of fish feed. Deliverable 23: Targeted finfish economic characteristics, investigates in detail operational expenses related to targeted finfish [5]. In short, these are: </w:t>
      </w:r>
    </w:p>
    <w:p w:rsidR="00000000" w:rsidDel="00000000" w:rsidP="00000000" w:rsidRDefault="00000000" w:rsidRPr="00000000" w14:paraId="00000522">
      <w:pPr>
        <w:spacing w:after="60" w:before="0" w:lineRule="auto"/>
        <w:ind w:right="100"/>
        <w:rPr/>
      </w:pPr>
      <w:r w:rsidDel="00000000" w:rsidR="00000000" w:rsidRPr="00000000">
        <w:rPr>
          <w:rtl w:val="0"/>
        </w:rPr>
      </w:r>
    </w:p>
    <w:p w:rsidR="00000000" w:rsidDel="00000000" w:rsidP="00000000" w:rsidRDefault="00000000" w:rsidRPr="00000000" w14:paraId="000005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Gilthead seabream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Sparus aurata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 Feed per harvested kg: € 2.94/kg</w:t>
      </w:r>
    </w:p>
    <w:p w:rsidR="00000000" w:rsidDel="00000000" w:rsidP="00000000" w:rsidRDefault="00000000" w:rsidRPr="00000000" w14:paraId="0000052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 of juveniles per harvested kg: € 0.42/kg</w:t>
      </w:r>
    </w:p>
    <w:p w:rsidR="00000000" w:rsidDel="00000000" w:rsidP="00000000" w:rsidRDefault="00000000" w:rsidRPr="00000000" w14:paraId="0000052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Theoretical Total Operational cost per harvested kg: €5.6 /kg </w:t>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European seabass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Dicentrarchus labrax</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 Feed per harvested kg: € 3.22 /kg </w:t>
      </w:r>
    </w:p>
    <w:p w:rsidR="00000000" w:rsidDel="00000000" w:rsidP="00000000" w:rsidRDefault="00000000" w:rsidRPr="00000000" w14:paraId="000005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 of juveniles per harvested kg: €0.42 /kg</w:t>
      </w:r>
    </w:p>
    <w:p w:rsidR="00000000" w:rsidDel="00000000" w:rsidP="00000000" w:rsidRDefault="00000000" w:rsidRPr="00000000" w14:paraId="0000052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Theoretical Total Operational cost per harvested kg: €6.07 /kg </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Meagre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Argyrosomus regius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2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 Feed per harvested kg: €2.38 /kg </w:t>
      </w:r>
    </w:p>
    <w:p w:rsidR="00000000" w:rsidDel="00000000" w:rsidP="00000000" w:rsidRDefault="00000000" w:rsidRPr="00000000" w14:paraId="0000052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 of juveniles per harvested kg: € 0.33 /kg</w:t>
      </w:r>
    </w:p>
    <w:p w:rsidR="00000000" w:rsidDel="00000000" w:rsidP="00000000" w:rsidRDefault="00000000" w:rsidRPr="00000000" w14:paraId="0000053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Theoretical Total Operational cost per harvested kg: € 4.52 /kg</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6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Red porgy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Pagrus pagrus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and/or red seabream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Pagrus major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 Feed per harvested kg: €2.94 /kg </w:t>
      </w:r>
    </w:p>
    <w:p w:rsidR="00000000" w:rsidDel="00000000" w:rsidP="00000000" w:rsidRDefault="00000000" w:rsidRPr="00000000" w14:paraId="0000053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Cost of juveniles per harvested kg: €0.525 /kg</w:t>
      </w:r>
    </w:p>
    <w:p w:rsidR="00000000" w:rsidDel="00000000" w:rsidP="00000000" w:rsidRDefault="00000000" w:rsidRPr="00000000" w14:paraId="0000053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080" w:right="10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Theoretical Total Operational cost per harvested kg: €5.775 /kg </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60" w:right="10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pStyle w:val="Heading2"/>
        <w:numPr>
          <w:ilvl w:val="1"/>
          <w:numId w:val="15"/>
        </w:numPr>
        <w:ind w:left="576" w:hanging="576"/>
        <w:rPr/>
      </w:pPr>
      <w:bookmarkStart w:colFirst="0" w:colLast="0" w:name="_heading=h.nmf14n" w:id="47"/>
      <w:bookmarkEnd w:id="47"/>
      <w:r w:rsidDel="00000000" w:rsidR="00000000" w:rsidRPr="00000000">
        <w:rPr>
          <w:rtl w:val="0"/>
        </w:rPr>
        <w:t xml:space="preserve">Annual maintenance of Capital Expenditure infrastructure </w:t>
      </w:r>
    </w:p>
    <w:p w:rsidR="00000000" w:rsidDel="00000000" w:rsidP="00000000" w:rsidRDefault="00000000" w:rsidRPr="00000000" w14:paraId="00000539">
      <w:pPr>
        <w:rPr/>
      </w:pPr>
      <w:r w:rsidDel="00000000" w:rsidR="00000000" w:rsidRPr="00000000">
        <w:rPr>
          <w:rtl w:val="0"/>
        </w:rPr>
        <w:t xml:space="preserve">Annual maintenance of capital expenditure infrastructure is expected to be quite substantial for companies operating at sea. To advocate this argument, the financial controller of KIMAGRO said there is an annual cost of €200,000 merely for nets replacement [9]. To add on these, considerable cost is required for boats’ servicing and distribution cars’ servicing. To sum up, a figure of the order of €500,000 is expected as annual maintenance expenses of an aquaculture company having a production capacity of 2,000 tonnes. </w:t>
      </w:r>
    </w:p>
    <w:p w:rsidR="00000000" w:rsidDel="00000000" w:rsidP="00000000" w:rsidRDefault="00000000" w:rsidRPr="00000000" w14:paraId="0000053A">
      <w:pPr>
        <w:rPr/>
      </w:pPr>
      <w:r w:rsidDel="00000000" w:rsidR="00000000" w:rsidRPr="00000000">
        <w:rPr>
          <w:rtl w:val="0"/>
        </w:rPr>
      </w:r>
    </w:p>
    <w:p w:rsidR="00000000" w:rsidDel="00000000" w:rsidP="00000000" w:rsidRDefault="00000000" w:rsidRPr="00000000" w14:paraId="0000053B">
      <w:pPr>
        <w:pStyle w:val="Heading2"/>
        <w:numPr>
          <w:ilvl w:val="1"/>
          <w:numId w:val="15"/>
        </w:numPr>
        <w:ind w:left="576" w:hanging="576"/>
        <w:rPr/>
      </w:pPr>
      <w:bookmarkStart w:colFirst="0" w:colLast="0" w:name="_heading=h.37m2jsg" w:id="48"/>
      <w:bookmarkEnd w:id="48"/>
      <w:r w:rsidDel="00000000" w:rsidR="00000000" w:rsidRPr="00000000">
        <w:rPr>
          <w:rtl w:val="0"/>
        </w:rPr>
        <w:t xml:space="preserve">Marketing Expenses </w:t>
      </w:r>
    </w:p>
    <w:p w:rsidR="00000000" w:rsidDel="00000000" w:rsidP="00000000" w:rsidRDefault="00000000" w:rsidRPr="00000000" w14:paraId="0000053C">
      <w:pPr>
        <w:rPr/>
      </w:pPr>
      <w:r w:rsidDel="00000000" w:rsidR="00000000" w:rsidRPr="00000000">
        <w:rPr>
          <w:rtl w:val="0"/>
        </w:rPr>
        <w:t xml:space="preserve">Marketing expenses figure, as given by KIMAGRO fisheries’ financial controller (23/ 02/ 2022), is of the order of 4% to 5% of total operational expenses [9]. According to the aforementioned person, a figure of the order of €500,000 is expected as annual marketing expenses of an aquaculture company having a production capacity of 2,000 tonnes. </w:t>
      </w:r>
    </w:p>
    <w:p w:rsidR="00000000" w:rsidDel="00000000" w:rsidP="00000000" w:rsidRDefault="00000000" w:rsidRPr="00000000" w14:paraId="0000053D">
      <w:pPr>
        <w:pStyle w:val="Heading1"/>
        <w:numPr>
          <w:ilvl w:val="0"/>
          <w:numId w:val="15"/>
        </w:numPr>
        <w:ind w:left="432" w:hanging="432"/>
        <w:jc w:val="both"/>
        <w:rPr/>
      </w:pPr>
      <w:bookmarkStart w:colFirst="0" w:colLast="0" w:name="_heading=h.1mrcu09" w:id="49"/>
      <w:bookmarkEnd w:id="49"/>
      <w:r w:rsidDel="00000000" w:rsidR="00000000" w:rsidRPr="00000000">
        <w:rPr>
          <w:rtl w:val="0"/>
        </w:rPr>
        <w:t xml:space="preserve">Business cases scenarios </w:t>
      </w:r>
    </w:p>
    <w:p w:rsidR="00000000" w:rsidDel="00000000" w:rsidP="00000000" w:rsidRDefault="00000000" w:rsidRPr="00000000" w14:paraId="0000053E">
      <w:pPr>
        <w:rPr/>
      </w:pPr>
      <w:r w:rsidDel="00000000" w:rsidR="00000000" w:rsidRPr="00000000">
        <w:rPr>
          <w:rtl w:val="0"/>
        </w:rPr>
        <w:t xml:space="preserve">In this section an economic summary of the costs of predominant business case scenarios is given. These scenarios refer to two operating depths, i.e. an average depth of fifty (50) meters, which is the current situation, and an average operating depth of 100 meters, which is proposed in Deliverable 15: Proposal for allocated zones for open sea (offshore) aquaculture [1]. Table 15 gives an overview of these scenarios. For each of these scenarios an estimation of the required Capital Expenditure (CapEx) and Operational Expenditure (OpEx) is calculated in the forthcoming sections.   </w:t>
      </w:r>
    </w:p>
    <w:p w:rsidR="00000000" w:rsidDel="00000000" w:rsidP="00000000" w:rsidRDefault="00000000" w:rsidRPr="00000000" w14:paraId="0000053F">
      <w:pPr>
        <w:spacing w:after="160" w:before="0" w:lineRule="auto"/>
        <w:ind w:left="720" w:firstLine="0"/>
        <w:rPr>
          <w:rFonts w:ascii="Calibri" w:cs="Calibri" w:eastAsia="Calibri" w:hAnsi="Calibri"/>
          <w:color w:val="002060"/>
          <w:sz w:val="22"/>
          <w:szCs w:val="22"/>
        </w:rPr>
      </w:pPr>
      <w:r w:rsidDel="00000000" w:rsidR="00000000" w:rsidRPr="00000000">
        <w:rPr>
          <w:rtl w:val="0"/>
        </w:rPr>
      </w:r>
    </w:p>
    <w:p w:rsidR="00000000" w:rsidDel="00000000" w:rsidP="00000000" w:rsidRDefault="00000000" w:rsidRPr="00000000" w14:paraId="0000054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Calibri" w:cs="Calibri" w:eastAsia="Calibri" w:hAnsi="Calibri"/>
          <w:b w:val="1"/>
          <w:i w:val="0"/>
          <w:smallCaps w:val="0"/>
          <w:strike w:val="0"/>
          <w:color w:val="002060"/>
          <w:sz w:val="22"/>
          <w:szCs w:val="22"/>
          <w:u w:val="none"/>
          <w:shd w:fill="auto" w:val="clear"/>
          <w:vertAlign w:val="baseline"/>
        </w:rPr>
      </w:pPr>
      <w:bookmarkStart w:colFirst="0" w:colLast="0" w:name="_heading=h.46r0co2" w:id="50"/>
      <w:bookmarkEnd w:id="50"/>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15: Business Scenarios</w:t>
      </w:r>
      <w:r w:rsidDel="00000000" w:rsidR="00000000" w:rsidRPr="00000000">
        <w:rPr>
          <w:rtl w:val="0"/>
        </w:rPr>
      </w:r>
    </w:p>
    <w:tbl>
      <w:tblPr>
        <w:tblStyle w:val="Table18"/>
        <w:tblW w:w="8541.0" w:type="dxa"/>
        <w:jc w:val="center"/>
        <w:tblBorders>
          <w:top w:color="a5a5a5" w:space="0" w:sz="8" w:val="single"/>
          <w:left w:color="a5a5a5" w:space="0" w:sz="8" w:val="single"/>
          <w:bottom w:color="a5a5a5" w:space="0" w:sz="8" w:val="single"/>
          <w:right w:color="a5a5a5" w:space="0" w:sz="8" w:val="single"/>
          <w:insideH w:color="808080" w:space="0" w:sz="4" w:val="single"/>
          <w:insideV w:color="808080" w:space="0" w:sz="4" w:val="single"/>
        </w:tblBorders>
        <w:tblLayout w:type="fixed"/>
        <w:tblLook w:val="0400"/>
      </w:tblPr>
      <w:tblGrid>
        <w:gridCol w:w="2197"/>
        <w:gridCol w:w="2118"/>
        <w:gridCol w:w="2113"/>
        <w:gridCol w:w="2113"/>
        <w:tblGridChange w:id="0">
          <w:tblGrid>
            <w:gridCol w:w="2197"/>
            <w:gridCol w:w="2118"/>
            <w:gridCol w:w="2113"/>
            <w:gridCol w:w="2113"/>
          </w:tblGrid>
        </w:tblGridChange>
      </w:tblGrid>
      <w:tr>
        <w:trPr>
          <w:cantSplit w:val="0"/>
          <w:tblHeader w:val="0"/>
        </w:trPr>
        <w:tc>
          <w:tcPr>
            <w:gridSpan w:val="4"/>
            <w:shd w:fill="d9d9d9" w:val="clear"/>
            <w:vAlign w:val="center"/>
          </w:tcPr>
          <w:p w:rsidR="00000000" w:rsidDel="00000000" w:rsidP="00000000" w:rsidRDefault="00000000" w:rsidRPr="00000000" w14:paraId="00000541">
            <w:pPr>
              <w:spacing w:before="0" w:lineRule="auto"/>
              <w:jc w:val="cente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BUSINESS AS USUAL SCENARIO - OPERATING DEPTH (average depth 50m )</w:t>
            </w:r>
          </w:p>
        </w:tc>
      </w:tr>
      <w:tr>
        <w:trPr>
          <w:cantSplit w:val="0"/>
          <w:tblHeader w:val="0"/>
        </w:trPr>
        <w:tc>
          <w:tcPr>
            <w:shd w:fill="d9d9d9" w:val="clear"/>
          </w:tcPr>
          <w:p w:rsidR="00000000" w:rsidDel="00000000" w:rsidP="00000000" w:rsidRDefault="00000000" w:rsidRPr="00000000" w14:paraId="00000545">
            <w:pPr>
              <w:spacing w:before="0" w:lineRule="auto"/>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TECHNOLOGY</w:t>
            </w:r>
          </w:p>
        </w:tc>
        <w:tc>
          <w:tcPr>
            <w:gridSpan w:val="3"/>
            <w:shd w:fill="d9d9d9" w:val="clear"/>
          </w:tcPr>
          <w:p w:rsidR="00000000" w:rsidDel="00000000" w:rsidP="00000000" w:rsidRDefault="00000000" w:rsidRPr="00000000" w14:paraId="00000546">
            <w:pPr>
              <w:spacing w:before="0" w:lineRule="auto"/>
              <w:jc w:val="cente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CAPACITY (Tonnes)</w:t>
            </w:r>
          </w:p>
        </w:tc>
      </w:tr>
      <w:tr>
        <w:trPr>
          <w:cantSplit w:val="0"/>
          <w:tblHeader w:val="0"/>
        </w:trPr>
        <w:tc>
          <w:tcPr>
            <w:shd w:fill="d9d9d9" w:val="clear"/>
          </w:tcPr>
          <w:p w:rsidR="00000000" w:rsidDel="00000000" w:rsidP="00000000" w:rsidRDefault="00000000" w:rsidRPr="00000000" w14:paraId="00000549">
            <w:pPr>
              <w:spacing w:before="0" w:lineRule="auto"/>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Conventional Design </w:t>
            </w:r>
          </w:p>
        </w:tc>
        <w:tc>
          <w:tcPr/>
          <w:p w:rsidR="00000000" w:rsidDel="00000000" w:rsidP="00000000" w:rsidRDefault="00000000" w:rsidRPr="00000000" w14:paraId="0000054A">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w:t>
            </w:r>
          </w:p>
        </w:tc>
        <w:tc>
          <w:tcPr/>
          <w:p w:rsidR="00000000" w:rsidDel="00000000" w:rsidP="00000000" w:rsidRDefault="00000000" w:rsidRPr="00000000" w14:paraId="0000054B">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3000</w:t>
            </w:r>
          </w:p>
        </w:tc>
        <w:tc>
          <w:tcPr/>
          <w:p w:rsidR="00000000" w:rsidDel="00000000" w:rsidP="00000000" w:rsidRDefault="00000000" w:rsidRPr="00000000" w14:paraId="0000054C">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5000</w:t>
            </w:r>
          </w:p>
        </w:tc>
      </w:tr>
      <w:tr>
        <w:trPr>
          <w:cantSplit w:val="0"/>
          <w:tblHeader w:val="0"/>
        </w:trPr>
        <w:tc>
          <w:tcPr>
            <w:gridSpan w:val="4"/>
            <w:shd w:fill="d9d9d9" w:val="clear"/>
          </w:tcPr>
          <w:p w:rsidR="00000000" w:rsidDel="00000000" w:rsidP="00000000" w:rsidRDefault="00000000" w:rsidRPr="00000000" w14:paraId="0000054D">
            <w:pPr>
              <w:spacing w:before="0" w:lineRule="auto"/>
              <w:jc w:val="center"/>
              <w:rPr>
                <w:rFonts w:ascii="Calibri" w:cs="Calibri" w:eastAsia="Calibri" w:hAnsi="Calibri"/>
                <w:b w:val="1"/>
                <w:color w:val="002060"/>
                <w:sz w:val="22"/>
                <w:szCs w:val="22"/>
              </w:rPr>
            </w:pPr>
            <w:r w:rsidDel="00000000" w:rsidR="00000000" w:rsidRPr="00000000">
              <w:rPr>
                <w:rFonts w:ascii="Calibri" w:cs="Calibri" w:eastAsia="Calibri" w:hAnsi="Calibri"/>
                <w:color w:val="002060"/>
                <w:sz w:val="22"/>
                <w:szCs w:val="22"/>
                <w:rtl w:val="0"/>
              </w:rPr>
              <w:t xml:space="preserve">  </w:t>
            </w:r>
            <w:r w:rsidDel="00000000" w:rsidR="00000000" w:rsidRPr="00000000">
              <w:rPr>
                <w:rFonts w:ascii="Calibri" w:cs="Calibri" w:eastAsia="Calibri" w:hAnsi="Calibri"/>
                <w:b w:val="1"/>
                <w:color w:val="002060"/>
                <w:sz w:val="22"/>
                <w:szCs w:val="22"/>
                <w:rtl w:val="0"/>
              </w:rPr>
              <w:t xml:space="preserve">OFFSHORE - PROPOSED OPERATING DEPTH (average depth 100m)</w:t>
            </w:r>
          </w:p>
        </w:tc>
      </w:tr>
      <w:tr>
        <w:trPr>
          <w:cantSplit w:val="0"/>
          <w:tblHeader w:val="0"/>
        </w:trPr>
        <w:tc>
          <w:tcPr>
            <w:shd w:fill="d9d9d9" w:val="clear"/>
          </w:tcPr>
          <w:p w:rsidR="00000000" w:rsidDel="00000000" w:rsidP="00000000" w:rsidRDefault="00000000" w:rsidRPr="00000000" w14:paraId="00000551">
            <w:pPr>
              <w:spacing w:before="0" w:lineRule="auto"/>
              <w:jc w:val="cente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Capacity</w:t>
            </w:r>
          </w:p>
        </w:tc>
        <w:tc>
          <w:tcPr>
            <w:gridSpan w:val="3"/>
            <w:shd w:fill="d9d9d9" w:val="clear"/>
          </w:tcPr>
          <w:p w:rsidR="00000000" w:rsidDel="00000000" w:rsidP="00000000" w:rsidRDefault="00000000" w:rsidRPr="00000000" w14:paraId="00000552">
            <w:pPr>
              <w:spacing w:before="0" w:lineRule="auto"/>
              <w:jc w:val="center"/>
              <w:rPr>
                <w:rFonts w:ascii="Calibri" w:cs="Calibri" w:eastAsia="Calibri" w:hAnsi="Calibri"/>
                <w:b w:val="1"/>
                <w:color w:val="002060"/>
                <w:sz w:val="22"/>
                <w:szCs w:val="22"/>
              </w:rPr>
            </w:pPr>
            <w:r w:rsidDel="00000000" w:rsidR="00000000" w:rsidRPr="00000000">
              <w:rPr>
                <w:rFonts w:ascii="Calibri" w:cs="Calibri" w:eastAsia="Calibri" w:hAnsi="Calibri"/>
                <w:b w:val="1"/>
                <w:color w:val="002060"/>
                <w:sz w:val="22"/>
                <w:szCs w:val="22"/>
                <w:rtl w:val="0"/>
              </w:rPr>
              <w:t xml:space="preserve">CAPACITY (Tonnes)</w:t>
            </w:r>
          </w:p>
        </w:tc>
      </w:tr>
      <w:tr>
        <w:trPr>
          <w:cantSplit w:val="0"/>
          <w:tblHeader w:val="0"/>
        </w:trPr>
        <w:tc>
          <w:tcPr>
            <w:shd w:fill="d9d9d9" w:val="clear"/>
          </w:tcPr>
          <w:p w:rsidR="00000000" w:rsidDel="00000000" w:rsidP="00000000" w:rsidRDefault="00000000" w:rsidRPr="00000000" w14:paraId="00000555">
            <w:pPr>
              <w:spacing w:before="0" w:lineRule="auto"/>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Conventional Design </w:t>
            </w:r>
          </w:p>
        </w:tc>
        <w:tc>
          <w:tcPr/>
          <w:p w:rsidR="00000000" w:rsidDel="00000000" w:rsidP="00000000" w:rsidRDefault="00000000" w:rsidRPr="00000000" w14:paraId="00000556">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2250</w:t>
            </w:r>
          </w:p>
        </w:tc>
        <w:tc>
          <w:tcPr/>
          <w:p w:rsidR="00000000" w:rsidDel="00000000" w:rsidP="00000000" w:rsidRDefault="00000000" w:rsidRPr="00000000" w14:paraId="00000557">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3000</w:t>
            </w:r>
          </w:p>
        </w:tc>
        <w:tc>
          <w:tcPr/>
          <w:p w:rsidR="00000000" w:rsidDel="00000000" w:rsidP="00000000" w:rsidRDefault="00000000" w:rsidRPr="00000000" w14:paraId="00000558">
            <w:pPr>
              <w:spacing w:before="0" w:lineRule="auto"/>
              <w:jc w:val="center"/>
              <w:rPr>
                <w:rFonts w:ascii="Calibri" w:cs="Calibri" w:eastAsia="Calibri" w:hAnsi="Calibri"/>
                <w:color w:val="002060"/>
                <w:sz w:val="22"/>
                <w:szCs w:val="22"/>
              </w:rPr>
            </w:pPr>
            <w:r w:rsidDel="00000000" w:rsidR="00000000" w:rsidRPr="00000000">
              <w:rPr>
                <w:rFonts w:ascii="Calibri" w:cs="Calibri" w:eastAsia="Calibri" w:hAnsi="Calibri"/>
                <w:color w:val="002060"/>
                <w:sz w:val="22"/>
                <w:szCs w:val="22"/>
                <w:rtl w:val="0"/>
              </w:rPr>
              <w:t xml:space="preserve">5000</w:t>
            </w:r>
          </w:p>
        </w:tc>
      </w:tr>
    </w:tbl>
    <w:p w:rsidR="00000000" w:rsidDel="00000000" w:rsidP="00000000" w:rsidRDefault="00000000" w:rsidRPr="00000000" w14:paraId="00000559">
      <w:pPr>
        <w:spacing w:after="160" w:before="0" w:lineRule="auto"/>
        <w:rPr>
          <w:rFonts w:ascii="Calibri" w:cs="Calibri" w:eastAsia="Calibri" w:hAnsi="Calibri"/>
          <w:color w:val="002060"/>
          <w:sz w:val="22"/>
          <w:szCs w:val="22"/>
        </w:rPr>
      </w:pPr>
      <w:r w:rsidDel="00000000" w:rsidR="00000000" w:rsidRPr="00000000">
        <w:rPr>
          <w:rtl w:val="0"/>
        </w:rPr>
      </w:r>
    </w:p>
    <w:p w:rsidR="00000000" w:rsidDel="00000000" w:rsidP="00000000" w:rsidRDefault="00000000" w:rsidRPr="00000000" w14:paraId="0000055A">
      <w:pPr>
        <w:rPr/>
      </w:pPr>
      <w:r w:rsidDel="00000000" w:rsidR="00000000" w:rsidRPr="00000000">
        <w:rPr>
          <w:rtl w:val="0"/>
        </w:rPr>
        <w:t xml:space="preserve">Based on the above values and the production model analyzed in section 4, an estimated cost was determined for three equipment logistic scenarios with </w:t>
      </w:r>
      <w:r w:rsidDel="00000000" w:rsidR="00000000" w:rsidRPr="00000000">
        <w:rPr>
          <w:i w:val="1"/>
          <w:rtl w:val="0"/>
        </w:rPr>
        <w:t xml:space="preserve">Business as usual </w:t>
      </w:r>
      <w:r w:rsidDel="00000000" w:rsidR="00000000" w:rsidRPr="00000000">
        <w:rPr>
          <w:rtl w:val="0"/>
        </w:rPr>
        <w:t xml:space="preserve">at an average operating depth of 50m. These scenarios include capacity of 3,000 and 5,000 tonnes. Additionally, three (3) estimated costs scenarios also calculated for fish farms with packing plant for a production of 2,250, 3,000, and 5,000 in an area with average depth of 100 m (offshore scenarios).  </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pStyle w:val="Heading2"/>
        <w:numPr>
          <w:ilvl w:val="1"/>
          <w:numId w:val="15"/>
        </w:numPr>
        <w:ind w:left="576" w:hanging="576"/>
        <w:jc w:val="both"/>
        <w:rPr/>
      </w:pPr>
      <w:bookmarkStart w:colFirst="0" w:colLast="0" w:name="_heading=h.2lwamvv" w:id="51"/>
      <w:bookmarkEnd w:id="51"/>
      <w:r w:rsidDel="00000000" w:rsidR="00000000" w:rsidRPr="00000000">
        <w:rPr>
          <w:rtl w:val="0"/>
        </w:rPr>
        <w:t xml:space="preserve">Admissions for scenario</w:t>
      </w:r>
    </w:p>
    <w:p w:rsidR="00000000" w:rsidDel="00000000" w:rsidP="00000000" w:rsidRDefault="00000000" w:rsidRPr="00000000" w14:paraId="0000055D">
      <w:pPr>
        <w:shd w:fill="ffffff" w:val="clear"/>
        <w:rPr>
          <w:b w:val="1"/>
        </w:rPr>
      </w:pPr>
      <w:r w:rsidDel="00000000" w:rsidR="00000000" w:rsidRPr="00000000">
        <w:rPr>
          <w:b w:val="1"/>
          <w:rtl w:val="0"/>
        </w:rPr>
        <w:t xml:space="preserve">Species</w:t>
      </w:r>
    </w:p>
    <w:p w:rsidR="00000000" w:rsidDel="00000000" w:rsidP="00000000" w:rsidRDefault="00000000" w:rsidRPr="00000000" w14:paraId="0000055E">
      <w:pPr>
        <w:shd w:fill="ffffff" w:val="clear"/>
        <w:rPr/>
      </w:pPr>
      <w:r w:rsidDel="00000000" w:rsidR="00000000" w:rsidRPr="00000000">
        <w:rPr>
          <w:rtl w:val="0"/>
        </w:rPr>
        <w:t xml:space="preserve">Sea bass 40%</w:t>
      </w:r>
    </w:p>
    <w:p w:rsidR="00000000" w:rsidDel="00000000" w:rsidP="00000000" w:rsidRDefault="00000000" w:rsidRPr="00000000" w14:paraId="0000055F">
      <w:pPr>
        <w:shd w:fill="ffffff" w:val="clear"/>
        <w:rPr/>
      </w:pPr>
      <w:r w:rsidDel="00000000" w:rsidR="00000000" w:rsidRPr="00000000">
        <w:rPr>
          <w:rtl w:val="0"/>
        </w:rPr>
        <w:t xml:space="preserve">Sea bream 60% </w:t>
      </w:r>
    </w:p>
    <w:p w:rsidR="00000000" w:rsidDel="00000000" w:rsidP="00000000" w:rsidRDefault="00000000" w:rsidRPr="00000000" w14:paraId="00000560">
      <w:pPr>
        <w:shd w:fill="ffffff" w:val="clear"/>
        <w:rPr>
          <w:b w:val="1"/>
        </w:rPr>
      </w:pPr>
      <w:r w:rsidDel="00000000" w:rsidR="00000000" w:rsidRPr="00000000">
        <w:rPr>
          <w:rtl w:val="0"/>
        </w:rPr>
      </w:r>
    </w:p>
    <w:p w:rsidR="00000000" w:rsidDel="00000000" w:rsidP="00000000" w:rsidRDefault="00000000" w:rsidRPr="00000000" w14:paraId="00000561">
      <w:pPr>
        <w:shd w:fill="ffffff" w:val="clear"/>
        <w:rPr/>
      </w:pPr>
      <w:r w:rsidDel="00000000" w:rsidR="00000000" w:rsidRPr="00000000">
        <w:rPr>
          <w:b w:val="1"/>
          <w:rtl w:val="0"/>
        </w:rPr>
        <w:t xml:space="preserve">Management module</w:t>
      </w:r>
      <w:r w:rsidDel="00000000" w:rsidR="00000000" w:rsidRPr="00000000">
        <w:rPr>
          <w:rtl w:val="0"/>
        </w:rPr>
        <w:t xml:space="preserve">: Fry is kept within a 60 m perimeter cage until it grows to 55-70 gr, when it’s transferred to a 120 m perimeter cage.</w:t>
      </w:r>
    </w:p>
    <w:p w:rsidR="00000000" w:rsidDel="00000000" w:rsidP="00000000" w:rsidRDefault="00000000" w:rsidRPr="00000000" w14:paraId="00000562">
      <w:pPr>
        <w:shd w:fill="ffffff" w:val="clear"/>
        <w:rPr>
          <w:b w:val="1"/>
        </w:rPr>
      </w:pPr>
      <w:r w:rsidDel="00000000" w:rsidR="00000000" w:rsidRPr="00000000">
        <w:rPr>
          <w:rtl w:val="0"/>
        </w:rPr>
      </w:r>
    </w:p>
    <w:p w:rsidR="00000000" w:rsidDel="00000000" w:rsidP="00000000" w:rsidRDefault="00000000" w:rsidRPr="00000000" w14:paraId="00000563">
      <w:pPr>
        <w:shd w:fill="ffffff" w:val="clear"/>
        <w:rPr/>
      </w:pPr>
      <w:r w:rsidDel="00000000" w:rsidR="00000000" w:rsidRPr="00000000">
        <w:rPr>
          <w:b w:val="1"/>
          <w:rtl w:val="0"/>
        </w:rPr>
        <w:t xml:space="preserve">Imported fry average weight</w:t>
      </w:r>
      <w:r w:rsidDel="00000000" w:rsidR="00000000" w:rsidRPr="00000000">
        <w:rPr>
          <w:rtl w:val="0"/>
        </w:rPr>
        <w:t xml:space="preserve">: 9 gr</w:t>
      </w:r>
    </w:p>
    <w:p w:rsidR="00000000" w:rsidDel="00000000" w:rsidP="00000000" w:rsidRDefault="00000000" w:rsidRPr="00000000" w14:paraId="00000564">
      <w:pPr>
        <w:shd w:fill="ffffff" w:val="clear"/>
        <w:rPr/>
      </w:pPr>
      <w:r w:rsidDel="00000000" w:rsidR="00000000" w:rsidRPr="00000000">
        <w:rPr>
          <w:b w:val="1"/>
          <w:rtl w:val="0"/>
        </w:rPr>
        <w:t xml:space="preserve">Sea bass average Transfer weight on a cage with a 120-meter perimeter</w:t>
      </w:r>
      <w:r w:rsidDel="00000000" w:rsidR="00000000" w:rsidRPr="00000000">
        <w:rPr>
          <w:rtl w:val="0"/>
        </w:rPr>
        <w:t xml:space="preserve">: 55 gr</w:t>
      </w:r>
    </w:p>
    <w:p w:rsidR="00000000" w:rsidDel="00000000" w:rsidP="00000000" w:rsidRDefault="00000000" w:rsidRPr="00000000" w14:paraId="00000565">
      <w:pPr>
        <w:shd w:fill="ffffff" w:val="clear"/>
        <w:rPr/>
      </w:pPr>
      <w:r w:rsidDel="00000000" w:rsidR="00000000" w:rsidRPr="00000000">
        <w:rPr>
          <w:b w:val="1"/>
          <w:rtl w:val="0"/>
        </w:rPr>
        <w:t xml:space="preserve">Sea bream average Transfer weight on a cage with a 120-meter perimeter</w:t>
      </w:r>
      <w:r w:rsidDel="00000000" w:rsidR="00000000" w:rsidRPr="00000000">
        <w:rPr>
          <w:rtl w:val="0"/>
        </w:rPr>
        <w:t xml:space="preserve">: 70 gr</w:t>
      </w:r>
    </w:p>
    <w:p w:rsidR="00000000" w:rsidDel="00000000" w:rsidP="00000000" w:rsidRDefault="00000000" w:rsidRPr="00000000" w14:paraId="00000566">
      <w:pPr>
        <w:shd w:fill="ffffff" w:val="clear"/>
        <w:rPr/>
      </w:pPr>
      <w:r w:rsidDel="00000000" w:rsidR="00000000" w:rsidRPr="00000000">
        <w:rPr>
          <w:b w:val="1"/>
          <w:rtl w:val="0"/>
        </w:rPr>
        <w:t xml:space="preserve">Imported Sea bream to a cage with a 60-meter perimeter</w:t>
      </w:r>
      <w:r w:rsidDel="00000000" w:rsidR="00000000" w:rsidRPr="00000000">
        <w:rPr>
          <w:rtl w:val="0"/>
        </w:rPr>
        <w:t xml:space="preserve">: 195,000 pcs</w:t>
      </w:r>
    </w:p>
    <w:p w:rsidR="00000000" w:rsidDel="00000000" w:rsidP="00000000" w:rsidRDefault="00000000" w:rsidRPr="00000000" w14:paraId="00000567">
      <w:pPr>
        <w:shd w:fill="ffffff" w:val="clear"/>
        <w:rPr/>
      </w:pPr>
      <w:r w:rsidDel="00000000" w:rsidR="00000000" w:rsidRPr="00000000">
        <w:rPr>
          <w:b w:val="1"/>
          <w:rtl w:val="0"/>
        </w:rPr>
        <w:t xml:space="preserve">Imported Sea bream to a cage with a 120-meter perimeter</w:t>
      </w:r>
      <w:r w:rsidDel="00000000" w:rsidR="00000000" w:rsidRPr="00000000">
        <w:rPr>
          <w:rtl w:val="0"/>
        </w:rPr>
        <w:t xml:space="preserve">: 400,000 pcs</w:t>
      </w:r>
    </w:p>
    <w:p w:rsidR="00000000" w:rsidDel="00000000" w:rsidP="00000000" w:rsidRDefault="00000000" w:rsidRPr="00000000" w14:paraId="00000568">
      <w:pPr>
        <w:shd w:fill="ffffff" w:val="clear"/>
        <w:rPr/>
      </w:pPr>
      <w:r w:rsidDel="00000000" w:rsidR="00000000" w:rsidRPr="00000000">
        <w:rPr>
          <w:b w:val="1"/>
          <w:rtl w:val="0"/>
        </w:rPr>
        <w:t xml:space="preserve">Imported Sea bass to a cage with a 60-meter perimeter</w:t>
      </w:r>
      <w:r w:rsidDel="00000000" w:rsidR="00000000" w:rsidRPr="00000000">
        <w:rPr>
          <w:rtl w:val="0"/>
        </w:rPr>
        <w:t xml:space="preserve">: 220,000 pcs</w:t>
      </w:r>
    </w:p>
    <w:p w:rsidR="00000000" w:rsidDel="00000000" w:rsidP="00000000" w:rsidRDefault="00000000" w:rsidRPr="00000000" w14:paraId="00000569">
      <w:pPr>
        <w:shd w:fill="ffffff" w:val="clear"/>
        <w:rPr/>
      </w:pPr>
      <w:r w:rsidDel="00000000" w:rsidR="00000000" w:rsidRPr="00000000">
        <w:rPr>
          <w:b w:val="1"/>
          <w:rtl w:val="0"/>
        </w:rPr>
        <w:t xml:space="preserve">Imported Sea bass to a cage with a 120-meter perimeter</w:t>
      </w:r>
      <w:r w:rsidDel="00000000" w:rsidR="00000000" w:rsidRPr="00000000">
        <w:rPr>
          <w:rtl w:val="0"/>
        </w:rPr>
        <w:t xml:space="preserve">: 450,000 pcs</w:t>
      </w:r>
    </w:p>
    <w:p w:rsidR="00000000" w:rsidDel="00000000" w:rsidP="00000000" w:rsidRDefault="00000000" w:rsidRPr="00000000" w14:paraId="0000056A">
      <w:pPr>
        <w:shd w:fill="ffffff" w:val="clear"/>
        <w:rPr/>
      </w:pPr>
      <w:r w:rsidDel="00000000" w:rsidR="00000000" w:rsidRPr="00000000">
        <w:rPr>
          <w:b w:val="1"/>
          <w:rtl w:val="0"/>
        </w:rPr>
        <w:t xml:space="preserve">The average harvesting weight</w:t>
      </w:r>
      <w:r w:rsidDel="00000000" w:rsidR="00000000" w:rsidRPr="00000000">
        <w:rPr>
          <w:rtl w:val="0"/>
        </w:rPr>
        <w:t xml:space="preserve">: 550 gr</w:t>
      </w:r>
    </w:p>
    <w:p w:rsidR="00000000" w:rsidDel="00000000" w:rsidP="00000000" w:rsidRDefault="00000000" w:rsidRPr="00000000" w14:paraId="0000056B">
      <w:pPr>
        <w:shd w:fill="ffffff" w:val="clear"/>
        <w:rPr/>
      </w:pPr>
      <w:r w:rsidDel="00000000" w:rsidR="00000000" w:rsidRPr="00000000">
        <w:rPr>
          <w:b w:val="1"/>
          <w:rtl w:val="0"/>
        </w:rPr>
        <w:t xml:space="preserve">Sea bream breeding cycle</w:t>
      </w:r>
      <w:r w:rsidDel="00000000" w:rsidR="00000000" w:rsidRPr="00000000">
        <w:rPr>
          <w:rtl w:val="0"/>
        </w:rPr>
        <w:t xml:space="preserve">: 16-20 Months</w:t>
      </w:r>
    </w:p>
    <w:p w:rsidR="00000000" w:rsidDel="00000000" w:rsidP="00000000" w:rsidRDefault="00000000" w:rsidRPr="00000000" w14:paraId="0000056C">
      <w:pPr>
        <w:shd w:fill="ffffff" w:val="clear"/>
        <w:rPr/>
      </w:pPr>
      <w:r w:rsidDel="00000000" w:rsidR="00000000" w:rsidRPr="00000000">
        <w:rPr>
          <w:b w:val="1"/>
          <w:rtl w:val="0"/>
        </w:rPr>
        <w:t xml:space="preserve">Sea bass breeding cycle</w:t>
      </w:r>
      <w:r w:rsidDel="00000000" w:rsidR="00000000" w:rsidRPr="00000000">
        <w:rPr>
          <w:rtl w:val="0"/>
        </w:rPr>
        <w:t xml:space="preserve">: 18-23 Months</w:t>
      </w:r>
    </w:p>
    <w:p w:rsidR="00000000" w:rsidDel="00000000" w:rsidP="00000000" w:rsidRDefault="00000000" w:rsidRPr="00000000" w14:paraId="0000056D">
      <w:pPr>
        <w:shd w:fill="ffffff" w:val="clear"/>
        <w:rPr/>
      </w:pPr>
      <w:r w:rsidDel="00000000" w:rsidR="00000000" w:rsidRPr="00000000">
        <w:rPr>
          <w:b w:val="1"/>
          <w:rtl w:val="0"/>
        </w:rPr>
        <w:t xml:space="preserve">Juveniles import profile</w:t>
      </w:r>
      <w:r w:rsidDel="00000000" w:rsidR="00000000" w:rsidRPr="00000000">
        <w:rPr>
          <w:rtl w:val="0"/>
        </w:rPr>
        <w:t xml:space="preserve">: see table 4.9 in AMBIO report [6] </w:t>
      </w:r>
    </w:p>
    <w:p w:rsidR="00000000" w:rsidDel="00000000" w:rsidP="00000000" w:rsidRDefault="00000000" w:rsidRPr="00000000" w14:paraId="0000056E">
      <w:pPr>
        <w:shd w:fill="ffffff" w:val="clear"/>
        <w:rPr/>
      </w:pPr>
      <w:r w:rsidDel="00000000" w:rsidR="00000000" w:rsidRPr="00000000">
        <w:rPr>
          <w:b w:val="1"/>
          <w:rtl w:val="0"/>
        </w:rPr>
        <w:t xml:space="preserve">Temperature profile</w:t>
      </w:r>
      <w:r w:rsidDel="00000000" w:rsidR="00000000" w:rsidRPr="00000000">
        <w:rPr>
          <w:rtl w:val="0"/>
        </w:rPr>
        <w:t xml:space="preserve">: see table 4.10 in AMBIO report [6]</w:t>
      </w:r>
    </w:p>
    <w:p w:rsidR="00000000" w:rsidDel="00000000" w:rsidP="00000000" w:rsidRDefault="00000000" w:rsidRPr="00000000" w14:paraId="0000056F">
      <w:pPr>
        <w:shd w:fill="ffffff" w:val="clear"/>
        <w:rPr/>
      </w:pPr>
      <w:r w:rsidDel="00000000" w:rsidR="00000000" w:rsidRPr="00000000">
        <w:rPr>
          <w:b w:val="1"/>
          <w:rtl w:val="0"/>
        </w:rPr>
        <w:t xml:space="preserve">Survival rate</w:t>
      </w:r>
      <w:r w:rsidDel="00000000" w:rsidR="00000000" w:rsidRPr="00000000">
        <w:rPr>
          <w:rtl w:val="0"/>
        </w:rPr>
        <w:t xml:space="preserve">: 70-80%</w:t>
      </w:r>
    </w:p>
    <w:p w:rsidR="00000000" w:rsidDel="00000000" w:rsidP="00000000" w:rsidRDefault="00000000" w:rsidRPr="00000000" w14:paraId="00000570">
      <w:pPr>
        <w:shd w:fill="ffffff" w:val="clear"/>
        <w:rPr/>
      </w:pPr>
      <w:r w:rsidDel="00000000" w:rsidR="00000000" w:rsidRPr="00000000">
        <w:rPr>
          <w:b w:val="1"/>
          <w:rtl w:val="0"/>
        </w:rPr>
        <w:t xml:space="preserve">Area depth</w:t>
      </w:r>
      <w:r w:rsidDel="00000000" w:rsidR="00000000" w:rsidRPr="00000000">
        <w:rPr>
          <w:rtl w:val="0"/>
        </w:rPr>
        <w:t xml:space="preserve">: 50m or 100m</w:t>
      </w:r>
    </w:p>
    <w:p w:rsidR="00000000" w:rsidDel="00000000" w:rsidP="00000000" w:rsidRDefault="00000000" w:rsidRPr="00000000" w14:paraId="00000571">
      <w:pPr>
        <w:shd w:fill="ffffff" w:val="clear"/>
        <w:rPr/>
      </w:pPr>
      <w:r w:rsidDel="00000000" w:rsidR="00000000" w:rsidRPr="00000000">
        <w:rPr>
          <w:b w:val="1"/>
          <w:rtl w:val="0"/>
        </w:rPr>
        <w:t xml:space="preserve">Capacity</w:t>
      </w:r>
      <w:r w:rsidDel="00000000" w:rsidR="00000000" w:rsidRPr="00000000">
        <w:rPr>
          <w:rtl w:val="0"/>
        </w:rPr>
        <w:t xml:space="preserve">: 3000 and 5000 tonnes for 50m / 2250, 3000 and 5000 tonnes for 100m</w:t>
      </w:r>
    </w:p>
    <w:p w:rsidR="00000000" w:rsidDel="00000000" w:rsidP="00000000" w:rsidRDefault="00000000" w:rsidRPr="00000000" w14:paraId="00000572">
      <w:pPr>
        <w:shd w:fill="ffffff" w:val="clear"/>
        <w:rPr/>
      </w:pPr>
      <w:r w:rsidDel="00000000" w:rsidR="00000000" w:rsidRPr="00000000">
        <w:rPr>
          <w:rtl w:val="0"/>
        </w:rPr>
      </w:r>
    </w:p>
    <w:p w:rsidR="00000000" w:rsidDel="00000000" w:rsidP="00000000" w:rsidRDefault="00000000" w:rsidRPr="00000000" w14:paraId="00000573">
      <w:pPr>
        <w:pStyle w:val="Heading2"/>
        <w:numPr>
          <w:ilvl w:val="1"/>
          <w:numId w:val="15"/>
        </w:numPr>
        <w:ind w:left="576" w:hanging="576"/>
        <w:rPr/>
      </w:pPr>
      <w:bookmarkStart w:colFirst="0" w:colLast="0" w:name="_heading=h.111kx3o" w:id="52"/>
      <w:bookmarkEnd w:id="52"/>
      <w:r w:rsidDel="00000000" w:rsidR="00000000" w:rsidRPr="00000000">
        <w:rPr>
          <w:rtl w:val="0"/>
        </w:rPr>
        <w:t xml:space="preserve">Capital Expenditure (Equipment Cost)</w:t>
      </w:r>
    </w:p>
    <w:p w:rsidR="00000000" w:rsidDel="00000000" w:rsidP="00000000" w:rsidRDefault="00000000" w:rsidRPr="00000000" w14:paraId="00000574">
      <w:pPr>
        <w:spacing w:line="240" w:lineRule="auto"/>
        <w:rPr/>
      </w:pPr>
      <w:r w:rsidDel="00000000" w:rsidR="00000000" w:rsidRPr="00000000">
        <w:rPr>
          <w:rtl w:val="0"/>
        </w:rPr>
        <w:t xml:space="preserve">Table 16 presents the total equipment cost for the three scenarios with average depth of </w:t>
      </w:r>
      <w:r w:rsidDel="00000000" w:rsidR="00000000" w:rsidRPr="00000000">
        <w:rPr>
          <w:b w:val="1"/>
          <w:rtl w:val="0"/>
        </w:rPr>
        <w:t xml:space="preserve">100 meters</w:t>
      </w:r>
      <w:r w:rsidDel="00000000" w:rsidR="00000000" w:rsidRPr="00000000">
        <w:rPr>
          <w:rtl w:val="0"/>
        </w:rPr>
        <w:t xml:space="preserve">. For the 2250 tonnes the estimated cost is about €5,136,389, for 3000 tonnes it is €6,306,382 and for 5000 tonnes €10,908,121. Notice that the total equipment cost in the conventional design is much less that the cage-mooring-nets cost of the InnovaSea and AP Marine solutions.</w:t>
      </w:r>
    </w:p>
    <w:p w:rsidR="00000000" w:rsidDel="00000000" w:rsidP="00000000" w:rsidRDefault="00000000" w:rsidRPr="00000000" w14:paraId="00000575">
      <w:pPr>
        <w:shd w:fill="ffffff" w:val="clear"/>
        <w:rPr/>
      </w:pPr>
      <w:r w:rsidDel="00000000" w:rsidR="00000000" w:rsidRPr="00000000">
        <w:rPr>
          <w:rtl w:val="0"/>
        </w:rPr>
      </w:r>
    </w:p>
    <w:p w:rsidR="00000000" w:rsidDel="00000000" w:rsidP="00000000" w:rsidRDefault="00000000" w:rsidRPr="00000000" w14:paraId="00000576">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3l18frh" w:id="53"/>
      <w:bookmarkEnd w:id="53"/>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16: Estimated equipment cost for a 2250/3.000/5.000 tonne on a growing unit with packing plant.</w:t>
      </w:r>
    </w:p>
    <w:tbl>
      <w:tblPr>
        <w:tblStyle w:val="Table19"/>
        <w:tblW w:w="8528.0" w:type="dxa"/>
        <w:jc w:val="center"/>
        <w:tblLayout w:type="fixed"/>
        <w:tblLook w:val="0400"/>
      </w:tblPr>
      <w:tblGrid>
        <w:gridCol w:w="2439"/>
        <w:gridCol w:w="1497"/>
        <w:gridCol w:w="1333"/>
        <w:gridCol w:w="1360"/>
        <w:gridCol w:w="1899"/>
        <w:tblGridChange w:id="0">
          <w:tblGrid>
            <w:gridCol w:w="2439"/>
            <w:gridCol w:w="1497"/>
            <w:gridCol w:w="1333"/>
            <w:gridCol w:w="1360"/>
            <w:gridCol w:w="1899"/>
          </w:tblGrid>
        </w:tblGridChange>
      </w:tblGrid>
      <w:tr>
        <w:trPr>
          <w:cantSplit w:val="0"/>
          <w:trHeight w:val="10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7">
            <w:pPr>
              <w:spacing w:line="240" w:lineRule="auto"/>
              <w:rPr>
                <w:b w:val="1"/>
                <w:sz w:val="20"/>
                <w:szCs w:val="20"/>
              </w:rPr>
            </w:pPr>
            <w:r w:rsidDel="00000000" w:rsidR="00000000" w:rsidRPr="00000000">
              <w:rPr>
                <w:b w:val="1"/>
                <w:sz w:val="20"/>
                <w:szCs w:val="20"/>
                <w:rtl w:val="0"/>
              </w:rPr>
              <w:t xml:space="preserve">Type of equipment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78">
            <w:pPr>
              <w:spacing w:line="240" w:lineRule="auto"/>
              <w:rPr>
                <w:b w:val="1"/>
                <w:sz w:val="20"/>
                <w:szCs w:val="20"/>
              </w:rPr>
            </w:pPr>
            <w:r w:rsidDel="00000000" w:rsidR="00000000" w:rsidRPr="00000000">
              <w:rPr>
                <w:b w:val="1"/>
                <w:sz w:val="20"/>
                <w:szCs w:val="20"/>
                <w:rtl w:val="0"/>
              </w:rPr>
              <w:t xml:space="preserve">Estimated cost (2.250 tn production unit)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9">
            <w:pPr>
              <w:spacing w:line="240" w:lineRule="auto"/>
              <w:rPr>
                <w:b w:val="1"/>
                <w:sz w:val="20"/>
                <w:szCs w:val="20"/>
              </w:rPr>
            </w:pPr>
            <w:r w:rsidDel="00000000" w:rsidR="00000000" w:rsidRPr="00000000">
              <w:rPr>
                <w:b w:val="1"/>
                <w:sz w:val="20"/>
                <w:szCs w:val="20"/>
                <w:rtl w:val="0"/>
              </w:rPr>
              <w:t xml:space="preserve">Estimated cost (3.000 tn production unit)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A">
            <w:pPr>
              <w:spacing w:line="240" w:lineRule="auto"/>
              <w:rPr>
                <w:b w:val="1"/>
                <w:sz w:val="20"/>
                <w:szCs w:val="20"/>
              </w:rPr>
            </w:pPr>
            <w:r w:rsidDel="00000000" w:rsidR="00000000" w:rsidRPr="00000000">
              <w:rPr>
                <w:b w:val="1"/>
                <w:sz w:val="20"/>
                <w:szCs w:val="20"/>
                <w:rtl w:val="0"/>
              </w:rPr>
              <w:t xml:space="preserve">Estimated cost (5.000 tn production unit)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B">
            <w:pPr>
              <w:spacing w:line="240" w:lineRule="auto"/>
              <w:rPr>
                <w:b w:val="1"/>
                <w:sz w:val="20"/>
                <w:szCs w:val="20"/>
              </w:rPr>
            </w:pPr>
            <w:r w:rsidDel="00000000" w:rsidR="00000000" w:rsidRPr="00000000">
              <w:rPr>
                <w:b w:val="1"/>
                <w:sz w:val="20"/>
                <w:szCs w:val="20"/>
                <w:rtl w:val="0"/>
              </w:rPr>
              <w:t xml:space="preserve">Comments</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C">
            <w:pPr>
              <w:spacing w:line="240" w:lineRule="auto"/>
              <w:rPr>
                <w:b w:val="1"/>
                <w:sz w:val="20"/>
                <w:szCs w:val="20"/>
              </w:rPr>
            </w:pPr>
            <w:r w:rsidDel="00000000" w:rsidR="00000000" w:rsidRPr="00000000">
              <w:rPr>
                <w:b w:val="1"/>
                <w:sz w:val="20"/>
                <w:szCs w:val="20"/>
                <w:rtl w:val="0"/>
              </w:rPr>
              <w:t xml:space="preserve">Cages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7D">
            <w:pPr>
              <w:spacing w:line="240" w:lineRule="auto"/>
              <w:rPr>
                <w:sz w:val="20"/>
                <w:szCs w:val="20"/>
              </w:rPr>
            </w:pPr>
            <w:r w:rsidDel="00000000" w:rsidR="00000000" w:rsidRPr="00000000">
              <w:rPr>
                <w:sz w:val="20"/>
                <w:szCs w:val="20"/>
                <w:rtl w:val="0"/>
              </w:rPr>
              <w:t xml:space="preserve">531,340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7E">
            <w:pPr>
              <w:spacing w:line="240" w:lineRule="auto"/>
              <w:rPr>
                <w:sz w:val="20"/>
                <w:szCs w:val="20"/>
              </w:rPr>
            </w:pPr>
            <w:r w:rsidDel="00000000" w:rsidR="00000000" w:rsidRPr="00000000">
              <w:rPr>
                <w:sz w:val="20"/>
                <w:szCs w:val="20"/>
                <w:rtl w:val="0"/>
              </w:rPr>
              <w:t xml:space="preserve">608,280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7F">
            <w:pPr>
              <w:spacing w:line="240" w:lineRule="auto"/>
              <w:rPr>
                <w:sz w:val="20"/>
                <w:szCs w:val="20"/>
              </w:rPr>
            </w:pPr>
            <w:r w:rsidDel="00000000" w:rsidR="00000000" w:rsidRPr="00000000">
              <w:rPr>
                <w:sz w:val="20"/>
                <w:szCs w:val="20"/>
                <w:rtl w:val="0"/>
              </w:rPr>
              <w:t xml:space="preserve">1,083,240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spacing w:line="240" w:lineRule="auto"/>
              <w:rPr>
                <w:sz w:val="20"/>
                <w:szCs w:val="20"/>
              </w:rPr>
            </w:pPr>
            <w:r w:rsidDel="00000000" w:rsidR="00000000" w:rsidRPr="00000000">
              <w:rPr>
                <w:sz w:val="20"/>
                <w:szCs w:val="20"/>
                <w:rtl w:val="0"/>
              </w:rPr>
              <w:t xml:space="preserve">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1">
            <w:pPr>
              <w:spacing w:line="240" w:lineRule="auto"/>
              <w:rPr>
                <w:b w:val="1"/>
                <w:sz w:val="20"/>
                <w:szCs w:val="20"/>
              </w:rPr>
            </w:pPr>
            <w:r w:rsidDel="00000000" w:rsidR="00000000" w:rsidRPr="00000000">
              <w:rPr>
                <w:b w:val="1"/>
                <w:sz w:val="20"/>
                <w:szCs w:val="20"/>
                <w:rtl w:val="0"/>
              </w:rPr>
              <w:t xml:space="preserve">Netcages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2">
            <w:pPr>
              <w:spacing w:line="240" w:lineRule="auto"/>
              <w:rPr>
                <w:sz w:val="20"/>
                <w:szCs w:val="20"/>
              </w:rPr>
            </w:pPr>
            <w:r w:rsidDel="00000000" w:rsidR="00000000" w:rsidRPr="00000000">
              <w:rPr>
                <w:sz w:val="20"/>
                <w:szCs w:val="20"/>
                <w:rtl w:val="0"/>
              </w:rPr>
              <w:t xml:space="preserve">1,067,400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3">
            <w:pPr>
              <w:spacing w:line="240" w:lineRule="auto"/>
              <w:rPr>
                <w:sz w:val="20"/>
                <w:szCs w:val="20"/>
              </w:rPr>
            </w:pPr>
            <w:r w:rsidDel="00000000" w:rsidR="00000000" w:rsidRPr="00000000">
              <w:rPr>
                <w:sz w:val="20"/>
                <w:szCs w:val="20"/>
                <w:rtl w:val="0"/>
              </w:rPr>
              <w:t xml:space="preserve">1,161,500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4">
            <w:pPr>
              <w:spacing w:line="240" w:lineRule="auto"/>
              <w:rPr>
                <w:sz w:val="20"/>
                <w:szCs w:val="20"/>
              </w:rPr>
            </w:pPr>
            <w:r w:rsidDel="00000000" w:rsidR="00000000" w:rsidRPr="00000000">
              <w:rPr>
                <w:sz w:val="20"/>
                <w:szCs w:val="20"/>
                <w:rtl w:val="0"/>
              </w:rPr>
              <w:t xml:space="preserve">2,337,950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5">
            <w:pPr>
              <w:spacing w:line="240" w:lineRule="auto"/>
              <w:rPr>
                <w:sz w:val="20"/>
                <w:szCs w:val="20"/>
              </w:rPr>
            </w:pPr>
            <w:r w:rsidDel="00000000" w:rsidR="00000000" w:rsidRPr="00000000">
              <w:rPr>
                <w:sz w:val="20"/>
                <w:szCs w:val="20"/>
                <w:rtl w:val="0"/>
              </w:rPr>
              <w:t xml:space="preserve"> </w:t>
            </w:r>
          </w:p>
        </w:tc>
      </w:tr>
      <w:tr>
        <w:trPr>
          <w:cantSplit w:val="0"/>
          <w:trHeight w:val="7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6">
            <w:pPr>
              <w:spacing w:line="240" w:lineRule="auto"/>
              <w:rPr>
                <w:b w:val="1"/>
                <w:sz w:val="20"/>
                <w:szCs w:val="20"/>
              </w:rPr>
            </w:pPr>
            <w:r w:rsidDel="00000000" w:rsidR="00000000" w:rsidRPr="00000000">
              <w:rPr>
                <w:b w:val="1"/>
                <w:sz w:val="20"/>
                <w:szCs w:val="20"/>
                <w:rtl w:val="0"/>
              </w:rPr>
              <w:t xml:space="preserve">Vessels/feeding equipment/Forklifts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7">
            <w:pPr>
              <w:spacing w:line="240" w:lineRule="auto"/>
              <w:rPr>
                <w:sz w:val="20"/>
                <w:szCs w:val="20"/>
              </w:rPr>
            </w:pPr>
            <w:r w:rsidDel="00000000" w:rsidR="00000000" w:rsidRPr="00000000">
              <w:rPr>
                <w:rtl w:val="0"/>
              </w:rPr>
            </w:r>
          </w:p>
          <w:p w:rsidR="00000000" w:rsidDel="00000000" w:rsidP="00000000" w:rsidRDefault="00000000" w:rsidRPr="00000000" w14:paraId="00000588">
            <w:pPr>
              <w:spacing w:line="240" w:lineRule="auto"/>
              <w:rPr>
                <w:sz w:val="20"/>
                <w:szCs w:val="20"/>
              </w:rPr>
            </w:pPr>
            <w:r w:rsidDel="00000000" w:rsidR="00000000" w:rsidRPr="00000000">
              <w:rPr>
                <w:sz w:val="20"/>
                <w:szCs w:val="20"/>
                <w:rtl w:val="0"/>
              </w:rPr>
              <w:t xml:space="preserve">1,258,500</w:t>
            </w:r>
          </w:p>
          <w:p w:rsidR="00000000" w:rsidDel="00000000" w:rsidP="00000000" w:rsidRDefault="00000000" w:rsidRPr="00000000" w14:paraId="00000589">
            <w:pPr>
              <w:spacing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A">
            <w:pPr>
              <w:spacing w:line="240" w:lineRule="auto"/>
              <w:rPr>
                <w:sz w:val="20"/>
                <w:szCs w:val="20"/>
              </w:rPr>
            </w:pPr>
            <w:r w:rsidDel="00000000" w:rsidR="00000000" w:rsidRPr="00000000">
              <w:rPr>
                <w:sz w:val="20"/>
                <w:szCs w:val="20"/>
                <w:rtl w:val="0"/>
              </w:rPr>
              <w:t xml:space="preserve">2,174,000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8B">
            <w:pPr>
              <w:spacing w:line="240" w:lineRule="auto"/>
              <w:rPr>
                <w:sz w:val="20"/>
                <w:szCs w:val="20"/>
              </w:rPr>
            </w:pPr>
            <w:r w:rsidDel="00000000" w:rsidR="00000000" w:rsidRPr="00000000">
              <w:rPr>
                <w:sz w:val="20"/>
                <w:szCs w:val="20"/>
                <w:rtl w:val="0"/>
              </w:rPr>
              <w:t xml:space="preserve">4,085,000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C">
            <w:pPr>
              <w:spacing w:line="240" w:lineRule="auto"/>
              <w:rPr>
                <w:sz w:val="20"/>
                <w:szCs w:val="20"/>
              </w:rPr>
            </w:pPr>
            <w:r w:rsidDel="00000000" w:rsidR="00000000" w:rsidRPr="00000000">
              <w:rPr>
                <w:sz w:val="20"/>
                <w:szCs w:val="20"/>
                <w:rtl w:val="0"/>
              </w:rPr>
              <w:t xml:space="preserve"> </w:t>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8D">
            <w:pPr>
              <w:spacing w:line="240" w:lineRule="auto"/>
              <w:jc w:val="left"/>
              <w:rPr>
                <w:b w:val="1"/>
                <w:sz w:val="20"/>
                <w:szCs w:val="20"/>
              </w:rPr>
            </w:pPr>
            <w:r w:rsidDel="00000000" w:rsidR="00000000" w:rsidRPr="00000000">
              <w:rPr>
                <w:b w:val="1"/>
                <w:sz w:val="20"/>
                <w:szCs w:val="20"/>
                <w:rtl w:val="0"/>
              </w:rPr>
              <w:t xml:space="preserve">Mooring equipment and supportive net equipment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8E">
            <w:pPr>
              <w:spacing w:line="240" w:lineRule="auto"/>
              <w:rPr>
                <w:sz w:val="20"/>
                <w:szCs w:val="20"/>
              </w:rPr>
            </w:pPr>
            <w:r w:rsidDel="00000000" w:rsidR="00000000" w:rsidRPr="00000000">
              <w:rPr>
                <w:rtl w:val="0"/>
              </w:rPr>
            </w:r>
          </w:p>
          <w:p w:rsidR="00000000" w:rsidDel="00000000" w:rsidP="00000000" w:rsidRDefault="00000000" w:rsidRPr="00000000" w14:paraId="0000058F">
            <w:pPr>
              <w:spacing w:line="240" w:lineRule="auto"/>
              <w:rPr>
                <w:sz w:val="20"/>
                <w:szCs w:val="20"/>
              </w:rPr>
            </w:pPr>
            <w:r w:rsidDel="00000000" w:rsidR="00000000" w:rsidRPr="00000000">
              <w:rPr>
                <w:sz w:val="20"/>
                <w:szCs w:val="20"/>
                <w:rtl w:val="0"/>
              </w:rPr>
              <w:t xml:space="preserve">498,186</w:t>
            </w:r>
          </w:p>
          <w:p w:rsidR="00000000" w:rsidDel="00000000" w:rsidP="00000000" w:rsidRDefault="00000000" w:rsidRPr="00000000" w14:paraId="00000590">
            <w:pPr>
              <w:spacing w:line="240" w:lineRule="auto"/>
              <w:rPr>
                <w:sz w:val="20"/>
                <w:szCs w:val="20"/>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1">
            <w:pPr>
              <w:spacing w:line="240" w:lineRule="auto"/>
              <w:rPr>
                <w:sz w:val="20"/>
                <w:szCs w:val="20"/>
              </w:rPr>
            </w:pPr>
            <w:r w:rsidDel="00000000" w:rsidR="00000000" w:rsidRPr="00000000">
              <w:rPr>
                <w:sz w:val="20"/>
                <w:szCs w:val="20"/>
                <w:rtl w:val="0"/>
              </w:rPr>
              <w:t xml:space="preserve">523,944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2">
            <w:pPr>
              <w:spacing w:line="240" w:lineRule="auto"/>
              <w:rPr>
                <w:sz w:val="20"/>
                <w:szCs w:val="20"/>
              </w:rPr>
            </w:pPr>
            <w:r w:rsidDel="00000000" w:rsidR="00000000" w:rsidRPr="00000000">
              <w:rPr>
                <w:sz w:val="20"/>
                <w:szCs w:val="20"/>
                <w:rtl w:val="0"/>
              </w:rPr>
              <w:t xml:space="preserve">1,004,334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3">
            <w:pPr>
              <w:spacing w:line="240" w:lineRule="auto"/>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4">
            <w:pPr>
              <w:spacing w:line="240" w:lineRule="auto"/>
              <w:rPr>
                <w:b w:val="1"/>
                <w:sz w:val="20"/>
                <w:szCs w:val="20"/>
              </w:rPr>
            </w:pPr>
            <w:r w:rsidDel="00000000" w:rsidR="00000000" w:rsidRPr="00000000">
              <w:rPr>
                <w:b w:val="1"/>
                <w:sz w:val="20"/>
                <w:szCs w:val="20"/>
                <w:rtl w:val="0"/>
              </w:rPr>
              <w:t xml:space="preserve">Other equipment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95">
            <w:pPr>
              <w:spacing w:line="240" w:lineRule="auto"/>
              <w:rPr>
                <w:sz w:val="20"/>
                <w:szCs w:val="20"/>
              </w:rPr>
            </w:pPr>
            <w:r w:rsidDel="00000000" w:rsidR="00000000" w:rsidRPr="00000000">
              <w:rPr>
                <w:sz w:val="20"/>
                <w:szCs w:val="20"/>
                <w:rtl w:val="0"/>
              </w:rPr>
              <w:t xml:space="preserve">386,100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6">
            <w:pPr>
              <w:spacing w:line="240" w:lineRule="auto"/>
              <w:rPr>
                <w:sz w:val="20"/>
                <w:szCs w:val="20"/>
              </w:rPr>
            </w:pPr>
            <w:r w:rsidDel="00000000" w:rsidR="00000000" w:rsidRPr="00000000">
              <w:rPr>
                <w:sz w:val="20"/>
                <w:szCs w:val="20"/>
                <w:rtl w:val="0"/>
              </w:rPr>
              <w:t xml:space="preserve">337,450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7">
            <w:pPr>
              <w:spacing w:line="240" w:lineRule="auto"/>
              <w:rPr>
                <w:sz w:val="20"/>
                <w:szCs w:val="20"/>
              </w:rPr>
            </w:pPr>
            <w:r w:rsidDel="00000000" w:rsidR="00000000" w:rsidRPr="00000000">
              <w:rPr>
                <w:sz w:val="20"/>
                <w:szCs w:val="20"/>
                <w:rtl w:val="0"/>
              </w:rPr>
              <w:t xml:space="preserve">478,050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spacing w:line="240" w:lineRule="auto"/>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9">
            <w:pPr>
              <w:spacing w:line="240" w:lineRule="auto"/>
              <w:jc w:val="left"/>
              <w:rPr>
                <w:b w:val="1"/>
                <w:sz w:val="20"/>
                <w:szCs w:val="20"/>
              </w:rPr>
            </w:pPr>
            <w:r w:rsidDel="00000000" w:rsidR="00000000" w:rsidRPr="00000000">
              <w:rPr>
                <w:b w:val="1"/>
                <w:sz w:val="20"/>
                <w:szCs w:val="20"/>
                <w:rtl w:val="0"/>
              </w:rPr>
              <w:t xml:space="preserve">Packing Plant equipment</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9A">
            <w:pPr>
              <w:spacing w:line="240" w:lineRule="auto"/>
              <w:rPr>
                <w:sz w:val="20"/>
                <w:szCs w:val="20"/>
              </w:rPr>
            </w:pPr>
            <w:r w:rsidDel="00000000" w:rsidR="00000000" w:rsidRPr="00000000">
              <w:rPr>
                <w:sz w:val="20"/>
                <w:szCs w:val="20"/>
                <w:rtl w:val="0"/>
              </w:rPr>
              <w:t xml:space="preserve">927,900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B">
            <w:pPr>
              <w:spacing w:line="240" w:lineRule="auto"/>
              <w:rPr>
                <w:sz w:val="20"/>
                <w:szCs w:val="20"/>
              </w:rPr>
            </w:pPr>
            <w:r w:rsidDel="00000000" w:rsidR="00000000" w:rsidRPr="00000000">
              <w:rPr>
                <w:sz w:val="20"/>
                <w:szCs w:val="20"/>
                <w:rtl w:val="0"/>
              </w:rPr>
              <w:t xml:space="preserve">927,900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9C">
            <w:pPr>
              <w:spacing w:line="240" w:lineRule="auto"/>
              <w:rPr>
                <w:sz w:val="20"/>
                <w:szCs w:val="20"/>
              </w:rPr>
            </w:pPr>
            <w:r w:rsidDel="00000000" w:rsidR="00000000" w:rsidRPr="00000000">
              <w:rPr>
                <w:sz w:val="20"/>
                <w:szCs w:val="20"/>
                <w:rtl w:val="0"/>
              </w:rPr>
              <w:t xml:space="preserve">927,900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spacing w:line="240" w:lineRule="auto"/>
              <w:rPr>
                <w:sz w:val="20"/>
                <w:szCs w:val="20"/>
              </w:rPr>
            </w:pPr>
            <w:r w:rsidDel="00000000" w:rsidR="00000000" w:rsidRPr="00000000">
              <w:rPr>
                <w:sz w:val="20"/>
                <w:szCs w:val="20"/>
                <w:rtl w:val="0"/>
              </w:rPr>
              <w:t xml:space="preserve"> </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9E">
            <w:pPr>
              <w:spacing w:line="240" w:lineRule="auto"/>
              <w:rPr>
                <w:b w:val="1"/>
                <w:sz w:val="20"/>
                <w:szCs w:val="20"/>
              </w:rPr>
            </w:pPr>
            <w:r w:rsidDel="00000000" w:rsidR="00000000" w:rsidRPr="00000000">
              <w:rPr>
                <w:b w:val="1"/>
                <w:sz w:val="20"/>
                <w:szCs w:val="20"/>
                <w:rtl w:val="0"/>
              </w:rPr>
              <w:t xml:space="preserve">Emergency expenses/Unspecified expenses</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9F">
            <w:pPr>
              <w:spacing w:line="240" w:lineRule="auto"/>
              <w:rPr>
                <w:sz w:val="20"/>
                <w:szCs w:val="20"/>
              </w:rPr>
            </w:pPr>
            <w:r w:rsidDel="00000000" w:rsidR="00000000" w:rsidRPr="00000000">
              <w:rPr>
                <w:sz w:val="20"/>
                <w:szCs w:val="20"/>
                <w:rtl w:val="0"/>
              </w:rPr>
              <w:t xml:space="preserve">472,693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0">
            <w:pPr>
              <w:spacing w:line="240" w:lineRule="auto"/>
              <w:rPr>
                <w:sz w:val="20"/>
                <w:szCs w:val="20"/>
              </w:rPr>
            </w:pPr>
            <w:r w:rsidDel="00000000" w:rsidR="00000000" w:rsidRPr="00000000">
              <w:rPr>
                <w:sz w:val="20"/>
                <w:szCs w:val="20"/>
                <w:rtl w:val="0"/>
              </w:rPr>
              <w:t xml:space="preserve">522,000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1">
            <w:pPr>
              <w:spacing w:line="240" w:lineRule="auto"/>
              <w:rPr>
                <w:sz w:val="20"/>
                <w:szCs w:val="20"/>
              </w:rPr>
            </w:pPr>
            <w:r w:rsidDel="00000000" w:rsidR="00000000" w:rsidRPr="00000000">
              <w:rPr>
                <w:sz w:val="20"/>
                <w:szCs w:val="20"/>
                <w:rtl w:val="0"/>
              </w:rPr>
              <w:t xml:space="preserve">991,647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2">
            <w:pPr>
              <w:spacing w:line="240" w:lineRule="auto"/>
              <w:rPr>
                <w:sz w:val="20"/>
                <w:szCs w:val="20"/>
              </w:rPr>
            </w:pPr>
            <w:r w:rsidDel="00000000" w:rsidR="00000000" w:rsidRPr="00000000">
              <w:rPr>
                <w:sz w:val="20"/>
                <w:szCs w:val="20"/>
                <w:rtl w:val="0"/>
              </w:rPr>
              <w:t xml:space="preserve">10% of total cost</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3">
            <w:pPr>
              <w:spacing w:line="240" w:lineRule="auto"/>
              <w:jc w:val="left"/>
              <w:rPr>
                <w:b w:val="1"/>
                <w:sz w:val="20"/>
                <w:szCs w:val="20"/>
              </w:rPr>
            </w:pPr>
            <w:r w:rsidDel="00000000" w:rsidR="00000000" w:rsidRPr="00000000">
              <w:rPr>
                <w:b w:val="1"/>
                <w:sz w:val="20"/>
                <w:szCs w:val="20"/>
                <w:rtl w:val="0"/>
              </w:rPr>
              <w:t xml:space="preserve">Estimated park coverage (m</w:t>
            </w:r>
            <w:r w:rsidDel="00000000" w:rsidR="00000000" w:rsidRPr="00000000">
              <w:rPr>
                <w:b w:val="1"/>
                <w:sz w:val="20"/>
                <w:szCs w:val="20"/>
                <w:vertAlign w:val="superscript"/>
                <w:rtl w:val="0"/>
              </w:rPr>
              <w:t xml:space="preserve">2</w:t>
            </w:r>
            <w:r w:rsidDel="00000000" w:rsidR="00000000" w:rsidRPr="00000000">
              <w:rPr>
                <w:b w:val="1"/>
                <w:sz w:val="20"/>
                <w:szCs w:val="20"/>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A4">
            <w:pPr>
              <w:spacing w:line="240" w:lineRule="auto"/>
              <w:rPr>
                <w:sz w:val="20"/>
                <w:szCs w:val="20"/>
              </w:rPr>
            </w:pPr>
            <w:r w:rsidDel="00000000" w:rsidR="00000000" w:rsidRPr="00000000">
              <w:rPr>
                <w:rtl w:val="0"/>
              </w:rPr>
            </w:r>
          </w:p>
          <w:p w:rsidR="00000000" w:rsidDel="00000000" w:rsidP="00000000" w:rsidRDefault="00000000" w:rsidRPr="00000000" w14:paraId="000005A5">
            <w:pPr>
              <w:spacing w:line="240" w:lineRule="auto"/>
              <w:rPr>
                <w:sz w:val="20"/>
                <w:szCs w:val="20"/>
              </w:rPr>
            </w:pPr>
            <w:r w:rsidDel="00000000" w:rsidR="00000000" w:rsidRPr="00000000">
              <w:rPr>
                <w:sz w:val="20"/>
                <w:szCs w:val="20"/>
                <w:rtl w:val="0"/>
              </w:rPr>
              <w:t xml:space="preserve">73.000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6">
            <w:pPr>
              <w:spacing w:line="240" w:lineRule="auto"/>
              <w:rPr>
                <w:sz w:val="20"/>
                <w:szCs w:val="20"/>
              </w:rPr>
            </w:pPr>
            <w:r w:rsidDel="00000000" w:rsidR="00000000" w:rsidRPr="00000000">
              <w:rPr>
                <w:sz w:val="20"/>
                <w:szCs w:val="20"/>
                <w:rtl w:val="0"/>
              </w:rPr>
              <w:t xml:space="preserve">90.000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7">
            <w:pPr>
              <w:spacing w:line="240" w:lineRule="auto"/>
              <w:rPr>
                <w:sz w:val="20"/>
                <w:szCs w:val="20"/>
              </w:rPr>
            </w:pPr>
            <w:r w:rsidDel="00000000" w:rsidR="00000000" w:rsidRPr="00000000">
              <w:rPr>
                <w:sz w:val="20"/>
                <w:szCs w:val="20"/>
                <w:rtl w:val="0"/>
              </w:rPr>
              <w:t xml:space="preserve">180.000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8">
            <w:pPr>
              <w:spacing w:line="240" w:lineRule="auto"/>
              <w:rPr>
                <w:sz w:val="20"/>
                <w:szCs w:val="20"/>
              </w:rPr>
            </w:pPr>
            <w:r w:rsidDel="00000000" w:rsidR="00000000" w:rsidRPr="00000000">
              <w:rPr>
                <w:sz w:val="20"/>
                <w:szCs w:val="20"/>
                <w:rtl w:val="0"/>
              </w:rPr>
              <w:t xml:space="preserve"> </w:t>
            </w:r>
          </w:p>
        </w:tc>
      </w:tr>
      <w:tr>
        <w:trPr>
          <w:cantSplit w:val="0"/>
          <w:trHeight w:val="17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9">
            <w:pPr>
              <w:spacing w:line="240" w:lineRule="auto"/>
              <w:jc w:val="left"/>
              <w:rPr>
                <w:b w:val="1"/>
                <w:sz w:val="20"/>
                <w:szCs w:val="20"/>
              </w:rPr>
            </w:pPr>
            <w:r w:rsidDel="00000000" w:rsidR="00000000" w:rsidRPr="00000000">
              <w:rPr>
                <w:b w:val="1"/>
                <w:sz w:val="20"/>
                <w:szCs w:val="20"/>
                <w:rtl w:val="0"/>
              </w:rPr>
              <w:br w:type="textWrapping"/>
              <w:t xml:space="preserve">Estimated leased area (m</w:t>
            </w:r>
            <w:r w:rsidDel="00000000" w:rsidR="00000000" w:rsidRPr="00000000">
              <w:rPr>
                <w:b w:val="1"/>
                <w:sz w:val="20"/>
                <w:szCs w:val="20"/>
                <w:vertAlign w:val="superscript"/>
                <w:rtl w:val="0"/>
              </w:rPr>
              <w:t xml:space="preserve">2</w:t>
            </w:r>
            <w:r w:rsidDel="00000000" w:rsidR="00000000" w:rsidRPr="00000000">
              <w:rPr>
                <w:b w:val="1"/>
                <w:sz w:val="20"/>
                <w:szCs w:val="20"/>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AA">
            <w:pPr>
              <w:spacing w:line="240" w:lineRule="auto"/>
              <w:rPr>
                <w:sz w:val="20"/>
                <w:szCs w:val="20"/>
              </w:rPr>
            </w:pPr>
            <w:r w:rsidDel="00000000" w:rsidR="00000000" w:rsidRPr="00000000">
              <w:rPr>
                <w:rtl w:val="0"/>
              </w:rPr>
            </w:r>
          </w:p>
          <w:p w:rsidR="00000000" w:rsidDel="00000000" w:rsidP="00000000" w:rsidRDefault="00000000" w:rsidRPr="00000000" w14:paraId="000005AB">
            <w:pPr>
              <w:spacing w:line="240" w:lineRule="auto"/>
              <w:rPr>
                <w:sz w:val="20"/>
                <w:szCs w:val="20"/>
              </w:rPr>
            </w:pPr>
            <w:r w:rsidDel="00000000" w:rsidR="00000000" w:rsidRPr="00000000">
              <w:rPr>
                <w:rtl w:val="0"/>
              </w:rPr>
            </w:r>
          </w:p>
          <w:p w:rsidR="00000000" w:rsidDel="00000000" w:rsidP="00000000" w:rsidRDefault="00000000" w:rsidRPr="00000000" w14:paraId="000005AC">
            <w:pPr>
              <w:spacing w:line="240" w:lineRule="auto"/>
              <w:rPr>
                <w:sz w:val="20"/>
                <w:szCs w:val="20"/>
              </w:rPr>
            </w:pPr>
            <w:r w:rsidDel="00000000" w:rsidR="00000000" w:rsidRPr="00000000">
              <w:rPr>
                <w:sz w:val="20"/>
                <w:szCs w:val="20"/>
                <w:rtl w:val="0"/>
              </w:rPr>
              <w:t xml:space="preserve">100.000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AD">
            <w:pPr>
              <w:spacing w:line="240" w:lineRule="auto"/>
              <w:rPr>
                <w:sz w:val="20"/>
                <w:szCs w:val="20"/>
              </w:rPr>
            </w:pPr>
            <w:r w:rsidDel="00000000" w:rsidR="00000000" w:rsidRPr="00000000">
              <w:rPr>
                <w:sz w:val="20"/>
                <w:szCs w:val="2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E">
            <w:pPr>
              <w:spacing w:line="240" w:lineRule="auto"/>
              <w:rPr>
                <w:sz w:val="20"/>
                <w:szCs w:val="20"/>
              </w:rPr>
            </w:pPr>
            <w:r w:rsidDel="00000000" w:rsidR="00000000" w:rsidRPr="00000000">
              <w:rPr>
                <w:sz w:val="20"/>
                <w:szCs w:val="20"/>
                <w:rtl w:val="0"/>
              </w:rPr>
              <w:t xml:space="preserve">200.000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AF">
            <w:pPr>
              <w:spacing w:line="240" w:lineRule="auto"/>
              <w:rPr>
                <w:sz w:val="20"/>
                <w:szCs w:val="20"/>
              </w:rPr>
            </w:pPr>
            <w:r w:rsidDel="00000000" w:rsidR="00000000" w:rsidRPr="00000000">
              <w:rPr>
                <w:sz w:val="20"/>
                <w:szCs w:val="20"/>
                <w:rtl w:val="0"/>
              </w:rPr>
              <w:t xml:space="preserve">In Greece the maximum leased area must not overcome 100.000 m</w:t>
            </w:r>
            <w:r w:rsidDel="00000000" w:rsidR="00000000" w:rsidRPr="00000000">
              <w:rPr>
                <w:sz w:val="20"/>
                <w:szCs w:val="20"/>
                <w:vertAlign w:val="superscript"/>
                <w:rtl w:val="0"/>
              </w:rPr>
              <w:t xml:space="preserve">2</w:t>
            </w:r>
            <w:r w:rsidDel="00000000" w:rsidR="00000000" w:rsidRPr="00000000">
              <w:rPr>
                <w:sz w:val="20"/>
                <w:szCs w:val="20"/>
                <w:rtl w:val="0"/>
              </w:rPr>
              <w:t xml:space="preserve"> so in this case two permits must be issued</w:t>
            </w:r>
          </w:p>
        </w:tc>
      </w:tr>
      <w:tr>
        <w:trPr>
          <w:cantSplit w:val="0"/>
          <w:trHeight w:val="90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0">
            <w:pPr>
              <w:spacing w:line="240" w:lineRule="auto"/>
              <w:jc w:val="left"/>
              <w:rPr>
                <w:b w:val="1"/>
                <w:sz w:val="20"/>
                <w:szCs w:val="20"/>
              </w:rPr>
            </w:pPr>
            <w:r w:rsidDel="00000000" w:rsidR="00000000" w:rsidRPr="00000000">
              <w:rPr>
                <w:b w:val="1"/>
                <w:sz w:val="20"/>
                <w:szCs w:val="20"/>
                <w:rtl w:val="0"/>
              </w:rPr>
              <w:t xml:space="preserve">Total estimated cost €)</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B1">
            <w:pPr>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5B2">
            <w:pPr>
              <w:spacing w:line="240" w:lineRule="auto"/>
              <w:rPr>
                <w:b w:val="1"/>
                <w:sz w:val="20"/>
                <w:szCs w:val="20"/>
              </w:rPr>
            </w:pPr>
            <w:r w:rsidDel="00000000" w:rsidR="00000000" w:rsidRPr="00000000">
              <w:rPr>
                <w:b w:val="1"/>
                <w:sz w:val="20"/>
                <w:szCs w:val="20"/>
                <w:rtl w:val="0"/>
              </w:rPr>
              <w:t xml:space="preserve">5,136,389</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B3">
            <w:pPr>
              <w:spacing w:line="240" w:lineRule="auto"/>
              <w:rPr>
                <w:b w:val="1"/>
                <w:sz w:val="20"/>
                <w:szCs w:val="20"/>
              </w:rPr>
            </w:pPr>
            <w:r w:rsidDel="00000000" w:rsidR="00000000" w:rsidRPr="00000000">
              <w:rPr>
                <w:b w:val="1"/>
                <w:sz w:val="20"/>
                <w:szCs w:val="20"/>
                <w:rtl w:val="0"/>
              </w:rPr>
              <w:t xml:space="preserve">6,306,382</w:t>
            </w:r>
          </w:p>
          <w:p w:rsidR="00000000" w:rsidDel="00000000" w:rsidP="00000000" w:rsidRDefault="00000000" w:rsidRPr="00000000" w14:paraId="000005B4">
            <w:pPr>
              <w:spacing w:line="240" w:lineRule="auto"/>
              <w:rPr>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B5">
            <w:pPr>
              <w:spacing w:line="240" w:lineRule="auto"/>
              <w:rPr>
                <w:b w:val="1"/>
                <w:sz w:val="20"/>
                <w:szCs w:val="20"/>
              </w:rPr>
            </w:pPr>
            <w:r w:rsidDel="00000000" w:rsidR="00000000" w:rsidRPr="00000000">
              <w:rPr>
                <w:b w:val="1"/>
                <w:sz w:val="20"/>
                <w:szCs w:val="20"/>
                <w:rtl w:val="0"/>
              </w:rPr>
              <w:t xml:space="preserve">10,908,121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t xml:space="preserve">For comparison reasons, Table 17 gives the total equipment cost for 3000 and 5000 tonnes at an average depth of 50 meters. Comparing these values, observe that the depth change from 50 meters to 100 meters results to a 5% increase of the total equipment cost.</w:t>
      </w:r>
    </w:p>
    <w:p w:rsidR="00000000" w:rsidDel="00000000" w:rsidP="00000000" w:rsidRDefault="00000000" w:rsidRPr="00000000" w14:paraId="000005B9">
      <w:pPr>
        <w:rPr>
          <w:highlight w:val="yellow"/>
        </w:rPr>
      </w:pPr>
      <w:r w:rsidDel="00000000" w:rsidR="00000000" w:rsidRPr="00000000">
        <w:rPr>
          <w:rtl w:val="0"/>
        </w:rPr>
      </w:r>
    </w:p>
    <w:p w:rsidR="00000000" w:rsidDel="00000000" w:rsidP="00000000" w:rsidRDefault="00000000" w:rsidRPr="00000000" w14:paraId="000005BA">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1"/>
          <w:i w:val="0"/>
          <w:smallCaps w:val="0"/>
          <w:strike w:val="0"/>
          <w:color w:val="595959"/>
          <w:sz w:val="20"/>
          <w:szCs w:val="20"/>
          <w:u w:val="none"/>
          <w:shd w:fill="auto" w:val="clear"/>
          <w:vertAlign w:val="baseline"/>
        </w:rPr>
      </w:pPr>
      <w:bookmarkStart w:colFirst="0" w:colLast="0" w:name="_heading=h.206ipza" w:id="54"/>
      <w:bookmarkEnd w:id="54"/>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17:  Estimated equipment cost for a 3.000/5.000 tn on a growing unit with packing plant according to prices analyzed above.</w:t>
      </w:r>
    </w:p>
    <w:p w:rsidR="00000000" w:rsidDel="00000000" w:rsidP="00000000" w:rsidRDefault="00000000" w:rsidRPr="00000000" w14:paraId="000005BB">
      <w:pPr>
        <w:rPr>
          <w:highlight w:val="yellow"/>
        </w:rPr>
      </w:pPr>
      <w:r w:rsidDel="00000000" w:rsidR="00000000" w:rsidRPr="00000000">
        <w:rPr>
          <w:rtl w:val="0"/>
        </w:rPr>
      </w:r>
    </w:p>
    <w:tbl>
      <w:tblPr>
        <w:tblStyle w:val="Table20"/>
        <w:tblW w:w="7985.999999999999" w:type="dxa"/>
        <w:jc w:val="center"/>
        <w:tblLayout w:type="fixed"/>
        <w:tblLook w:val="0400"/>
      </w:tblPr>
      <w:tblGrid>
        <w:gridCol w:w="2672"/>
        <w:gridCol w:w="1418"/>
        <w:gridCol w:w="1559"/>
        <w:gridCol w:w="2337"/>
        <w:tblGridChange w:id="0">
          <w:tblGrid>
            <w:gridCol w:w="2672"/>
            <w:gridCol w:w="1418"/>
            <w:gridCol w:w="1559"/>
            <w:gridCol w:w="2337"/>
          </w:tblGrid>
        </w:tblGridChange>
      </w:tblGrid>
      <w:tr>
        <w:trPr>
          <w:cantSplit w:val="0"/>
          <w:trHeight w:val="1080" w:hRule="atLeast"/>
          <w:tblHeader w:val="0"/>
        </w:trPr>
        <w:tc>
          <w:tcPr>
            <w:tcBorders>
              <w:top w:color="000000" w:space="0" w:sz="0" w:val="nil"/>
              <w:left w:color="000000" w:space="0" w:sz="4" w:val="single"/>
              <w:bottom w:color="000000" w:space="0" w:sz="4" w:val="single"/>
              <w:right w:color="000000" w:space="0" w:sz="4" w:val="single"/>
            </w:tcBorders>
            <w:shd w:fill="aeaaaa" w:val="clear"/>
            <w:vAlign w:val="center"/>
          </w:tcPr>
          <w:p w:rsidR="00000000" w:rsidDel="00000000" w:rsidP="00000000" w:rsidRDefault="00000000" w:rsidRPr="00000000" w14:paraId="000005BC">
            <w:pPr>
              <w:spacing w:line="240" w:lineRule="auto"/>
              <w:jc w:val="center"/>
              <w:rPr>
                <w:b w:val="1"/>
                <w:sz w:val="20"/>
                <w:szCs w:val="20"/>
              </w:rPr>
            </w:pPr>
            <w:r w:rsidDel="00000000" w:rsidR="00000000" w:rsidRPr="00000000">
              <w:rPr>
                <w:b w:val="1"/>
                <w:sz w:val="20"/>
                <w:szCs w:val="20"/>
                <w:rtl w:val="0"/>
              </w:rPr>
              <w:t xml:space="preserve">Type of equipment </w:t>
            </w:r>
          </w:p>
        </w:tc>
        <w:tc>
          <w:tcPr>
            <w:tcBorders>
              <w:top w:color="000000" w:space="0" w:sz="0" w:val="nil"/>
              <w:left w:color="000000" w:space="0" w:sz="0" w:val="nil"/>
              <w:bottom w:color="000000" w:space="0" w:sz="4" w:val="single"/>
              <w:right w:color="000000" w:space="0" w:sz="4" w:val="single"/>
            </w:tcBorders>
            <w:shd w:fill="aeaaaa" w:val="clear"/>
            <w:vAlign w:val="center"/>
          </w:tcPr>
          <w:p w:rsidR="00000000" w:rsidDel="00000000" w:rsidP="00000000" w:rsidRDefault="00000000" w:rsidRPr="00000000" w14:paraId="000005BD">
            <w:pPr>
              <w:spacing w:line="240" w:lineRule="auto"/>
              <w:jc w:val="center"/>
              <w:rPr>
                <w:b w:val="1"/>
                <w:sz w:val="20"/>
                <w:szCs w:val="20"/>
              </w:rPr>
            </w:pPr>
            <w:r w:rsidDel="00000000" w:rsidR="00000000" w:rsidRPr="00000000">
              <w:rPr>
                <w:b w:val="1"/>
                <w:sz w:val="20"/>
                <w:szCs w:val="20"/>
                <w:rtl w:val="0"/>
              </w:rPr>
              <w:t xml:space="preserve">Estimated cost (3.000 tn production unit) (€)</w:t>
            </w:r>
          </w:p>
        </w:tc>
        <w:tc>
          <w:tcPr>
            <w:tcBorders>
              <w:top w:color="000000" w:space="0" w:sz="0" w:val="nil"/>
              <w:left w:color="000000" w:space="0" w:sz="0" w:val="nil"/>
              <w:bottom w:color="000000" w:space="0" w:sz="4" w:val="single"/>
              <w:right w:color="000000" w:space="0" w:sz="4" w:val="single"/>
            </w:tcBorders>
            <w:shd w:fill="aeaaaa" w:val="clear"/>
            <w:vAlign w:val="center"/>
          </w:tcPr>
          <w:p w:rsidR="00000000" w:rsidDel="00000000" w:rsidP="00000000" w:rsidRDefault="00000000" w:rsidRPr="00000000" w14:paraId="000005BE">
            <w:pPr>
              <w:spacing w:line="240" w:lineRule="auto"/>
              <w:jc w:val="center"/>
              <w:rPr>
                <w:b w:val="1"/>
                <w:sz w:val="20"/>
                <w:szCs w:val="20"/>
              </w:rPr>
            </w:pPr>
            <w:r w:rsidDel="00000000" w:rsidR="00000000" w:rsidRPr="00000000">
              <w:rPr>
                <w:b w:val="1"/>
                <w:sz w:val="20"/>
                <w:szCs w:val="20"/>
                <w:rtl w:val="0"/>
              </w:rPr>
              <w:t xml:space="preserve">Estimated cost (5.000 tn production unit) (€)</w:t>
            </w:r>
          </w:p>
        </w:tc>
        <w:tc>
          <w:tcPr>
            <w:tcBorders>
              <w:top w:color="000000" w:space="0" w:sz="0" w:val="nil"/>
              <w:left w:color="000000" w:space="0" w:sz="0" w:val="nil"/>
              <w:bottom w:color="000000" w:space="0" w:sz="4" w:val="single"/>
              <w:right w:color="000000" w:space="0" w:sz="4" w:val="single"/>
            </w:tcBorders>
            <w:shd w:fill="aeaaaa" w:val="clear"/>
            <w:vAlign w:val="center"/>
          </w:tcPr>
          <w:p w:rsidR="00000000" w:rsidDel="00000000" w:rsidP="00000000" w:rsidRDefault="00000000" w:rsidRPr="00000000" w14:paraId="000005BF">
            <w:pPr>
              <w:spacing w:line="240" w:lineRule="auto"/>
              <w:jc w:val="center"/>
              <w:rPr>
                <w:b w:val="1"/>
                <w:sz w:val="20"/>
                <w:szCs w:val="20"/>
              </w:rPr>
            </w:pPr>
            <w:r w:rsidDel="00000000" w:rsidR="00000000" w:rsidRPr="00000000">
              <w:rPr>
                <w:b w:val="1"/>
                <w:sz w:val="20"/>
                <w:szCs w:val="20"/>
                <w:rtl w:val="0"/>
              </w:rPr>
              <w:t xml:space="preserve">Comments</w:t>
            </w:r>
          </w:p>
        </w:tc>
      </w:tr>
      <w:tr>
        <w:trPr>
          <w:cantSplit w:val="0"/>
          <w:trHeight w:val="4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0">
            <w:pPr>
              <w:spacing w:line="240" w:lineRule="auto"/>
              <w:jc w:val="left"/>
              <w:rPr>
                <w:b w:val="1"/>
                <w:sz w:val="20"/>
                <w:szCs w:val="20"/>
              </w:rPr>
            </w:pPr>
            <w:r w:rsidDel="00000000" w:rsidR="00000000" w:rsidRPr="00000000">
              <w:rPr>
                <w:b w:val="1"/>
                <w:sz w:val="20"/>
                <w:szCs w:val="20"/>
                <w:rtl w:val="0"/>
              </w:rPr>
              <w:t xml:space="preserve">Cages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1">
            <w:pPr>
              <w:spacing w:line="240" w:lineRule="auto"/>
              <w:jc w:val="right"/>
              <w:rPr>
                <w:sz w:val="20"/>
                <w:szCs w:val="20"/>
              </w:rPr>
            </w:pPr>
            <w:r w:rsidDel="00000000" w:rsidR="00000000" w:rsidRPr="00000000">
              <w:rPr>
                <w:sz w:val="20"/>
                <w:szCs w:val="20"/>
                <w:rtl w:val="0"/>
              </w:rPr>
              <w:t xml:space="preserve">608,280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2">
            <w:pPr>
              <w:spacing w:line="240" w:lineRule="auto"/>
              <w:jc w:val="right"/>
              <w:rPr>
                <w:sz w:val="20"/>
                <w:szCs w:val="20"/>
              </w:rPr>
            </w:pPr>
            <w:r w:rsidDel="00000000" w:rsidR="00000000" w:rsidRPr="00000000">
              <w:rPr>
                <w:sz w:val="20"/>
                <w:szCs w:val="20"/>
                <w:rtl w:val="0"/>
              </w:rPr>
              <w:t xml:space="preserve">1,083,240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3">
            <w:pPr>
              <w:spacing w:line="240" w:lineRule="auto"/>
              <w:jc w:val="left"/>
              <w:rPr>
                <w:sz w:val="20"/>
                <w:szCs w:val="20"/>
              </w:rPr>
            </w:pPr>
            <w:r w:rsidDel="00000000" w:rsidR="00000000" w:rsidRPr="00000000">
              <w:rPr>
                <w:sz w:val="20"/>
                <w:szCs w:val="20"/>
                <w:rtl w:val="0"/>
              </w:rPr>
              <w:t xml:space="preserve"> </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4">
            <w:pPr>
              <w:spacing w:line="240" w:lineRule="auto"/>
              <w:jc w:val="left"/>
              <w:rPr>
                <w:b w:val="1"/>
                <w:sz w:val="20"/>
                <w:szCs w:val="20"/>
              </w:rPr>
            </w:pPr>
            <w:r w:rsidDel="00000000" w:rsidR="00000000" w:rsidRPr="00000000">
              <w:rPr>
                <w:b w:val="1"/>
                <w:sz w:val="20"/>
                <w:szCs w:val="20"/>
                <w:rtl w:val="0"/>
              </w:rPr>
              <w:t xml:space="preserve">Netcages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5">
            <w:pPr>
              <w:spacing w:line="240" w:lineRule="auto"/>
              <w:jc w:val="right"/>
              <w:rPr>
                <w:sz w:val="20"/>
                <w:szCs w:val="20"/>
              </w:rPr>
            </w:pPr>
            <w:r w:rsidDel="00000000" w:rsidR="00000000" w:rsidRPr="00000000">
              <w:rPr>
                <w:sz w:val="20"/>
                <w:szCs w:val="20"/>
                <w:rtl w:val="0"/>
              </w:rPr>
              <w:t xml:space="preserve">1,161,500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6">
            <w:pPr>
              <w:spacing w:line="240" w:lineRule="auto"/>
              <w:jc w:val="right"/>
              <w:rPr>
                <w:sz w:val="20"/>
                <w:szCs w:val="20"/>
              </w:rPr>
            </w:pPr>
            <w:r w:rsidDel="00000000" w:rsidR="00000000" w:rsidRPr="00000000">
              <w:rPr>
                <w:sz w:val="20"/>
                <w:szCs w:val="20"/>
                <w:rtl w:val="0"/>
              </w:rPr>
              <w:t xml:space="preserve">2,337,950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7">
            <w:pPr>
              <w:spacing w:line="240" w:lineRule="auto"/>
              <w:jc w:val="left"/>
              <w:rPr>
                <w:sz w:val="20"/>
                <w:szCs w:val="20"/>
              </w:rPr>
            </w:pPr>
            <w:r w:rsidDel="00000000" w:rsidR="00000000" w:rsidRPr="00000000">
              <w:rPr>
                <w:sz w:val="20"/>
                <w:szCs w:val="20"/>
                <w:rtl w:val="0"/>
              </w:rPr>
              <w:t xml:space="preserve"> </w:t>
            </w:r>
          </w:p>
        </w:tc>
      </w:tr>
      <w:tr>
        <w:trPr>
          <w:cantSplit w:val="0"/>
          <w:trHeight w:val="7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8">
            <w:pPr>
              <w:spacing w:line="240" w:lineRule="auto"/>
              <w:jc w:val="left"/>
              <w:rPr>
                <w:b w:val="1"/>
                <w:sz w:val="20"/>
                <w:szCs w:val="20"/>
              </w:rPr>
            </w:pPr>
            <w:r w:rsidDel="00000000" w:rsidR="00000000" w:rsidRPr="00000000">
              <w:rPr>
                <w:b w:val="1"/>
                <w:sz w:val="20"/>
                <w:szCs w:val="20"/>
                <w:rtl w:val="0"/>
              </w:rPr>
              <w:t xml:space="preserve">Vessels/feeding equipment/Forklifts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9">
            <w:pPr>
              <w:spacing w:line="240" w:lineRule="auto"/>
              <w:jc w:val="right"/>
              <w:rPr>
                <w:sz w:val="20"/>
                <w:szCs w:val="20"/>
              </w:rPr>
            </w:pPr>
            <w:r w:rsidDel="00000000" w:rsidR="00000000" w:rsidRPr="00000000">
              <w:rPr>
                <w:sz w:val="20"/>
                <w:szCs w:val="20"/>
                <w:rtl w:val="0"/>
              </w:rPr>
              <w:t xml:space="preserve">2,174,000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A">
            <w:pPr>
              <w:spacing w:line="240" w:lineRule="auto"/>
              <w:jc w:val="right"/>
              <w:rPr>
                <w:sz w:val="20"/>
                <w:szCs w:val="20"/>
              </w:rPr>
            </w:pPr>
            <w:r w:rsidDel="00000000" w:rsidR="00000000" w:rsidRPr="00000000">
              <w:rPr>
                <w:sz w:val="20"/>
                <w:szCs w:val="20"/>
                <w:rtl w:val="0"/>
              </w:rPr>
              <w:t xml:space="preserve">4,085,000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spacing w:line="240" w:lineRule="auto"/>
              <w:jc w:val="left"/>
              <w:rPr>
                <w:sz w:val="20"/>
                <w:szCs w:val="20"/>
              </w:rPr>
            </w:pPr>
            <w:r w:rsidDel="00000000" w:rsidR="00000000" w:rsidRPr="00000000">
              <w:rPr>
                <w:sz w:val="20"/>
                <w:szCs w:val="20"/>
                <w:rtl w:val="0"/>
              </w:rPr>
              <w:t xml:space="preserve"> </w:t>
            </w:r>
          </w:p>
        </w:tc>
      </w:tr>
      <w:tr>
        <w:trPr>
          <w:cantSplit w:val="0"/>
          <w:trHeight w:val="70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CC">
            <w:pPr>
              <w:spacing w:line="240" w:lineRule="auto"/>
              <w:jc w:val="left"/>
              <w:rPr>
                <w:b w:val="1"/>
                <w:sz w:val="20"/>
                <w:szCs w:val="20"/>
              </w:rPr>
            </w:pPr>
            <w:r w:rsidDel="00000000" w:rsidR="00000000" w:rsidRPr="00000000">
              <w:rPr>
                <w:b w:val="1"/>
                <w:sz w:val="20"/>
                <w:szCs w:val="20"/>
                <w:rtl w:val="0"/>
              </w:rPr>
              <w:t xml:space="preserve">Mooring equipment and supportive net equipment*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D">
            <w:pPr>
              <w:spacing w:line="240" w:lineRule="auto"/>
              <w:jc w:val="right"/>
              <w:rPr>
                <w:sz w:val="20"/>
                <w:szCs w:val="20"/>
              </w:rPr>
            </w:pPr>
            <w:r w:rsidDel="00000000" w:rsidR="00000000" w:rsidRPr="00000000">
              <w:rPr>
                <w:sz w:val="20"/>
                <w:szCs w:val="20"/>
                <w:rtl w:val="0"/>
              </w:rPr>
              <w:t xml:space="preserve">406,852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CE">
            <w:pPr>
              <w:spacing w:line="240" w:lineRule="auto"/>
              <w:jc w:val="right"/>
              <w:rPr>
                <w:sz w:val="20"/>
                <w:szCs w:val="20"/>
              </w:rPr>
            </w:pPr>
            <w:r w:rsidDel="00000000" w:rsidR="00000000" w:rsidRPr="00000000">
              <w:rPr>
                <w:sz w:val="20"/>
                <w:szCs w:val="20"/>
                <w:rtl w:val="0"/>
              </w:rPr>
              <w:t xml:space="preserve">813,134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spacing w:line="240" w:lineRule="auto"/>
              <w:jc w:val="left"/>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0">
            <w:pPr>
              <w:spacing w:line="240" w:lineRule="auto"/>
              <w:jc w:val="left"/>
              <w:rPr>
                <w:b w:val="1"/>
                <w:sz w:val="20"/>
                <w:szCs w:val="20"/>
              </w:rPr>
            </w:pPr>
            <w:r w:rsidDel="00000000" w:rsidR="00000000" w:rsidRPr="00000000">
              <w:rPr>
                <w:b w:val="1"/>
                <w:sz w:val="20"/>
                <w:szCs w:val="20"/>
                <w:rtl w:val="0"/>
              </w:rPr>
              <w:t xml:space="preserve">Other equipment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1">
            <w:pPr>
              <w:spacing w:line="240" w:lineRule="auto"/>
              <w:jc w:val="right"/>
              <w:rPr>
                <w:sz w:val="20"/>
                <w:szCs w:val="20"/>
              </w:rPr>
            </w:pPr>
            <w:r w:rsidDel="00000000" w:rsidR="00000000" w:rsidRPr="00000000">
              <w:rPr>
                <w:sz w:val="20"/>
                <w:szCs w:val="20"/>
                <w:rtl w:val="0"/>
              </w:rPr>
              <w:t xml:space="preserve">337,450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2">
            <w:pPr>
              <w:spacing w:line="240" w:lineRule="auto"/>
              <w:jc w:val="right"/>
              <w:rPr>
                <w:sz w:val="20"/>
                <w:szCs w:val="20"/>
              </w:rPr>
            </w:pPr>
            <w:r w:rsidDel="00000000" w:rsidR="00000000" w:rsidRPr="00000000">
              <w:rPr>
                <w:sz w:val="20"/>
                <w:szCs w:val="20"/>
                <w:rtl w:val="0"/>
              </w:rPr>
              <w:t xml:space="preserve">478,050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spacing w:line="240" w:lineRule="auto"/>
              <w:jc w:val="left"/>
              <w:rPr>
                <w:sz w:val="20"/>
                <w:szCs w:val="20"/>
              </w:rPr>
            </w:pPr>
            <w:r w:rsidDel="00000000" w:rsidR="00000000" w:rsidRPr="00000000">
              <w:rPr>
                <w:sz w:val="20"/>
                <w:szCs w:val="20"/>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4">
            <w:pPr>
              <w:spacing w:line="240" w:lineRule="auto"/>
              <w:jc w:val="left"/>
              <w:rPr>
                <w:b w:val="1"/>
                <w:sz w:val="20"/>
                <w:szCs w:val="20"/>
              </w:rPr>
            </w:pPr>
            <w:r w:rsidDel="00000000" w:rsidR="00000000" w:rsidRPr="00000000">
              <w:rPr>
                <w:b w:val="1"/>
                <w:sz w:val="20"/>
                <w:szCs w:val="20"/>
                <w:rtl w:val="0"/>
              </w:rPr>
              <w:t xml:space="preserve">Packing Plant equipment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5">
            <w:pPr>
              <w:spacing w:line="240" w:lineRule="auto"/>
              <w:jc w:val="right"/>
              <w:rPr>
                <w:sz w:val="20"/>
                <w:szCs w:val="20"/>
              </w:rPr>
            </w:pPr>
            <w:r w:rsidDel="00000000" w:rsidR="00000000" w:rsidRPr="00000000">
              <w:rPr>
                <w:sz w:val="20"/>
                <w:szCs w:val="20"/>
                <w:rtl w:val="0"/>
              </w:rPr>
              <w:t xml:space="preserve">927,900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6">
            <w:pPr>
              <w:spacing w:line="240" w:lineRule="auto"/>
              <w:jc w:val="right"/>
              <w:rPr>
                <w:sz w:val="20"/>
                <w:szCs w:val="20"/>
              </w:rPr>
            </w:pPr>
            <w:r w:rsidDel="00000000" w:rsidR="00000000" w:rsidRPr="00000000">
              <w:rPr>
                <w:sz w:val="20"/>
                <w:szCs w:val="20"/>
                <w:rtl w:val="0"/>
              </w:rPr>
              <w:t xml:space="preserve">927,900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7">
            <w:pPr>
              <w:spacing w:line="240" w:lineRule="auto"/>
              <w:jc w:val="left"/>
              <w:rPr>
                <w:sz w:val="20"/>
                <w:szCs w:val="20"/>
              </w:rPr>
            </w:pPr>
            <w:r w:rsidDel="00000000" w:rsidR="00000000" w:rsidRPr="00000000">
              <w:rPr>
                <w:sz w:val="20"/>
                <w:szCs w:val="20"/>
                <w:rtl w:val="0"/>
              </w:rPr>
              <w:t xml:space="preserve"> </w:t>
            </w:r>
          </w:p>
        </w:tc>
      </w:tr>
      <w:tr>
        <w:trPr>
          <w:cantSplit w:val="0"/>
          <w:trHeight w:val="5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8">
            <w:pPr>
              <w:spacing w:line="240" w:lineRule="auto"/>
              <w:jc w:val="left"/>
              <w:rPr>
                <w:b w:val="1"/>
                <w:sz w:val="20"/>
                <w:szCs w:val="20"/>
              </w:rPr>
            </w:pPr>
            <w:r w:rsidDel="00000000" w:rsidR="00000000" w:rsidRPr="00000000">
              <w:rPr>
                <w:b w:val="1"/>
                <w:sz w:val="20"/>
                <w:szCs w:val="20"/>
                <w:rtl w:val="0"/>
              </w:rPr>
              <w:t xml:space="preserve">Emergency expenses/Unspecified expenses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9">
            <w:pPr>
              <w:spacing w:line="240" w:lineRule="auto"/>
              <w:jc w:val="right"/>
              <w:rPr>
                <w:sz w:val="20"/>
                <w:szCs w:val="20"/>
              </w:rPr>
            </w:pPr>
            <w:r w:rsidDel="00000000" w:rsidR="00000000" w:rsidRPr="00000000">
              <w:rPr>
                <w:sz w:val="20"/>
                <w:szCs w:val="20"/>
                <w:rtl w:val="0"/>
              </w:rPr>
              <w:t xml:space="preserve">420,000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A">
            <w:pPr>
              <w:spacing w:line="240" w:lineRule="auto"/>
              <w:jc w:val="right"/>
              <w:rPr>
                <w:sz w:val="20"/>
                <w:szCs w:val="20"/>
              </w:rPr>
            </w:pPr>
            <w:r w:rsidDel="00000000" w:rsidR="00000000" w:rsidRPr="00000000">
              <w:rPr>
                <w:sz w:val="20"/>
                <w:szCs w:val="20"/>
                <w:rtl w:val="0"/>
              </w:rPr>
              <w:t xml:space="preserve">950,000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B">
            <w:pPr>
              <w:spacing w:line="240" w:lineRule="auto"/>
              <w:jc w:val="left"/>
              <w:rPr>
                <w:sz w:val="20"/>
                <w:szCs w:val="20"/>
              </w:rPr>
            </w:pPr>
            <w:r w:rsidDel="00000000" w:rsidR="00000000" w:rsidRPr="00000000">
              <w:rPr>
                <w:sz w:val="20"/>
                <w:szCs w:val="20"/>
                <w:rtl w:val="0"/>
              </w:rPr>
              <w:t xml:space="preserve">10% of total cost</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DC">
            <w:pPr>
              <w:spacing w:line="240" w:lineRule="auto"/>
              <w:jc w:val="left"/>
              <w:rPr>
                <w:b w:val="1"/>
                <w:sz w:val="20"/>
                <w:szCs w:val="20"/>
              </w:rPr>
            </w:pPr>
            <w:r w:rsidDel="00000000" w:rsidR="00000000" w:rsidRPr="00000000">
              <w:rPr>
                <w:b w:val="1"/>
                <w:sz w:val="20"/>
                <w:szCs w:val="20"/>
                <w:rtl w:val="0"/>
              </w:rPr>
              <w:t xml:space="preserve">Estimated park coverage (Acres)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D">
            <w:pPr>
              <w:spacing w:line="240" w:lineRule="auto"/>
              <w:jc w:val="right"/>
              <w:rPr>
                <w:sz w:val="20"/>
                <w:szCs w:val="20"/>
              </w:rPr>
            </w:pPr>
            <w:r w:rsidDel="00000000" w:rsidR="00000000" w:rsidRPr="00000000">
              <w:rPr>
                <w:sz w:val="20"/>
                <w:szCs w:val="20"/>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E">
            <w:pPr>
              <w:spacing w:line="240" w:lineRule="auto"/>
              <w:jc w:val="right"/>
              <w:rPr>
                <w:sz w:val="20"/>
                <w:szCs w:val="20"/>
              </w:rPr>
            </w:pPr>
            <w:r w:rsidDel="00000000" w:rsidR="00000000" w:rsidRPr="00000000">
              <w:rPr>
                <w:sz w:val="20"/>
                <w:szCs w:val="20"/>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DF">
            <w:pPr>
              <w:spacing w:line="240" w:lineRule="auto"/>
              <w:jc w:val="left"/>
              <w:rPr>
                <w:sz w:val="20"/>
                <w:szCs w:val="20"/>
              </w:rPr>
            </w:pPr>
            <w:r w:rsidDel="00000000" w:rsidR="00000000" w:rsidRPr="00000000">
              <w:rPr>
                <w:sz w:val="20"/>
                <w:szCs w:val="20"/>
                <w:rtl w:val="0"/>
              </w:rPr>
              <w:t xml:space="preserve"> </w:t>
            </w:r>
          </w:p>
        </w:tc>
      </w:tr>
      <w:tr>
        <w:trPr>
          <w:cantSplit w:val="0"/>
          <w:trHeight w:val="172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0">
            <w:pPr>
              <w:spacing w:line="240" w:lineRule="auto"/>
              <w:jc w:val="left"/>
              <w:rPr>
                <w:b w:val="1"/>
                <w:sz w:val="20"/>
                <w:szCs w:val="20"/>
              </w:rPr>
            </w:pPr>
            <w:r w:rsidDel="00000000" w:rsidR="00000000" w:rsidRPr="00000000">
              <w:rPr>
                <w:b w:val="1"/>
                <w:sz w:val="20"/>
                <w:szCs w:val="20"/>
                <w:rtl w:val="0"/>
              </w:rPr>
              <w:br w:type="textWrapping"/>
              <w:t xml:space="preserve">Estimated leased area (m</w:t>
            </w:r>
            <w:r w:rsidDel="00000000" w:rsidR="00000000" w:rsidRPr="00000000">
              <w:rPr>
                <w:b w:val="1"/>
                <w:sz w:val="20"/>
                <w:szCs w:val="20"/>
                <w:vertAlign w:val="superscript"/>
                <w:rtl w:val="0"/>
              </w:rPr>
              <w:t xml:space="preserve">2</w:t>
            </w:r>
            <w:r w:rsidDel="00000000" w:rsidR="00000000" w:rsidRPr="00000000">
              <w:rPr>
                <w:b w:val="1"/>
                <w:sz w:val="20"/>
                <w:szCs w:val="20"/>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1">
            <w:pPr>
              <w:spacing w:line="240" w:lineRule="auto"/>
              <w:jc w:val="right"/>
              <w:rPr>
                <w:sz w:val="20"/>
                <w:szCs w:val="20"/>
              </w:rPr>
            </w:pPr>
            <w:r w:rsidDel="00000000" w:rsidR="00000000" w:rsidRPr="00000000">
              <w:rPr>
                <w:sz w:val="20"/>
                <w:szCs w:val="20"/>
                <w:rtl w:val="0"/>
              </w:rPr>
              <w:t xml:space="preserve">100.000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2">
            <w:pPr>
              <w:spacing w:line="240" w:lineRule="auto"/>
              <w:jc w:val="right"/>
              <w:rPr>
                <w:sz w:val="20"/>
                <w:szCs w:val="20"/>
              </w:rPr>
            </w:pPr>
            <w:r w:rsidDel="00000000" w:rsidR="00000000" w:rsidRPr="00000000">
              <w:rPr>
                <w:sz w:val="20"/>
                <w:szCs w:val="20"/>
                <w:rtl w:val="0"/>
              </w:rPr>
              <w:t xml:space="preserve">200.000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3">
            <w:pPr>
              <w:spacing w:line="240" w:lineRule="auto"/>
              <w:jc w:val="left"/>
              <w:rPr>
                <w:sz w:val="20"/>
                <w:szCs w:val="20"/>
              </w:rPr>
            </w:pPr>
            <w:r w:rsidDel="00000000" w:rsidR="00000000" w:rsidRPr="00000000">
              <w:rPr>
                <w:sz w:val="20"/>
                <w:szCs w:val="20"/>
                <w:rtl w:val="0"/>
              </w:rPr>
              <w:t xml:space="preserve">In Greece the maximum leased area must not overcome 100.000 m</w:t>
            </w:r>
            <w:r w:rsidDel="00000000" w:rsidR="00000000" w:rsidRPr="00000000">
              <w:rPr>
                <w:sz w:val="20"/>
                <w:szCs w:val="20"/>
                <w:vertAlign w:val="superscript"/>
                <w:rtl w:val="0"/>
              </w:rPr>
              <w:t xml:space="preserve">2</w:t>
            </w:r>
            <w:r w:rsidDel="00000000" w:rsidR="00000000" w:rsidRPr="00000000">
              <w:rPr>
                <w:sz w:val="20"/>
                <w:szCs w:val="20"/>
                <w:rtl w:val="0"/>
              </w:rPr>
              <w:t xml:space="preserve"> so in this case two permits must be issued</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4">
            <w:pPr>
              <w:spacing w:line="240" w:lineRule="auto"/>
              <w:jc w:val="left"/>
              <w:rPr>
                <w:b w:val="1"/>
                <w:sz w:val="20"/>
                <w:szCs w:val="20"/>
              </w:rPr>
            </w:pPr>
            <w:r w:rsidDel="00000000" w:rsidR="00000000" w:rsidRPr="00000000">
              <w:rPr>
                <w:b w:val="1"/>
                <w:sz w:val="20"/>
                <w:szCs w:val="20"/>
                <w:rtl w:val="0"/>
              </w:rPr>
              <w:t xml:space="preserve">Total estimated cost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5">
            <w:pPr>
              <w:spacing w:line="240" w:lineRule="auto"/>
              <w:jc w:val="right"/>
              <w:rPr>
                <w:b w:val="1"/>
                <w:sz w:val="20"/>
                <w:szCs w:val="20"/>
              </w:rPr>
            </w:pPr>
            <w:r w:rsidDel="00000000" w:rsidR="00000000" w:rsidRPr="00000000">
              <w:rPr>
                <w:b w:val="1"/>
                <w:sz w:val="20"/>
                <w:szCs w:val="20"/>
                <w:rtl w:val="0"/>
              </w:rPr>
              <w:t xml:space="preserve">5,986,172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E6">
            <w:pPr>
              <w:spacing w:line="240" w:lineRule="auto"/>
              <w:jc w:val="right"/>
              <w:rPr>
                <w:b w:val="1"/>
                <w:sz w:val="20"/>
                <w:szCs w:val="20"/>
              </w:rPr>
            </w:pPr>
            <w:r w:rsidDel="00000000" w:rsidR="00000000" w:rsidRPr="00000000">
              <w:rPr>
                <w:b w:val="1"/>
                <w:sz w:val="20"/>
                <w:szCs w:val="20"/>
                <w:rtl w:val="0"/>
              </w:rPr>
              <w:t xml:space="preserve">10,525,654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spacing w:line="240" w:lineRule="auto"/>
              <w:jc w:val="left"/>
              <w:rPr>
                <w:b w:val="1"/>
                <w:sz w:val="20"/>
                <w:szCs w:val="20"/>
              </w:rPr>
            </w:pPr>
            <w:r w:rsidDel="00000000" w:rsidR="00000000" w:rsidRPr="00000000">
              <w:rPr>
                <w:b w:val="1"/>
                <w:sz w:val="20"/>
                <w:szCs w:val="20"/>
                <w:rtl w:val="0"/>
              </w:rPr>
              <w:t xml:space="preserve"> </w:t>
            </w:r>
          </w:p>
        </w:tc>
      </w:tr>
      <w:tr>
        <w:trPr>
          <w:cantSplit w:val="0"/>
          <w:trHeight w:val="808"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5E8">
            <w:pPr>
              <w:spacing w:line="240" w:lineRule="auto"/>
              <w:rPr>
                <w:b w:val="1"/>
                <w:sz w:val="20"/>
                <w:szCs w:val="20"/>
              </w:rPr>
            </w:pPr>
            <w:r w:rsidDel="00000000" w:rsidR="00000000" w:rsidRPr="00000000">
              <w:rPr>
                <w:sz w:val="20"/>
                <w:szCs w:val="20"/>
                <w:rtl w:val="0"/>
              </w:rPr>
              <w:t xml:space="preserve">*Cost is estimated for an Area with average depth 50m.</w:t>
            </w:r>
            <w:r w:rsidDel="00000000" w:rsidR="00000000" w:rsidRPr="00000000">
              <w:rPr>
                <w:rtl w:val="0"/>
              </w:rPr>
            </w:r>
          </w:p>
        </w:tc>
      </w:tr>
    </w:tbl>
    <w:p w:rsidR="00000000" w:rsidDel="00000000" w:rsidP="00000000" w:rsidRDefault="00000000" w:rsidRPr="00000000" w14:paraId="000005EC">
      <w:pPr>
        <w:rPr>
          <w:highlight w:val="yellow"/>
        </w:rPr>
      </w:pPr>
      <w:r w:rsidDel="00000000" w:rsidR="00000000" w:rsidRPr="00000000">
        <w:rPr>
          <w:rtl w:val="0"/>
        </w:rPr>
      </w:r>
    </w:p>
    <w:p w:rsidR="00000000" w:rsidDel="00000000" w:rsidP="00000000" w:rsidRDefault="00000000" w:rsidRPr="00000000" w14:paraId="000005ED">
      <w:pPr>
        <w:pStyle w:val="Heading2"/>
        <w:numPr>
          <w:ilvl w:val="1"/>
          <w:numId w:val="15"/>
        </w:numPr>
        <w:ind w:left="576" w:hanging="576"/>
        <w:rPr/>
      </w:pPr>
      <w:bookmarkStart w:colFirst="0" w:colLast="0" w:name="_heading=h.4k668n3" w:id="55"/>
      <w:bookmarkEnd w:id="55"/>
      <w:r w:rsidDel="00000000" w:rsidR="00000000" w:rsidRPr="00000000">
        <w:rPr>
          <w:rtl w:val="0"/>
        </w:rPr>
        <w:t xml:space="preserve">Operational Expenditure</w:t>
      </w:r>
    </w:p>
    <w:p w:rsidR="00000000" w:rsidDel="00000000" w:rsidP="00000000" w:rsidRDefault="00000000" w:rsidRPr="00000000" w14:paraId="000005EE">
      <w:pPr>
        <w:rPr/>
      </w:pPr>
      <w:r w:rsidDel="00000000" w:rsidR="00000000" w:rsidRPr="00000000">
        <w:rPr>
          <w:rtl w:val="0"/>
        </w:rPr>
        <w:t xml:space="preserve">Operational expenditure varies insignificantly due to depth distinction between fifty (50) and a hundred (100) meters operating depth. Based on the interview of KIMAGRO fisheries’ financial controller that took place on the 23/02/2022 [9], the key operating costs have been calculated and a summary of these is presented in Table 18. In addition, these costs are compared with the theoretical value of operational expenses provided in Deliverable 23: Targeted finfish economic characteristics. As it can be seen, the variation between actual figures and the theoretical model is negligible. </w:t>
      </w:r>
    </w:p>
    <w:p w:rsidR="00000000" w:rsidDel="00000000" w:rsidP="00000000" w:rsidRDefault="00000000" w:rsidRPr="00000000" w14:paraId="000005EF">
      <w:pPr>
        <w:rPr/>
      </w:pPr>
      <w:r w:rsidDel="00000000" w:rsidR="00000000" w:rsidRPr="00000000">
        <w:rPr>
          <w:rtl w:val="0"/>
        </w:rPr>
      </w:r>
    </w:p>
    <w:p w:rsidR="00000000" w:rsidDel="00000000" w:rsidP="00000000" w:rsidRDefault="00000000" w:rsidRPr="00000000" w14:paraId="000005F0">
      <w:pPr>
        <w:keepNext w:val="0"/>
        <w:keepLines w:val="1"/>
        <w:pageBreakBefore w:val="0"/>
        <w:widowControl w:val="1"/>
        <w:pBdr>
          <w:top w:space="0" w:sz="0" w:val="nil"/>
          <w:left w:space="0" w:sz="0" w:val="nil"/>
          <w:bottom w:space="0" w:sz="0" w:val="nil"/>
          <w:right w:space="0" w:sz="0" w:val="nil"/>
          <w:between w:space="0" w:sz="0" w:val="nil"/>
        </w:pBdr>
        <w:shd w:fill="auto" w:val="clear"/>
        <w:spacing w:after="240" w:before="60" w:line="240" w:lineRule="auto"/>
        <w:ind w:left="0" w:right="0" w:firstLine="0"/>
        <w:jc w:val="both"/>
        <w:rPr>
          <w:rFonts w:ascii="Arial" w:cs="Arial" w:eastAsia="Arial" w:hAnsi="Arial"/>
          <w:b w:val="0"/>
          <w:i w:val="0"/>
          <w:smallCaps w:val="0"/>
          <w:strike w:val="0"/>
          <w:color w:val="595959"/>
          <w:sz w:val="20"/>
          <w:szCs w:val="20"/>
          <w:u w:val="none"/>
          <w:shd w:fill="auto" w:val="clear"/>
          <w:vertAlign w:val="baseline"/>
        </w:rPr>
      </w:pPr>
      <w:bookmarkStart w:colFirst="0" w:colLast="0" w:name="_heading=h.2zbgiuw" w:id="56"/>
      <w:bookmarkEnd w:id="56"/>
      <w:r w:rsidDel="00000000" w:rsidR="00000000" w:rsidRPr="00000000">
        <w:rPr>
          <w:rFonts w:ascii="Arial" w:cs="Arial" w:eastAsia="Arial" w:hAnsi="Arial"/>
          <w:b w:val="1"/>
          <w:i w:val="0"/>
          <w:smallCaps w:val="0"/>
          <w:strike w:val="0"/>
          <w:color w:val="595959"/>
          <w:sz w:val="20"/>
          <w:szCs w:val="20"/>
          <w:u w:val="none"/>
          <w:shd w:fill="auto" w:val="clear"/>
          <w:vertAlign w:val="baseline"/>
          <w:rtl w:val="0"/>
        </w:rPr>
        <w:t xml:space="preserve">Table 18. Annual Operational Expenses for varying production capacities</w:t>
      </w:r>
      <w:r w:rsidDel="00000000" w:rsidR="00000000" w:rsidRPr="00000000">
        <w:rPr>
          <w:rtl w:val="0"/>
        </w:rPr>
      </w:r>
    </w:p>
    <w:p w:rsidR="00000000" w:rsidDel="00000000" w:rsidP="00000000" w:rsidRDefault="00000000" w:rsidRPr="00000000" w14:paraId="000005F1">
      <w:pPr>
        <w:rPr>
          <w:b w:val="1"/>
        </w:rPr>
      </w:pPr>
      <w:r w:rsidDel="00000000" w:rsidR="00000000" w:rsidRPr="00000000">
        <w:rPr/>
        <w:drawing>
          <wp:inline distB="0" distT="0" distL="0" distR="0">
            <wp:extent cx="5760085" cy="3032760"/>
            <wp:effectExtent b="0" l="0" r="0" t="0"/>
            <wp:docPr id="38"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5760085" cy="3032760"/>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rPr>
          <w:b w:val="1"/>
        </w:rPr>
      </w:pPr>
      <w:r w:rsidDel="00000000" w:rsidR="00000000" w:rsidRPr="00000000">
        <w:rPr>
          <w:rtl w:val="0"/>
        </w:rPr>
      </w:r>
    </w:p>
    <w:p w:rsidR="00000000" w:rsidDel="00000000" w:rsidP="00000000" w:rsidRDefault="00000000" w:rsidRPr="00000000" w14:paraId="000005F3">
      <w:pPr>
        <w:rPr>
          <w:b w:val="1"/>
        </w:rPr>
      </w:pPr>
      <w:r w:rsidDel="00000000" w:rsidR="00000000" w:rsidRPr="00000000">
        <w:rPr>
          <w:rtl w:val="0"/>
        </w:rPr>
      </w:r>
    </w:p>
    <w:p w:rsidR="00000000" w:rsidDel="00000000" w:rsidP="00000000" w:rsidRDefault="00000000" w:rsidRPr="00000000" w14:paraId="000005F4">
      <w:pPr>
        <w:rPr>
          <w:b w:val="1"/>
        </w:rPr>
      </w:pPr>
      <w:r w:rsidDel="00000000" w:rsidR="00000000" w:rsidRPr="00000000">
        <w:rPr>
          <w:rtl w:val="0"/>
        </w:rPr>
      </w:r>
    </w:p>
    <w:p w:rsidR="00000000" w:rsidDel="00000000" w:rsidP="00000000" w:rsidRDefault="00000000" w:rsidRPr="00000000" w14:paraId="000005F5">
      <w:pPr>
        <w:pStyle w:val="Heading1"/>
        <w:numPr>
          <w:ilvl w:val="0"/>
          <w:numId w:val="15"/>
        </w:numPr>
        <w:ind w:left="432" w:hanging="432"/>
        <w:rPr/>
      </w:pPr>
      <w:bookmarkStart w:colFirst="0" w:colLast="0" w:name="_heading=h.1egqt2p" w:id="57"/>
      <w:bookmarkEnd w:id="57"/>
      <w:r w:rsidDel="00000000" w:rsidR="00000000" w:rsidRPr="00000000">
        <w:rPr>
          <w:rtl w:val="0"/>
        </w:rPr>
        <w:t xml:space="preserve">Funding mechanisms and budgetary considerations </w:t>
      </w:r>
    </w:p>
    <w:p w:rsidR="00000000" w:rsidDel="00000000" w:rsidP="00000000" w:rsidRDefault="00000000" w:rsidRPr="00000000" w14:paraId="000005F6">
      <w:pPr>
        <w:rPr/>
      </w:pPr>
      <w:r w:rsidDel="00000000" w:rsidR="00000000" w:rsidRPr="00000000">
        <w:rPr>
          <w:rtl w:val="0"/>
        </w:rPr>
      </w:r>
    </w:p>
    <w:p w:rsidR="00000000" w:rsidDel="00000000" w:rsidP="00000000" w:rsidRDefault="00000000" w:rsidRPr="00000000" w14:paraId="000005F7">
      <w:pPr>
        <w:rPr/>
      </w:pPr>
      <w:r w:rsidDel="00000000" w:rsidR="00000000" w:rsidRPr="00000000">
        <w:rPr>
          <w:rtl w:val="0"/>
        </w:rPr>
        <w:t xml:space="preserve">Existing and foreseen subsidies for aquaculture companies was presented in Deliverable 26: Legal/ regulatory framework and existing financial incentives. These subsidies are existed for the past twenty (20) years. Programs are valid for six (6) years and during these years’ aquaculture companies can get up to fifty percent (50%) subsidy for investments made in infrastructure and marketing of aquaculture products. During recent years, total investments could not be more than €600,000 within each six-year period. </w:t>
      </w:r>
    </w:p>
    <w:p w:rsidR="00000000" w:rsidDel="00000000" w:rsidP="00000000" w:rsidRDefault="00000000" w:rsidRPr="00000000" w14:paraId="000005F8">
      <w:pPr>
        <w:rPr/>
      </w:pPr>
      <w:r w:rsidDel="00000000" w:rsidR="00000000" w:rsidRPr="00000000">
        <w:rPr>
          <w:rtl w:val="0"/>
        </w:rPr>
        <w:t xml:space="preserve">It is expected that during the period 2021 – 2027 new subsidy programs will also run. According to Department of Fisheries and Maritime Research (DFMR) the total cost of investments per aquaculture company can reach the order of €800,000 [10]. </w:t>
      </w:r>
    </w:p>
    <w:p w:rsidR="00000000" w:rsidDel="00000000" w:rsidP="00000000" w:rsidRDefault="00000000" w:rsidRPr="00000000" w14:paraId="000005F9">
      <w:pPr>
        <w:rPr/>
      </w:pPr>
      <w:r w:rsidDel="00000000" w:rsidR="00000000" w:rsidRPr="00000000">
        <w:rPr>
          <w:rtl w:val="0"/>
        </w:rPr>
        <w:t xml:space="preserve">It needs to be stated here that most of the existing aquaculture companies in Cyprus, operating as back as 2000, started with a license of production capacity of 200 tonnes and reached today production capacities of more than 1,000 tonnes. Therefore, during these twenty (20) years, due to gradual expansion, most of their infrastructure investments was subsidized. This might not be the case of new companies with a license of the order of 1,000 tonnes or more. </w:t>
      </w:r>
    </w:p>
    <w:p w:rsidR="00000000" w:rsidDel="00000000" w:rsidP="00000000" w:rsidRDefault="00000000" w:rsidRPr="00000000" w14:paraId="000005FA">
      <w:pPr>
        <w:rPr/>
      </w:pPr>
      <w:r w:rsidDel="00000000" w:rsidR="00000000" w:rsidRPr="00000000">
        <w:rPr>
          <w:rtl w:val="0"/>
        </w:rPr>
        <w:t xml:space="preserve">Another parameter to be taken into consideration is the cost of capital. Existing aquaculture companies enjoyed borrowing rates over the past years of the order of 3%-4% due to the economic/ pandemic crisis since 2010. Nowadays, interest rates begun to pick up with a current cost of 5.5% to 7%. Therefore, the cost of capital is expected to be substantial for new companies entering the aquaculture industry.    </w:t>
      </w:r>
    </w:p>
    <w:p w:rsidR="00000000" w:rsidDel="00000000" w:rsidP="00000000" w:rsidRDefault="00000000" w:rsidRPr="00000000" w14:paraId="000005FB">
      <w:pPr>
        <w:rPr/>
      </w:pPr>
      <w:r w:rsidDel="00000000" w:rsidR="00000000" w:rsidRPr="00000000">
        <w:rPr>
          <w:rtl w:val="0"/>
        </w:rPr>
      </w:r>
    </w:p>
    <w:p w:rsidR="00000000" w:rsidDel="00000000" w:rsidP="00000000" w:rsidRDefault="00000000" w:rsidRPr="00000000" w14:paraId="000005FC">
      <w:pPr>
        <w:pStyle w:val="Heading1"/>
        <w:numPr>
          <w:ilvl w:val="0"/>
          <w:numId w:val="15"/>
        </w:numPr>
        <w:ind w:left="432" w:hanging="432"/>
        <w:jc w:val="both"/>
        <w:rPr>
          <w:highlight w:val="white"/>
        </w:rPr>
      </w:pPr>
      <w:bookmarkStart w:colFirst="0" w:colLast="0" w:name="_heading=h.3ygebqi" w:id="58"/>
      <w:bookmarkEnd w:id="58"/>
      <w:r w:rsidDel="00000000" w:rsidR="00000000" w:rsidRPr="00000000">
        <w:rPr>
          <w:highlight w:val="white"/>
          <w:rtl w:val="0"/>
        </w:rPr>
        <w:t xml:space="preserve">Conclusions </w:t>
      </w:r>
    </w:p>
    <w:p w:rsidR="00000000" w:rsidDel="00000000" w:rsidP="00000000" w:rsidRDefault="00000000" w:rsidRPr="00000000" w14:paraId="000005FD">
      <w:pPr>
        <w:rPr/>
      </w:pPr>
      <w:r w:rsidDel="00000000" w:rsidR="00000000" w:rsidRPr="00000000">
        <w:rPr>
          <w:rtl w:val="0"/>
        </w:rPr>
        <w:t xml:space="preserve">The objective of this deliverable (D24) is to describe the economic characteristics of aquaculture companies’ operations and alternative mooring scenarios. This piece of work proves pivotal in the overall aim of the OS AQUA project to assess the feasibility of expanding Cyprus’ aquaculture activities in new marine sites. </w:t>
      </w:r>
    </w:p>
    <w:p w:rsidR="00000000" w:rsidDel="00000000" w:rsidP="00000000" w:rsidRDefault="00000000" w:rsidRPr="00000000" w14:paraId="000005FE">
      <w:pPr>
        <w:rPr/>
      </w:pPr>
      <w:r w:rsidDel="00000000" w:rsidR="00000000" w:rsidRPr="00000000">
        <w:rPr>
          <w:rtl w:val="0"/>
        </w:rPr>
        <w:t xml:space="preserve">This work package in closely intertwined with a number of deliverables and reports of the OS AQUA project, as described in detail during the introduction of this deliverable. It also heavily affects the outcomes of the economic analysis (D28) and risk analysis (D27) of this project. </w:t>
      </w:r>
    </w:p>
    <w:p w:rsidR="00000000" w:rsidDel="00000000" w:rsidP="00000000" w:rsidRDefault="00000000" w:rsidRPr="00000000" w14:paraId="000005FF">
      <w:pPr>
        <w:rPr/>
      </w:pPr>
      <w:r w:rsidDel="00000000" w:rsidR="00000000" w:rsidRPr="00000000">
        <w:rPr>
          <w:rtl w:val="0"/>
        </w:rPr>
        <w:t xml:space="preserve">Describing the economic characteristics of aquaculture companies proved to be a challenging task since a large number of operations/ various equipment are involved. In addition, there is a significant cost involved due to the license to use the marine space bidding process and legislation compliance requirements.    </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92"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pStyle w:val="Heading1"/>
        <w:numPr>
          <w:ilvl w:val="0"/>
          <w:numId w:val="15"/>
        </w:numPr>
        <w:ind w:left="432" w:hanging="432"/>
        <w:rPr/>
      </w:pPr>
      <w:bookmarkStart w:colFirst="0" w:colLast="0" w:name="_heading=h.2dlolyb" w:id="59"/>
      <w:bookmarkEnd w:id="59"/>
      <w:r w:rsidDel="00000000" w:rsidR="00000000" w:rsidRPr="00000000">
        <w:rPr>
          <w:rtl w:val="0"/>
        </w:rPr>
        <w:t xml:space="preserve">References </w:t>
      </w:r>
    </w:p>
    <w:p w:rsidR="00000000" w:rsidDel="00000000" w:rsidP="00000000" w:rsidRDefault="00000000" w:rsidRPr="00000000" w14:paraId="00000617">
      <w:pPr>
        <w:spacing w:line="360" w:lineRule="auto"/>
        <w:rPr/>
      </w:pPr>
      <w:r w:rsidDel="00000000" w:rsidR="00000000" w:rsidRPr="00000000">
        <w:rPr>
          <w:rtl w:val="0"/>
        </w:rPr>
      </w:r>
    </w:p>
    <w:p w:rsidR="00000000" w:rsidDel="00000000" w:rsidP="00000000" w:rsidRDefault="00000000" w:rsidRPr="00000000" w14:paraId="000006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D15: Proposal for allocated zones for open sea (offshore) aquaculture</w:t>
      </w:r>
    </w:p>
    <w:p w:rsidR="00000000" w:rsidDel="00000000" w:rsidP="00000000" w:rsidRDefault="00000000" w:rsidRPr="00000000" w14:paraId="000006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D18: Summary of current market for open sea aquaculture subsystems and analysis of best value for money</w:t>
      </w:r>
    </w:p>
    <w:p w:rsidR="00000000" w:rsidDel="00000000" w:rsidP="00000000" w:rsidRDefault="00000000" w:rsidRPr="00000000" w14:paraId="000006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D21: Provide best practice guidelines for environmental monitoring of offshore aquaculture</w:t>
      </w:r>
    </w:p>
    <w:p w:rsidR="00000000" w:rsidDel="00000000" w:rsidP="00000000" w:rsidRDefault="00000000" w:rsidRPr="00000000" w14:paraId="000006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D26: Legal/ regulatory framework and existing financial incentives</w:t>
      </w:r>
    </w:p>
    <w:p w:rsidR="00000000" w:rsidDel="00000000" w:rsidP="00000000" w:rsidRDefault="00000000" w:rsidRPr="00000000" w14:paraId="000006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D23: Targeted finfish economic characteristics</w:t>
      </w:r>
    </w:p>
    <w:p w:rsidR="00000000" w:rsidDel="00000000" w:rsidP="00000000" w:rsidRDefault="00000000" w:rsidRPr="00000000" w14:paraId="000006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AMBIO S.A. report on Market Research on Fish Feed and Aquaculture Equipment</w:t>
      </w:r>
      <w:r w:rsidDel="00000000" w:rsidR="00000000" w:rsidRPr="00000000">
        <w:rPr>
          <w:rtl w:val="0"/>
        </w:rPr>
      </w:r>
    </w:p>
    <w:p w:rsidR="00000000" w:rsidDel="00000000" w:rsidP="00000000" w:rsidRDefault="00000000" w:rsidRPr="00000000" w14:paraId="000006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Afewerki, S., Asche, F., Misund, B., Thorvaldsen, T., &amp; Tveterås, R. (2023). Innovation in the Norwegian aquaculture industry. Reviews in Aquaculture, 15(2), 759-771</w:t>
      </w:r>
    </w:p>
    <w:p w:rsidR="00000000" w:rsidDel="00000000" w:rsidP="00000000" w:rsidRDefault="00000000" w:rsidRPr="00000000" w14:paraId="000006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360" w:lineRule="auto"/>
        <w:ind w:left="357" w:right="0" w:hanging="357"/>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t xml:space="preserve">H. Jhang, F. Gui, ‘’The Application and Research of New Digital Technology in Marine Aquaculture.’’ J. Mar. Sci. Eng. 2023, 11(2), 401 (</w:t>
      </w:r>
      <w:hyperlink r:id="rId25">
        <w:r w:rsidDel="00000000" w:rsidR="00000000" w:rsidRPr="00000000">
          <w:rPr>
            <w:color w:val="1155cc"/>
            <w:u w:val="single"/>
            <w:rtl w:val="0"/>
          </w:rPr>
          <w:t xml:space="preserve">https://doi.org/10.3390/jmse11020401</w:t>
        </w:r>
      </w:hyperlink>
      <w:r w:rsidDel="00000000" w:rsidR="00000000" w:rsidRPr="00000000">
        <w:rPr>
          <w:rtl w:val="0"/>
        </w:rPr>
        <w:t xml:space="preserve">)</w:t>
      </w:r>
    </w:p>
    <w:p w:rsidR="00000000" w:rsidDel="00000000" w:rsidP="00000000" w:rsidRDefault="00000000" w:rsidRPr="00000000" w14:paraId="00000620">
      <w:pPr>
        <w:spacing w:after="120" w:line="360" w:lineRule="auto"/>
        <w:rPr/>
      </w:pPr>
      <w:r w:rsidDel="00000000" w:rsidR="00000000" w:rsidRPr="00000000">
        <w:rPr>
          <w:rtl w:val="0"/>
        </w:rPr>
      </w:r>
    </w:p>
    <w:p w:rsidR="00000000" w:rsidDel="00000000" w:rsidP="00000000" w:rsidRDefault="00000000" w:rsidRPr="00000000" w14:paraId="00000621">
      <w:pPr>
        <w:rPr>
          <w:highlight w:val="white"/>
        </w:rPr>
      </w:pPr>
      <w:r w:rsidDel="00000000" w:rsidR="00000000" w:rsidRPr="00000000">
        <w:rPr>
          <w:rtl w:val="0"/>
        </w:rPr>
      </w:r>
    </w:p>
    <w:p w:rsidR="00000000" w:rsidDel="00000000" w:rsidP="00000000" w:rsidRDefault="00000000" w:rsidRPr="00000000" w14:paraId="00000622">
      <w:pPr>
        <w:jc w:val="left"/>
        <w:rPr>
          <w:highlight w:val="white"/>
        </w:rPr>
      </w:pPr>
      <w:r w:rsidDel="00000000" w:rsidR="00000000" w:rsidRPr="00000000">
        <w:rPr>
          <w:rtl w:val="0"/>
        </w:rPr>
      </w:r>
    </w:p>
    <w:sectPr>
      <w:headerReference r:id="rId26" w:type="default"/>
      <w:footerReference r:id="rId27" w:type="default"/>
      <w:pgSz w:h="16840" w:w="11907" w:orient="portrait"/>
      <w:pgMar w:bottom="1418" w:top="1418" w:left="1418" w:right="1418"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4">
    <w:pPr>
      <w:keepNext w:val="0"/>
      <w:keepLines w:val="0"/>
      <w:pageBreakBefore w:val="0"/>
      <w:widowControl w:val="1"/>
      <w:pBdr>
        <w:top w:color="595959" w:space="2" w:sz="4" w:val="dotted"/>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27 March 2023 </w:t>
      <w:tab/>
      <w:t xml:space="preserve">Public </w:t>
      <w:tab/>
      <w:t xml:space="preserve">Page </w:t>
    </w:r>
    <w:r w:rsidDel="00000000" w:rsidR="00000000" w:rsidRPr="00000000">
      <w:rPr>
        <w:rFonts w:ascii="Arial" w:cs="Arial" w:eastAsia="Arial" w:hAnsi="Arial"/>
        <w:b w:val="1"/>
        <w:i w:val="0"/>
        <w:smallCaps w:val="0"/>
        <w:strike w:val="0"/>
        <w:color w:val="595959"/>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 of </w:t>
    </w:r>
    <w:r w:rsidDel="00000000" w:rsidR="00000000" w:rsidRPr="00000000">
      <w:rPr>
        <w:rFonts w:ascii="Arial" w:cs="Arial" w:eastAsia="Arial" w:hAnsi="Arial"/>
        <w:b w:val="1"/>
        <w:i w:val="0"/>
        <w:smallCaps w:val="0"/>
        <w:strike w:val="0"/>
        <w:color w:val="595959"/>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Arial" w:cs="Arial" w:eastAsia="Arial" w:hAnsi="Arial"/>
        <w:b w:val="0"/>
        <w:i w:val="0"/>
        <w:smallCaps w:val="0"/>
        <w:strike w:val="0"/>
        <w:color w:val="595959"/>
        <w:sz w:val="20"/>
        <w:szCs w:val="20"/>
        <w:u w:val="none"/>
        <w:shd w:fill="auto" w:val="clear"/>
        <w:vertAlign w:val="baseline"/>
      </w:rPr>
    </w:pPr>
    <w:r w:rsidDel="00000000" w:rsidR="00000000" w:rsidRPr="00000000">
      <w:rPr>
        <w:rFonts w:ascii="Arial" w:cs="Arial" w:eastAsia="Arial" w:hAnsi="Arial"/>
        <w:b w:val="1"/>
        <w:i w:val="0"/>
        <w:smallCaps w:val="0"/>
        <w:strike w:val="0"/>
        <w:color w:val="595959"/>
        <w:sz w:val="24"/>
        <w:szCs w:val="24"/>
        <w:highlight w:val="yellow"/>
        <w:u w:val="none"/>
        <w:vertAlign w:val="baseline"/>
      </w:rPr>
      <w:drawing>
        <wp:anchor allowOverlap="1" behindDoc="0" distB="0" distT="0" distL="114300" distR="114300" hidden="0" layoutInCell="1" locked="0" relativeHeight="0" simplePos="0">
          <wp:simplePos x="0" y="0"/>
          <wp:positionH relativeFrom="margin">
            <wp:posOffset>4404995</wp:posOffset>
          </wp:positionH>
          <wp:positionV relativeFrom="topMargin">
            <wp:align>bottom</wp:align>
          </wp:positionV>
          <wp:extent cx="1322705" cy="520700"/>
          <wp:effectExtent b="0" l="0" r="0" t="0"/>
          <wp:wrapSquare wrapText="bothSides" distB="0" distT="0" distL="114300" distR="114300"/>
          <wp:docPr id="32" name="image1.png"/>
          <a:graphic>
            <a:graphicData uri="http://schemas.openxmlformats.org/drawingml/2006/picture">
              <pic:pic>
                <pic:nvPicPr>
                  <pic:cNvPr id="0" name="image1.png"/>
                  <pic:cNvPicPr preferRelativeResize="0"/>
                </pic:nvPicPr>
                <pic:blipFill>
                  <a:blip r:embed="rId1"/>
                  <a:srcRect b="8040" l="0" r="0" t="10066"/>
                  <a:stretch>
                    <a:fillRect/>
                  </a:stretch>
                </pic:blipFill>
                <pic:spPr>
                  <a:xfrm>
                    <a:off x="0" y="0"/>
                    <a:ext cx="1322705" cy="520700"/>
                  </a:xfrm>
                  <a:prstGeom prst="rect"/>
                  <a:ln/>
                </pic:spPr>
              </pic:pic>
            </a:graphicData>
          </a:graphic>
        </wp:anchor>
      </w:drawing>
    </w:r>
    <w:r w:rsidDel="00000000" w:rsidR="00000000" w:rsidRPr="00000000">
      <w:rPr>
        <w:rFonts w:ascii="Arial" w:cs="Arial" w:eastAsia="Arial" w:hAnsi="Arial"/>
        <w:b w:val="0"/>
        <w:i w:val="0"/>
        <w:smallCaps w:val="0"/>
        <w:strike w:val="0"/>
        <w:color w:val="595959"/>
        <w:sz w:val="20"/>
        <w:szCs w:val="20"/>
        <w:u w:val="none"/>
        <w:shd w:fill="auto" w:val="clear"/>
        <w:vertAlign w:val="baseline"/>
        <w:rtl w:val="0"/>
      </w:rPr>
      <w:t xml:space="preserve">D24: Operations/ Mooring Scenarios Economic Characteristics</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rFonts w:ascii="Arial" w:cs="Arial" w:eastAsia="Arial" w:hAnsi="Arial"/>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rFonts w:ascii="Arial" w:cs="Arial" w:eastAsia="Arial" w:hAnsi="Arial"/>
        <w:b w:val="0"/>
        <w:i w:val="0"/>
        <w:sz w:val="24"/>
        <w:szCs w:val="24"/>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1152" w:hanging="360"/>
      </w:pPr>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6">
    <w:lvl w:ilvl="0">
      <w:start w:val="1"/>
      <w:numFmt w:val="upperLetter"/>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6"/>
      <w:numFmt w:val="upperLetter"/>
      <w:lvlText w:val="%1."/>
      <w:lvlJc w:val="left"/>
      <w:pPr>
        <w:ind w:left="780" w:hanging="360"/>
      </w:pPr>
      <w:rPr>
        <w:b w:val="0"/>
        <w:color w:val="000000"/>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760" w:hanging="360"/>
      </w:pPr>
      <w:rPr>
        <w:rFonts w:ascii="Noto Sans Symbols" w:cs="Noto Sans Symbols" w:eastAsia="Noto Sans Symbols" w:hAnsi="Noto Sans Symbols"/>
      </w:rPr>
    </w:lvl>
    <w:lvl w:ilvl="1">
      <w:start w:val="1"/>
      <w:numFmt w:val="bullet"/>
      <w:lvlText w:val="o"/>
      <w:lvlJc w:val="left"/>
      <w:pPr>
        <w:ind w:left="2480" w:hanging="360"/>
      </w:pPr>
      <w:rPr>
        <w:rFonts w:ascii="Courier New" w:cs="Courier New" w:eastAsia="Courier New" w:hAnsi="Courier New"/>
      </w:rPr>
    </w:lvl>
    <w:lvl w:ilvl="2">
      <w:start w:val="1"/>
      <w:numFmt w:val="bullet"/>
      <w:lvlText w:val="▪"/>
      <w:lvlJc w:val="left"/>
      <w:pPr>
        <w:ind w:left="3200" w:hanging="360"/>
      </w:pPr>
      <w:rPr>
        <w:rFonts w:ascii="Noto Sans Symbols" w:cs="Noto Sans Symbols" w:eastAsia="Noto Sans Symbols" w:hAnsi="Noto Sans Symbols"/>
      </w:rPr>
    </w:lvl>
    <w:lvl w:ilvl="3">
      <w:start w:val="1"/>
      <w:numFmt w:val="bullet"/>
      <w:lvlText w:val="●"/>
      <w:lvlJc w:val="left"/>
      <w:pPr>
        <w:ind w:left="3920" w:hanging="360"/>
      </w:pPr>
      <w:rPr>
        <w:rFonts w:ascii="Noto Sans Symbols" w:cs="Noto Sans Symbols" w:eastAsia="Noto Sans Symbols" w:hAnsi="Noto Sans Symbols"/>
      </w:rPr>
    </w:lvl>
    <w:lvl w:ilvl="4">
      <w:start w:val="1"/>
      <w:numFmt w:val="bullet"/>
      <w:lvlText w:val="o"/>
      <w:lvlJc w:val="left"/>
      <w:pPr>
        <w:ind w:left="4640" w:hanging="360"/>
      </w:pPr>
      <w:rPr>
        <w:rFonts w:ascii="Courier New" w:cs="Courier New" w:eastAsia="Courier New" w:hAnsi="Courier New"/>
      </w:rPr>
    </w:lvl>
    <w:lvl w:ilvl="5">
      <w:start w:val="1"/>
      <w:numFmt w:val="bullet"/>
      <w:lvlText w:val="▪"/>
      <w:lvlJc w:val="left"/>
      <w:pPr>
        <w:ind w:left="5360" w:hanging="360"/>
      </w:pPr>
      <w:rPr>
        <w:rFonts w:ascii="Noto Sans Symbols" w:cs="Noto Sans Symbols" w:eastAsia="Noto Sans Symbols" w:hAnsi="Noto Sans Symbols"/>
      </w:rPr>
    </w:lvl>
    <w:lvl w:ilvl="6">
      <w:start w:val="1"/>
      <w:numFmt w:val="bullet"/>
      <w:lvlText w:val="●"/>
      <w:lvlJc w:val="left"/>
      <w:pPr>
        <w:ind w:left="6080" w:hanging="360"/>
      </w:pPr>
      <w:rPr>
        <w:rFonts w:ascii="Noto Sans Symbols" w:cs="Noto Sans Symbols" w:eastAsia="Noto Sans Symbols" w:hAnsi="Noto Sans Symbols"/>
      </w:rPr>
    </w:lvl>
    <w:lvl w:ilvl="7">
      <w:start w:val="1"/>
      <w:numFmt w:val="bullet"/>
      <w:lvlText w:val="o"/>
      <w:lvlJc w:val="left"/>
      <w:pPr>
        <w:ind w:left="6800" w:hanging="360"/>
      </w:pPr>
      <w:rPr>
        <w:rFonts w:ascii="Courier New" w:cs="Courier New" w:eastAsia="Courier New" w:hAnsi="Courier New"/>
      </w:rPr>
    </w:lvl>
    <w:lvl w:ilvl="8">
      <w:start w:val="1"/>
      <w:numFmt w:val="bullet"/>
      <w:lvlText w:val="▪"/>
      <w:lvlJc w:val="left"/>
      <w:pPr>
        <w:ind w:left="7520" w:hanging="360"/>
      </w:pPr>
      <w:rPr>
        <w:rFonts w:ascii="Noto Sans Symbols" w:cs="Noto Sans Symbols" w:eastAsia="Noto Sans Symbols" w:hAnsi="Noto Sans Symbols"/>
      </w:rPr>
    </w:lvl>
  </w:abstractNum>
  <w:abstractNum w:abstractNumId="15">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6">
    <w:lvl w:ilvl="0">
      <w:start w:val="1"/>
      <w:numFmt w:val="lowerLetter"/>
      <w:lvlText w:val="%1)"/>
      <w:lvlJc w:val="left"/>
      <w:pPr>
        <w:ind w:left="360" w:hanging="360"/>
      </w:pPr>
      <w:rPr>
        <w:rFonts w:ascii="Arial" w:cs="Arial" w:eastAsia="Arial" w:hAnsi="Arial"/>
        <w:b w:val="0"/>
        <w:i w:val="0"/>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spacing w:before="12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after="240" w:before="0" w:lineRule="auto"/>
      <w:ind w:left="432" w:hanging="432"/>
      <w:jc w:val="left"/>
    </w:pPr>
    <w:rPr>
      <w:color w:val="2f5496"/>
      <w:sz w:val="32"/>
      <w:szCs w:val="32"/>
    </w:rPr>
  </w:style>
  <w:style w:type="paragraph" w:styleId="Heading2">
    <w:name w:val="heading 2"/>
    <w:basedOn w:val="Normal"/>
    <w:next w:val="Normal"/>
    <w:pPr>
      <w:keepNext w:val="1"/>
      <w:keepLines w:val="1"/>
      <w:pageBreakBefore w:val="0"/>
      <w:spacing w:after="240" w:before="240" w:lineRule="auto"/>
      <w:ind w:left="432" w:hanging="432"/>
      <w:jc w:val="left"/>
    </w:pPr>
    <w:rPr>
      <w:color w:val="2f5496"/>
      <w:sz w:val="28"/>
      <w:szCs w:val="28"/>
    </w:rPr>
  </w:style>
  <w:style w:type="paragraph" w:styleId="Heading3">
    <w:name w:val="heading 3"/>
    <w:basedOn w:val="Normal"/>
    <w:next w:val="Normal"/>
    <w:pPr>
      <w:keepNext w:val="1"/>
      <w:keepLines w:val="1"/>
      <w:pageBreakBefore w:val="0"/>
      <w:spacing w:after="240" w:before="240" w:lineRule="auto"/>
      <w:ind w:left="432" w:hanging="432"/>
      <w:jc w:val="left"/>
    </w:pPr>
    <w:rPr>
      <w:color w:val="2f5496"/>
      <w:sz w:val="24"/>
      <w:szCs w:val="24"/>
    </w:rPr>
  </w:style>
  <w:style w:type="paragraph" w:styleId="Heading4">
    <w:name w:val="heading 4"/>
    <w:basedOn w:val="Normal"/>
    <w:next w:val="Normal"/>
    <w:pPr>
      <w:keepNext w:val="1"/>
      <w:keepLines w:val="1"/>
      <w:ind w:left="862" w:hanging="862"/>
    </w:pPr>
    <w:rPr>
      <w:color w:val="4472c4"/>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f3863"/>
    </w:rPr>
  </w:style>
  <w:style w:type="paragraph" w:styleId="Title">
    <w:name w:val="Title"/>
    <w:basedOn w:val="Normal"/>
    <w:next w:val="Normal"/>
    <w:pPr>
      <w:spacing w:before="0" w:line="240" w:lineRule="auto"/>
      <w:jc w:val="center"/>
    </w:pPr>
    <w:rPr>
      <w:b w:val="1"/>
      <w:color w:val="1c4587"/>
      <w:sz w:val="72"/>
      <w:szCs w:val="72"/>
    </w:rPr>
  </w:style>
  <w:style w:type="paragraph" w:styleId="Normal" w:default="1">
    <w:name w:val="Normal"/>
    <w:qFormat w:val="1"/>
    <w:rsid w:val="005D2FFC"/>
    <w:pPr>
      <w:spacing w:after="0" w:before="120"/>
      <w:jc w:val="both"/>
    </w:pPr>
    <w:rPr>
      <w:rFonts w:ascii="Arial" w:hAnsi="Arial"/>
      <w:sz w:val="24"/>
    </w:rPr>
  </w:style>
  <w:style w:type="paragraph" w:styleId="Heading1">
    <w:name w:val="heading 1"/>
    <w:basedOn w:val="Normal"/>
    <w:next w:val="Normal"/>
    <w:link w:val="Heading1Char"/>
    <w:uiPriority w:val="9"/>
    <w:qFormat w:val="1"/>
    <w:rsid w:val="00AC62D9"/>
    <w:pPr>
      <w:keepNext w:val="1"/>
      <w:keepLines w:val="1"/>
      <w:pageBreakBefore w:val="1"/>
      <w:numPr>
        <w:numId w:val="1"/>
      </w:numPr>
      <w:spacing w:after="240" w:before="0"/>
      <w:jc w:val="left"/>
      <w:outlineLvl w:val="0"/>
    </w:pPr>
    <w:rPr>
      <w:rFonts w:cstheme="majorBidi" w:eastAsiaTheme="majorEastAsia"/>
      <w:color w:val="2f5496" w:themeColor="accent1" w:themeShade="0000BF"/>
      <w:sz w:val="32"/>
      <w:szCs w:val="32"/>
    </w:rPr>
  </w:style>
  <w:style w:type="paragraph" w:styleId="Heading2">
    <w:name w:val="heading 2"/>
    <w:basedOn w:val="Heading1"/>
    <w:next w:val="Normal"/>
    <w:link w:val="Heading2Char"/>
    <w:unhideWhenUsed w:val="1"/>
    <w:qFormat w:val="1"/>
    <w:rsid w:val="00AC62D9"/>
    <w:pPr>
      <w:pageBreakBefore w:val="0"/>
      <w:numPr>
        <w:ilvl w:val="1"/>
      </w:numPr>
      <w:spacing w:before="240"/>
      <w:outlineLvl w:val="1"/>
    </w:pPr>
    <w:rPr>
      <w:sz w:val="28"/>
      <w:szCs w:val="26"/>
    </w:rPr>
  </w:style>
  <w:style w:type="paragraph" w:styleId="Heading3">
    <w:name w:val="heading 3"/>
    <w:basedOn w:val="Heading2"/>
    <w:next w:val="Normal"/>
    <w:link w:val="Heading3Char"/>
    <w:qFormat w:val="1"/>
    <w:rsid w:val="00194FA8"/>
    <w:pPr>
      <w:numPr>
        <w:ilvl w:val="2"/>
      </w:numPr>
      <w:outlineLvl w:val="2"/>
    </w:pPr>
    <w:rPr>
      <w:rFonts w:cs="Times New Roman" w:eastAsia="Times New Roman"/>
      <w:bCs w:val="1"/>
      <w:sz w:val="24"/>
      <w:szCs w:val="27"/>
    </w:rPr>
  </w:style>
  <w:style w:type="paragraph" w:styleId="Heading4">
    <w:name w:val="heading 4"/>
    <w:basedOn w:val="Normal"/>
    <w:next w:val="Normal"/>
    <w:link w:val="Heading4Char"/>
    <w:unhideWhenUsed w:val="1"/>
    <w:qFormat w:val="1"/>
    <w:rsid w:val="002C7C94"/>
    <w:pPr>
      <w:keepNext w:val="1"/>
      <w:keepLines w:val="1"/>
      <w:numPr>
        <w:ilvl w:val="3"/>
        <w:numId w:val="1"/>
      </w:numPr>
      <w:ind w:left="862" w:hanging="862"/>
      <w:outlineLvl w:val="3"/>
    </w:pPr>
    <w:rPr>
      <w:rFonts w:cstheme="majorBidi" w:eastAsiaTheme="majorEastAsia"/>
      <w:iCs w:val="1"/>
      <w:color w:val="4472c4" w:themeColor="accent1"/>
    </w:rPr>
  </w:style>
  <w:style w:type="paragraph" w:styleId="Heading5">
    <w:name w:val="heading 5"/>
    <w:basedOn w:val="Normal"/>
    <w:next w:val="Normal"/>
    <w:link w:val="Heading5Char"/>
    <w:unhideWhenUsed w:val="1"/>
    <w:qFormat w:val="1"/>
    <w:rsid w:val="00386935"/>
    <w:pPr>
      <w:keepNext w:val="1"/>
      <w:keepLines w:val="1"/>
      <w:numPr>
        <w:ilvl w:val="4"/>
        <w:numId w:val="1"/>
      </w:numPr>
      <w:spacing w:before="40"/>
      <w:outlineLvl w:val="4"/>
    </w:pPr>
    <w:rPr>
      <w:rFonts w:asciiTheme="majorHAnsi" w:cstheme="majorBidi" w:eastAsiaTheme="majorEastAsia" w:hAnsiTheme="majorHAnsi"/>
      <w:color w:val="2f5496" w:themeColor="accent1" w:themeShade="0000BF"/>
    </w:rPr>
  </w:style>
  <w:style w:type="paragraph" w:styleId="Heading6">
    <w:name w:val="heading 6"/>
    <w:basedOn w:val="Normal"/>
    <w:next w:val="Normal"/>
    <w:link w:val="Heading6Char"/>
    <w:uiPriority w:val="9"/>
    <w:unhideWhenUsed w:val="1"/>
    <w:qFormat w:val="1"/>
    <w:rsid w:val="00386935"/>
    <w:pPr>
      <w:keepNext w:val="1"/>
      <w:keepLines w:val="1"/>
      <w:numPr>
        <w:ilvl w:val="5"/>
        <w:numId w:val="1"/>
      </w:numPr>
      <w:spacing w:before="40"/>
      <w:outlineLvl w:val="5"/>
    </w:pPr>
    <w:rPr>
      <w:rFonts w:asciiTheme="majorHAnsi" w:cstheme="majorBidi" w:eastAsiaTheme="majorEastAsia" w:hAnsiTheme="majorHAnsi"/>
      <w:color w:val="1f3763" w:themeColor="accent1" w:themeShade="00007F"/>
    </w:rPr>
  </w:style>
  <w:style w:type="paragraph" w:styleId="Heading7">
    <w:name w:val="heading 7"/>
    <w:basedOn w:val="Normal"/>
    <w:next w:val="Normal"/>
    <w:link w:val="Heading7Char"/>
    <w:unhideWhenUsed w:val="1"/>
    <w:qFormat w:val="1"/>
    <w:rsid w:val="00386935"/>
    <w:pPr>
      <w:keepNext w:val="1"/>
      <w:keepLines w:val="1"/>
      <w:numPr>
        <w:ilvl w:val="6"/>
        <w:numId w:val="1"/>
      </w:numPr>
      <w:spacing w:before="40"/>
      <w:outlineLvl w:val="6"/>
    </w:pPr>
    <w:rPr>
      <w:rFonts w:asciiTheme="majorHAnsi" w:cstheme="majorBidi" w:eastAsiaTheme="majorEastAsia" w:hAnsiTheme="majorHAnsi"/>
      <w:i w:val="1"/>
      <w:iCs w:val="1"/>
      <w:color w:val="1f3763" w:themeColor="accent1" w:themeShade="00007F"/>
    </w:rPr>
  </w:style>
  <w:style w:type="paragraph" w:styleId="Heading8">
    <w:name w:val="heading 8"/>
    <w:basedOn w:val="Normal"/>
    <w:next w:val="Normal"/>
    <w:link w:val="Heading8Char"/>
    <w:unhideWhenUsed w:val="1"/>
    <w:qFormat w:val="1"/>
    <w:rsid w:val="00386935"/>
    <w:pPr>
      <w:keepNext w:val="1"/>
      <w:keepLines w:val="1"/>
      <w:numPr>
        <w:ilvl w:val="7"/>
        <w:numId w:val="1"/>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nhideWhenUsed w:val="1"/>
    <w:qFormat w:val="1"/>
    <w:rsid w:val="00386935"/>
    <w:pPr>
      <w:keepNext w:val="1"/>
      <w:keepLines w:val="1"/>
      <w:numPr>
        <w:ilvl w:val="8"/>
        <w:numId w:val="1"/>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rsid w:val="007C2583"/>
    <w:pPr>
      <w:spacing w:after="0" w:line="240" w:lineRule="auto"/>
    </w:pPr>
    <w:rPr>
      <w:rFonts w:ascii="Arial" w:hAnsi="Arial"/>
    </w:rPr>
    <w:tblPr>
      <w:jc w:val="center"/>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dotted"/>
        <w:insideV w:color="595959" w:space="0" w:sz="4" w:themeColor="text1" w:themeTint="0000A6" w:val="dotted"/>
      </w:tblBorders>
      <w:tblCellMar>
        <w:top w:w="57.0" w:type="dxa"/>
        <w:left w:w="85.0" w:type="dxa"/>
        <w:bottom w:w="57.0" w:type="dxa"/>
        <w:right w:w="85.0" w:type="dxa"/>
      </w:tblCellMar>
    </w:tblPr>
    <w:trPr>
      <w:jc w:val="center"/>
    </w:trPr>
    <w:tblStylePr w:type="firstRow">
      <w:rPr>
        <w:b w:val="1"/>
      </w:rPr>
      <w:tblPr/>
      <w:tcPr>
        <w:tcBorders>
          <w:top w:color="595959" w:space="0" w:sz="4" w:themeColor="text1" w:themeTint="0000A6" w:val="single"/>
          <w:left w:color="595959" w:space="0" w:sz="4" w:themeColor="text1" w:themeTint="0000A6" w:val="single"/>
          <w:bottom w:color="808080" w:space="0" w:sz="18" w:themeColor="background1" w:themeShade="000080" w:val="single"/>
          <w:right w:color="595959" w:space="0" w:sz="4" w:themeColor="text1" w:themeTint="0000A6" w:val="single"/>
          <w:insideH w:space="0" w:sz="0" w:val="nil"/>
          <w:insideV w:color="595959" w:space="0" w:sz="4" w:themeColor="text1" w:themeTint="0000A6" w:val="dotted"/>
          <w:tl2br w:space="0" w:sz="0" w:val="nil"/>
          <w:tr2bl w:space="0" w:sz="0" w:val="nil"/>
        </w:tcBorders>
      </w:tcPr>
    </w:tblStylePr>
    <w:tblStylePr w:type="firstCol">
      <w:rPr>
        <w:b w:val="1"/>
      </w:rPr>
    </w:tblStylePr>
  </w:style>
  <w:style w:type="paragraph" w:styleId="Header">
    <w:name w:val="header"/>
    <w:basedOn w:val="Normal"/>
    <w:link w:val="HeaderChar"/>
    <w:unhideWhenUsed w:val="1"/>
    <w:rsid w:val="000E1082"/>
    <w:pPr>
      <w:tabs>
        <w:tab w:val="center" w:pos="4536"/>
        <w:tab w:val="right" w:pos="9072"/>
      </w:tabs>
      <w:spacing w:before="0" w:line="240" w:lineRule="auto"/>
      <w:jc w:val="left"/>
    </w:pPr>
    <w:rPr>
      <w:color w:val="595959" w:themeColor="text1" w:themeTint="0000A6"/>
      <w:sz w:val="20"/>
    </w:rPr>
  </w:style>
  <w:style w:type="character" w:styleId="HeaderChar" w:customStyle="1">
    <w:name w:val="Header Char"/>
    <w:basedOn w:val="DefaultParagraphFont"/>
    <w:link w:val="Header"/>
    <w:rsid w:val="000E1082"/>
    <w:rPr>
      <w:rFonts w:ascii="Arial" w:hAnsi="Arial"/>
      <w:color w:val="595959" w:themeColor="text1" w:themeTint="0000A6"/>
      <w:sz w:val="20"/>
    </w:rPr>
  </w:style>
  <w:style w:type="paragraph" w:styleId="Footer">
    <w:name w:val="footer"/>
    <w:basedOn w:val="Header"/>
    <w:link w:val="FooterChar"/>
    <w:uiPriority w:val="99"/>
    <w:unhideWhenUsed w:val="1"/>
    <w:rsid w:val="00665F38"/>
    <w:pPr>
      <w:pBdr>
        <w:top w:color="595959" w:space="2" w:sz="4" w:themeColor="text1" w:themeTint="0000A6" w:val="dotted"/>
      </w:pBdr>
    </w:pPr>
  </w:style>
  <w:style w:type="character" w:styleId="FooterChar" w:customStyle="1">
    <w:name w:val="Footer Char"/>
    <w:basedOn w:val="DefaultParagraphFont"/>
    <w:link w:val="Footer"/>
    <w:uiPriority w:val="99"/>
    <w:rsid w:val="00665F38"/>
    <w:rPr>
      <w:rFonts w:ascii="Arial" w:hAnsi="Arial"/>
      <w:sz w:val="20"/>
    </w:rPr>
  </w:style>
  <w:style w:type="character" w:styleId="Hyperlink">
    <w:name w:val="Hyperlink"/>
    <w:basedOn w:val="DefaultParagraphFont"/>
    <w:uiPriority w:val="99"/>
    <w:unhideWhenUsed w:val="1"/>
    <w:rsid w:val="000B6335"/>
    <w:rPr>
      <w:color w:val="0563c1" w:themeColor="hyperlink"/>
      <w:u w:val="single"/>
    </w:rPr>
  </w:style>
  <w:style w:type="character" w:styleId="UnresolvedMention">
    <w:name w:val="Unresolved Mention"/>
    <w:basedOn w:val="DefaultParagraphFont"/>
    <w:uiPriority w:val="99"/>
    <w:semiHidden w:val="1"/>
    <w:unhideWhenUsed w:val="1"/>
    <w:rsid w:val="000B6335"/>
    <w:rPr>
      <w:color w:val="605e5c"/>
      <w:shd w:color="auto" w:fill="e1dfdd" w:val="clear"/>
    </w:rPr>
  </w:style>
  <w:style w:type="character" w:styleId="FollowedHyperlink">
    <w:name w:val="FollowedHyperlink"/>
    <w:basedOn w:val="DefaultParagraphFont"/>
    <w:uiPriority w:val="99"/>
    <w:unhideWhenUsed w:val="1"/>
    <w:rsid w:val="000B6335"/>
    <w:rPr>
      <w:color w:val="954f72" w:themeColor="followedHyperlink"/>
      <w:u w:val="single"/>
    </w:rPr>
  </w:style>
  <w:style w:type="paragraph" w:styleId="BalloonText">
    <w:name w:val="Balloon Text"/>
    <w:basedOn w:val="Normal"/>
    <w:link w:val="BalloonTextChar"/>
    <w:unhideWhenUsed w:val="1"/>
    <w:rsid w:val="0033303C"/>
    <w:pPr>
      <w:spacing w:line="240" w:lineRule="auto"/>
    </w:pPr>
    <w:rPr>
      <w:rFonts w:ascii="Segoe UI" w:cs="Segoe UI" w:hAnsi="Segoe UI"/>
      <w:sz w:val="18"/>
      <w:szCs w:val="18"/>
    </w:rPr>
  </w:style>
  <w:style w:type="character" w:styleId="BalloonTextChar" w:customStyle="1">
    <w:name w:val="Balloon Text Char"/>
    <w:basedOn w:val="DefaultParagraphFont"/>
    <w:link w:val="BalloonText"/>
    <w:rsid w:val="0033303C"/>
    <w:rPr>
      <w:rFonts w:ascii="Segoe UI" w:cs="Segoe UI" w:hAnsi="Segoe UI"/>
      <w:sz w:val="18"/>
      <w:szCs w:val="18"/>
    </w:rPr>
  </w:style>
  <w:style w:type="character" w:styleId="Heading1Char" w:customStyle="1">
    <w:name w:val="Heading 1 Char"/>
    <w:basedOn w:val="DefaultParagraphFont"/>
    <w:link w:val="Heading1"/>
    <w:uiPriority w:val="9"/>
    <w:rsid w:val="00AC62D9"/>
    <w:rPr>
      <w:rFonts w:ascii="Arial" w:hAnsi="Arial" w:cstheme="majorBidi" w:eastAsiaTheme="majorEastAsia"/>
      <w:color w:val="2f5496" w:themeColor="accent1" w:themeShade="0000BF"/>
      <w:sz w:val="32"/>
      <w:szCs w:val="32"/>
    </w:rPr>
  </w:style>
  <w:style w:type="paragraph" w:styleId="TOCHeading">
    <w:name w:val="TOC Heading"/>
    <w:basedOn w:val="PreHeading"/>
    <w:next w:val="Normal"/>
    <w:uiPriority w:val="39"/>
    <w:unhideWhenUsed w:val="1"/>
    <w:rsid w:val="00453225"/>
  </w:style>
  <w:style w:type="paragraph" w:styleId="TOC2">
    <w:name w:val="toc 2"/>
    <w:basedOn w:val="Normal"/>
    <w:next w:val="Normal"/>
    <w:autoRedefine w:val="1"/>
    <w:uiPriority w:val="39"/>
    <w:unhideWhenUsed w:val="1"/>
    <w:rsid w:val="00815D31"/>
    <w:pPr>
      <w:spacing w:after="100"/>
      <w:ind w:left="216"/>
    </w:pPr>
    <w:rPr>
      <w:rFonts w:cs="Times New Roman" w:eastAsiaTheme="minorEastAsia"/>
    </w:rPr>
  </w:style>
  <w:style w:type="paragraph" w:styleId="TOC1">
    <w:name w:val="toc 1"/>
    <w:basedOn w:val="Normal"/>
    <w:next w:val="Normal"/>
    <w:autoRedefine w:val="1"/>
    <w:uiPriority w:val="39"/>
    <w:unhideWhenUsed w:val="1"/>
    <w:rsid w:val="005369FF"/>
    <w:pPr>
      <w:spacing w:after="100"/>
    </w:pPr>
    <w:rPr>
      <w:rFonts w:cs="Times New Roman" w:eastAsiaTheme="minorEastAsia"/>
    </w:rPr>
  </w:style>
  <w:style w:type="paragraph" w:styleId="TOC3">
    <w:name w:val="toc 3"/>
    <w:basedOn w:val="Normal"/>
    <w:next w:val="Normal"/>
    <w:autoRedefine w:val="1"/>
    <w:uiPriority w:val="39"/>
    <w:unhideWhenUsed w:val="1"/>
    <w:rsid w:val="00815D31"/>
    <w:pPr>
      <w:spacing w:after="100"/>
      <w:ind w:left="446"/>
    </w:pPr>
    <w:rPr>
      <w:rFonts w:cs="Times New Roman" w:eastAsiaTheme="minorEastAsia"/>
    </w:rPr>
  </w:style>
  <w:style w:type="character" w:styleId="Heading2Char" w:customStyle="1">
    <w:name w:val="Heading 2 Char"/>
    <w:basedOn w:val="DefaultParagraphFont"/>
    <w:link w:val="Heading2"/>
    <w:rsid w:val="00AC62D9"/>
    <w:rPr>
      <w:rFonts w:ascii="Arial" w:hAnsi="Arial" w:cstheme="majorBidi" w:eastAsiaTheme="majorEastAsia"/>
      <w:color w:val="2f5496" w:themeColor="accent1" w:themeShade="0000BF"/>
      <w:sz w:val="28"/>
      <w:szCs w:val="26"/>
    </w:rPr>
  </w:style>
  <w:style w:type="character" w:styleId="Heading3Char" w:customStyle="1">
    <w:name w:val="Heading 3 Char"/>
    <w:basedOn w:val="DefaultParagraphFont"/>
    <w:link w:val="Heading3"/>
    <w:rsid w:val="00194FA8"/>
    <w:rPr>
      <w:rFonts w:ascii="Arial" w:cs="Times New Roman" w:eastAsia="Times New Roman" w:hAnsi="Arial"/>
      <w:bCs w:val="1"/>
      <w:color w:val="2f5496" w:themeColor="accent1" w:themeShade="0000BF"/>
      <w:sz w:val="24"/>
      <w:szCs w:val="27"/>
    </w:rPr>
  </w:style>
  <w:style w:type="character" w:styleId="CommentReference">
    <w:name w:val="annotation reference"/>
    <w:basedOn w:val="DefaultParagraphFont"/>
    <w:semiHidden w:val="1"/>
    <w:unhideWhenUsed w:val="1"/>
    <w:rsid w:val="00EB7D07"/>
    <w:rPr>
      <w:sz w:val="16"/>
      <w:szCs w:val="16"/>
    </w:rPr>
  </w:style>
  <w:style w:type="paragraph" w:styleId="CommentText">
    <w:name w:val="annotation text"/>
    <w:basedOn w:val="Normal"/>
    <w:link w:val="CommentTextChar"/>
    <w:unhideWhenUsed w:val="1"/>
    <w:rsid w:val="00EB7D07"/>
    <w:pPr>
      <w:spacing w:line="240" w:lineRule="auto"/>
    </w:pPr>
    <w:rPr>
      <w:sz w:val="20"/>
      <w:szCs w:val="20"/>
    </w:rPr>
  </w:style>
  <w:style w:type="character" w:styleId="CommentTextChar" w:customStyle="1">
    <w:name w:val="Comment Text Char"/>
    <w:basedOn w:val="DefaultParagraphFont"/>
    <w:link w:val="CommentText"/>
    <w:rsid w:val="00EB7D07"/>
    <w:rPr>
      <w:rFonts w:ascii="Arial" w:hAnsi="Arial"/>
      <w:sz w:val="20"/>
      <w:szCs w:val="20"/>
    </w:rPr>
  </w:style>
  <w:style w:type="paragraph" w:styleId="CommentSubject">
    <w:name w:val="annotation subject"/>
    <w:basedOn w:val="CommentText"/>
    <w:next w:val="CommentText"/>
    <w:link w:val="CommentSubjectChar"/>
    <w:unhideWhenUsed w:val="1"/>
    <w:rsid w:val="00EB7D07"/>
    <w:rPr>
      <w:b w:val="1"/>
      <w:bCs w:val="1"/>
    </w:rPr>
  </w:style>
  <w:style w:type="character" w:styleId="CommentSubjectChar" w:customStyle="1">
    <w:name w:val="Comment Subject Char"/>
    <w:basedOn w:val="CommentTextChar"/>
    <w:link w:val="CommentSubject"/>
    <w:rsid w:val="00EB7D07"/>
    <w:rPr>
      <w:rFonts w:ascii="Arial" w:hAnsi="Arial"/>
      <w:b w:val="1"/>
      <w:bCs w:val="1"/>
      <w:sz w:val="20"/>
      <w:szCs w:val="20"/>
    </w:rPr>
  </w:style>
  <w:style w:type="paragraph" w:styleId="Intro" w:customStyle="1">
    <w:name w:val="Intro"/>
    <w:basedOn w:val="Normal"/>
    <w:rsid w:val="006D78A2"/>
    <w:pPr>
      <w:jc w:val="center"/>
    </w:pPr>
    <w:rPr>
      <w:sz w:val="30"/>
    </w:rPr>
  </w:style>
  <w:style w:type="paragraph" w:styleId="Title">
    <w:name w:val="Title"/>
    <w:basedOn w:val="Normal"/>
    <w:next w:val="Normal"/>
    <w:link w:val="TitleChar"/>
    <w:uiPriority w:val="10"/>
    <w:rsid w:val="00EC59CA"/>
    <w:pPr>
      <w:spacing w:before="0" w:line="240" w:lineRule="auto"/>
      <w:jc w:val="center"/>
    </w:pPr>
    <w:rPr>
      <w:rFonts w:cstheme="majorBidi" w:eastAsiaTheme="majorEastAsia"/>
      <w:b w:val="1"/>
      <w:color w:val="1c4587"/>
      <w:spacing w:val="-10"/>
      <w:kern w:val="28"/>
      <w:sz w:val="72"/>
      <w:szCs w:val="56"/>
    </w:rPr>
  </w:style>
  <w:style w:type="character" w:styleId="TitleChar" w:customStyle="1">
    <w:name w:val="Title Char"/>
    <w:basedOn w:val="DefaultParagraphFont"/>
    <w:link w:val="Title"/>
    <w:uiPriority w:val="10"/>
    <w:rsid w:val="00EC59CA"/>
    <w:rPr>
      <w:rFonts w:ascii="Arial" w:hAnsi="Arial" w:cstheme="majorBidi" w:eastAsiaTheme="majorEastAsia"/>
      <w:b w:val="1"/>
      <w:color w:val="1c4587"/>
      <w:spacing w:val="-10"/>
      <w:kern w:val="28"/>
      <w:sz w:val="72"/>
      <w:szCs w:val="56"/>
    </w:rPr>
  </w:style>
  <w:style w:type="paragraph" w:styleId="Affil" w:customStyle="1">
    <w:name w:val="Affil"/>
    <w:basedOn w:val="Normal"/>
    <w:rsid w:val="003113D8"/>
    <w:pPr>
      <w:tabs>
        <w:tab w:val="left" w:pos="2552"/>
      </w:tabs>
      <w:spacing w:before="0"/>
    </w:pPr>
  </w:style>
  <w:style w:type="character" w:styleId="Heading4Char" w:customStyle="1">
    <w:name w:val="Heading 4 Char"/>
    <w:basedOn w:val="DefaultParagraphFont"/>
    <w:link w:val="Heading4"/>
    <w:rsid w:val="002C7C94"/>
    <w:rPr>
      <w:rFonts w:ascii="Arial" w:hAnsi="Arial" w:cstheme="majorBidi" w:eastAsiaTheme="majorEastAsia"/>
      <w:iCs w:val="1"/>
      <w:color w:val="4472c4" w:themeColor="accent1"/>
      <w:sz w:val="24"/>
    </w:rPr>
  </w:style>
  <w:style w:type="character" w:styleId="Heading5Char" w:customStyle="1">
    <w:name w:val="Heading 5 Char"/>
    <w:basedOn w:val="DefaultParagraphFont"/>
    <w:link w:val="Heading5"/>
    <w:rsid w:val="00386935"/>
    <w:rPr>
      <w:rFonts w:asciiTheme="majorHAnsi" w:cstheme="majorBidi" w:eastAsiaTheme="majorEastAsia" w:hAnsiTheme="majorHAnsi"/>
      <w:color w:val="2f5496" w:themeColor="accent1" w:themeShade="0000BF"/>
      <w:sz w:val="24"/>
    </w:rPr>
  </w:style>
  <w:style w:type="character" w:styleId="Heading6Char" w:customStyle="1">
    <w:name w:val="Heading 6 Char"/>
    <w:basedOn w:val="DefaultParagraphFont"/>
    <w:link w:val="Heading6"/>
    <w:rsid w:val="00386935"/>
    <w:rPr>
      <w:rFonts w:asciiTheme="majorHAnsi" w:cstheme="majorBidi" w:eastAsiaTheme="majorEastAsia" w:hAnsiTheme="majorHAnsi"/>
      <w:color w:val="1f3763" w:themeColor="accent1" w:themeShade="00007F"/>
      <w:sz w:val="24"/>
    </w:rPr>
  </w:style>
  <w:style w:type="character" w:styleId="Heading7Char" w:customStyle="1">
    <w:name w:val="Heading 7 Char"/>
    <w:basedOn w:val="DefaultParagraphFont"/>
    <w:link w:val="Heading7"/>
    <w:rsid w:val="00386935"/>
    <w:rPr>
      <w:rFonts w:asciiTheme="majorHAnsi" w:cstheme="majorBidi" w:eastAsiaTheme="majorEastAsia" w:hAnsiTheme="majorHAnsi"/>
      <w:i w:val="1"/>
      <w:iCs w:val="1"/>
      <w:color w:val="1f3763" w:themeColor="accent1" w:themeShade="00007F"/>
      <w:sz w:val="24"/>
    </w:rPr>
  </w:style>
  <w:style w:type="character" w:styleId="Heading8Char" w:customStyle="1">
    <w:name w:val="Heading 8 Char"/>
    <w:basedOn w:val="DefaultParagraphFont"/>
    <w:link w:val="Heading8"/>
    <w:rsid w:val="00386935"/>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rsid w:val="00386935"/>
    <w:rPr>
      <w:rFonts w:asciiTheme="majorHAnsi" w:cstheme="majorBidi" w:eastAsiaTheme="majorEastAsia" w:hAnsiTheme="majorHAnsi"/>
      <w:i w:val="1"/>
      <w:iCs w:val="1"/>
      <w:color w:val="272727" w:themeColor="text1" w:themeTint="0000D8"/>
      <w:sz w:val="21"/>
      <w:szCs w:val="21"/>
    </w:rPr>
  </w:style>
  <w:style w:type="character" w:styleId="Strong">
    <w:name w:val="Strong"/>
    <w:basedOn w:val="DefaultParagraphFont"/>
    <w:uiPriority w:val="22"/>
    <w:qFormat w:val="1"/>
    <w:rsid w:val="00CA70DC"/>
    <w:rPr>
      <w:b w:val="1"/>
      <w:bCs w:val="1"/>
    </w:rPr>
  </w:style>
  <w:style w:type="paragraph" w:styleId="Disclaim" w:customStyle="1">
    <w:name w:val="Disclaim"/>
    <w:basedOn w:val="Normal"/>
    <w:rsid w:val="008B66F5"/>
    <w:rPr>
      <w:color w:val="595959" w:themeColor="text1" w:themeTint="0000A6"/>
      <w:lang w:val="en-GB"/>
    </w:rPr>
  </w:style>
  <w:style w:type="table" w:styleId="GridTable1Light-Accent1">
    <w:name w:val="Grid Table 1 Light Accent 1"/>
    <w:basedOn w:val="TableNormal"/>
    <w:uiPriority w:val="46"/>
    <w:rsid w:val="00EB4187"/>
    <w:pPr>
      <w:spacing w:after="0" w:line="240" w:lineRule="auto"/>
    </w:pPr>
    <w:tblPr>
      <w:tblStyleRowBandSize w:val="1"/>
      <w:tblStyleColBandSize w:val="1"/>
      <w:tblBorders>
        <w:top w:color="b4c6e7" w:space="0" w:sz="4" w:themeColor="accent1" w:themeTint="000066" w:val="single"/>
        <w:left w:color="b4c6e7" w:space="0" w:sz="4" w:themeColor="accent1" w:themeTint="000066" w:val="single"/>
        <w:bottom w:color="b4c6e7" w:space="0" w:sz="4" w:themeColor="accent1" w:themeTint="000066" w:val="single"/>
        <w:right w:color="b4c6e7" w:space="0" w:sz="4" w:themeColor="accent1" w:themeTint="000066" w:val="single"/>
        <w:insideH w:color="b4c6e7" w:space="0" w:sz="4" w:themeColor="accent1" w:themeTint="000066" w:val="single"/>
        <w:insideV w:color="b4c6e7" w:space="0" w:sz="4" w:themeColor="accent1" w:themeTint="000066" w:val="single"/>
      </w:tblBorders>
    </w:tblPr>
    <w:tblStylePr w:type="firstRow">
      <w:rPr>
        <w:b w:val="1"/>
        <w:bCs w:val="1"/>
      </w:rPr>
      <w:tblPr/>
      <w:tcPr>
        <w:tcBorders>
          <w:bottom w:color="8eaadb" w:space="0" w:sz="12" w:themeColor="accent1" w:themeTint="000099" w:val="single"/>
        </w:tcBorders>
      </w:tcPr>
    </w:tblStylePr>
    <w:tblStylePr w:type="lastRow">
      <w:rPr>
        <w:b w:val="1"/>
        <w:bCs w:val="1"/>
      </w:rPr>
      <w:tblPr/>
      <w:tcPr>
        <w:tcBorders>
          <w:top w:color="8eaadb" w:space="0" w:sz="2" w:themeColor="accent1" w:themeTint="000099" w:val="double"/>
        </w:tcBorders>
      </w:tcPr>
    </w:tblStylePr>
    <w:tblStylePr w:type="firstCol">
      <w:rPr>
        <w:b w:val="1"/>
        <w:bCs w:val="1"/>
      </w:rPr>
    </w:tblStylePr>
    <w:tblStylePr w:type="lastCol">
      <w:rPr>
        <w:b w:val="1"/>
        <w:bCs w:val="1"/>
      </w:rPr>
    </w:tblStylePr>
  </w:style>
  <w:style w:type="paragraph" w:styleId="TBL-1" w:customStyle="1">
    <w:name w:val="TBL-1"/>
    <w:basedOn w:val="Normal"/>
    <w:qFormat w:val="1"/>
    <w:rsid w:val="00C313AE"/>
    <w:pPr>
      <w:spacing w:before="0" w:line="240" w:lineRule="auto"/>
      <w:jc w:val="left"/>
    </w:pPr>
    <w:rPr>
      <w:bCs w:val="1"/>
    </w:rPr>
  </w:style>
  <w:style w:type="paragraph" w:styleId="PreHeading" w:customStyle="1">
    <w:name w:val="PreHeading"/>
    <w:basedOn w:val="Heading1"/>
    <w:next w:val="Normal"/>
    <w:qFormat w:val="1"/>
    <w:rsid w:val="00216ABF"/>
    <w:pPr>
      <w:numPr>
        <w:numId w:val="0"/>
      </w:numPr>
      <w:spacing w:line="240" w:lineRule="auto"/>
      <w:outlineLvl w:val="9"/>
    </w:pPr>
  </w:style>
  <w:style w:type="paragraph" w:styleId="Bull-3" w:customStyle="1">
    <w:name w:val="Bull-3"/>
    <w:basedOn w:val="Bull-2"/>
    <w:qFormat w:val="1"/>
    <w:rsid w:val="006E0AE7"/>
    <w:pPr>
      <w:numPr>
        <w:numId w:val="7"/>
      </w:numPr>
      <w:spacing w:before="0"/>
      <w:ind w:left="1191" w:hanging="340"/>
    </w:pPr>
  </w:style>
  <w:style w:type="paragraph" w:styleId="Num-1" w:customStyle="1">
    <w:name w:val="Num-1"/>
    <w:basedOn w:val="Bull-1"/>
    <w:qFormat w:val="1"/>
    <w:rsid w:val="005C7043"/>
    <w:pPr>
      <w:numPr>
        <w:numId w:val="4"/>
      </w:numPr>
    </w:pPr>
  </w:style>
  <w:style w:type="paragraph" w:styleId="Num-2" w:customStyle="1">
    <w:name w:val="Num-2"/>
    <w:basedOn w:val="Num-1"/>
    <w:qFormat w:val="1"/>
    <w:rsid w:val="005C7043"/>
    <w:pPr>
      <w:numPr>
        <w:ilvl w:val="1"/>
      </w:numPr>
      <w:spacing w:before="40"/>
    </w:pPr>
  </w:style>
  <w:style w:type="paragraph" w:styleId="Num-3" w:customStyle="1">
    <w:name w:val="Num-3"/>
    <w:basedOn w:val="Num-2"/>
    <w:qFormat w:val="1"/>
    <w:rsid w:val="005C7043"/>
    <w:pPr>
      <w:numPr>
        <w:ilvl w:val="2"/>
      </w:numPr>
      <w:spacing w:before="0"/>
      <w:contextualSpacing w:val="0"/>
    </w:pPr>
  </w:style>
  <w:style w:type="numbering" w:styleId="LFO3" w:customStyle="1">
    <w:name w:val="LFO3"/>
    <w:basedOn w:val="NoList"/>
    <w:rsid w:val="009773F5"/>
    <w:pPr>
      <w:numPr>
        <w:numId w:val="2"/>
      </w:numPr>
    </w:pPr>
  </w:style>
  <w:style w:type="numbering" w:styleId="LFO5" w:customStyle="1">
    <w:name w:val="LFO5"/>
    <w:basedOn w:val="NoList"/>
    <w:rsid w:val="009773F5"/>
    <w:pPr>
      <w:numPr>
        <w:numId w:val="3"/>
      </w:numPr>
    </w:pPr>
  </w:style>
  <w:style w:type="character" w:styleId="Emphasis">
    <w:name w:val="Emphasis"/>
    <w:basedOn w:val="DefaultParagraphFont"/>
    <w:uiPriority w:val="20"/>
    <w:qFormat w:val="1"/>
    <w:rsid w:val="00880DEA"/>
    <w:rPr>
      <w:i w:val="1"/>
      <w:iCs w:val="1"/>
    </w:rPr>
  </w:style>
  <w:style w:type="paragraph" w:styleId="Bull-1" w:customStyle="1">
    <w:name w:val="Bull-1"/>
    <w:basedOn w:val="Normal"/>
    <w:qFormat w:val="1"/>
    <w:rsid w:val="006E0AE7"/>
    <w:pPr>
      <w:keepLines w:val="1"/>
      <w:numPr>
        <w:numId w:val="5"/>
      </w:numPr>
      <w:tabs>
        <w:tab w:val="left" w:pos="510"/>
        <w:tab w:val="left" w:pos="851"/>
        <w:tab w:val="left" w:pos="1191"/>
      </w:tabs>
      <w:suppressAutoHyphens w:val="1"/>
      <w:autoSpaceDN w:val="0"/>
      <w:spacing w:before="80"/>
      <w:ind w:left="510" w:hanging="340"/>
      <w:contextualSpacing w:val="1"/>
    </w:pPr>
    <w:rPr>
      <w:rFonts w:cs="Times New Roman" w:eastAsia="Calibri"/>
      <w:lang w:val="en-GB"/>
    </w:rPr>
  </w:style>
  <w:style w:type="paragraph" w:styleId="Num1" w:customStyle="1">
    <w:name w:val="Num1"/>
    <w:basedOn w:val="Bull-1"/>
    <w:rsid w:val="006E32E8"/>
    <w:pPr>
      <w:suppressAutoHyphens w:val="0"/>
      <w:ind w:left="0" w:firstLine="0"/>
    </w:pPr>
    <w:rPr>
      <w:lang w:val="en-US"/>
    </w:rPr>
  </w:style>
  <w:style w:type="paragraph" w:styleId="BUL-2" w:customStyle="1">
    <w:name w:val="BUL-2"/>
    <w:basedOn w:val="Bull-1"/>
    <w:rsid w:val="00001B9D"/>
    <w:pPr>
      <w:suppressAutoHyphens w:val="0"/>
      <w:spacing w:before="40"/>
      <w:ind w:left="681"/>
    </w:pPr>
  </w:style>
  <w:style w:type="paragraph" w:styleId="Caption">
    <w:name w:val="caption"/>
    <w:basedOn w:val="Normal"/>
    <w:next w:val="Normal"/>
    <w:unhideWhenUsed w:val="1"/>
    <w:qFormat w:val="1"/>
    <w:rsid w:val="008A4DF3"/>
    <w:pPr>
      <w:keepLines w:val="1"/>
      <w:spacing w:after="240" w:before="60" w:line="240" w:lineRule="auto"/>
    </w:pPr>
    <w:rPr>
      <w:b w:val="1"/>
      <w:iCs w:val="1"/>
      <w:color w:val="595959" w:themeColor="text1" w:themeTint="0000A6"/>
      <w:sz w:val="20"/>
      <w:szCs w:val="18"/>
    </w:rPr>
  </w:style>
  <w:style w:type="paragraph" w:styleId="Bull-2" w:customStyle="1">
    <w:name w:val="Bull-2"/>
    <w:basedOn w:val="Bull-1"/>
    <w:qFormat w:val="1"/>
    <w:rsid w:val="006E0AE7"/>
    <w:pPr>
      <w:numPr>
        <w:numId w:val="6"/>
      </w:numPr>
      <w:suppressAutoHyphens w:val="0"/>
      <w:spacing w:before="40"/>
      <w:ind w:left="850" w:hanging="340"/>
    </w:pPr>
  </w:style>
  <w:style w:type="paragraph" w:styleId="Revision">
    <w:name w:val="Revision"/>
    <w:hidden w:val="1"/>
    <w:uiPriority w:val="99"/>
    <w:semiHidden w:val="1"/>
    <w:rsid w:val="00E7473B"/>
    <w:pPr>
      <w:spacing w:after="0" w:line="240" w:lineRule="auto"/>
    </w:pPr>
    <w:rPr>
      <w:rFonts w:ascii="Arial" w:hAnsi="Arial"/>
      <w:sz w:val="24"/>
    </w:rPr>
  </w:style>
  <w:style w:type="paragraph" w:styleId="REFs" w:customStyle="1">
    <w:name w:val="REFs"/>
    <w:basedOn w:val="Normal"/>
    <w:qFormat w:val="1"/>
    <w:rsid w:val="005D3450"/>
    <w:pPr>
      <w:keepLines w:val="1"/>
      <w:numPr>
        <w:numId w:val="8"/>
      </w:numPr>
      <w:tabs>
        <w:tab w:val="left" w:pos="431"/>
      </w:tabs>
      <w:spacing w:line="240" w:lineRule="auto"/>
      <w:ind w:left="431" w:hanging="431"/>
    </w:pPr>
  </w:style>
  <w:style w:type="character" w:styleId="text2" w:customStyle="1">
    <w:name w:val="text2"/>
    <w:basedOn w:val="DefaultParagraphFont"/>
    <w:rsid w:val="003E67A4"/>
  </w:style>
  <w:style w:type="paragraph" w:styleId="ListParagraph">
    <w:name w:val="List Paragraph"/>
    <w:basedOn w:val="Normal"/>
    <w:uiPriority w:val="34"/>
    <w:qFormat w:val="1"/>
    <w:rsid w:val="003E67A4"/>
    <w:pPr>
      <w:spacing w:after="160" w:before="0"/>
      <w:ind w:left="720"/>
      <w:contextualSpacing w:val="1"/>
      <w:jc w:val="left"/>
    </w:pPr>
    <w:rPr>
      <w:rFonts w:asciiTheme="minorHAnsi" w:hAnsiTheme="minorHAnsi"/>
      <w:sz w:val="22"/>
      <w:lang w:val="en-GB"/>
    </w:rPr>
  </w:style>
  <w:style w:type="paragraph" w:styleId="NormalWeb">
    <w:name w:val="Normal (Web)"/>
    <w:basedOn w:val="Normal"/>
    <w:uiPriority w:val="99"/>
    <w:unhideWhenUsed w:val="1"/>
    <w:rsid w:val="003E67A4"/>
    <w:pPr>
      <w:spacing w:after="100" w:afterAutospacing="1" w:before="100" w:beforeAutospacing="1" w:line="240" w:lineRule="auto"/>
      <w:jc w:val="left"/>
    </w:pPr>
    <w:rPr>
      <w:rFonts w:ascii="Times New Roman" w:cs="Times New Roman" w:eastAsia="Times New Roman" w:hAnsi="Times New Roman"/>
      <w:szCs w:val="24"/>
      <w:lang w:eastAsia="en-GB" w:val="en-GB"/>
    </w:rPr>
  </w:style>
  <w:style w:type="character" w:styleId="jlqj4b" w:customStyle="1">
    <w:name w:val="jlqj4b"/>
    <w:basedOn w:val="DefaultParagraphFont"/>
    <w:rsid w:val="007E7603"/>
  </w:style>
  <w:style w:type="paragraph" w:styleId="TableParagraph" w:customStyle="1">
    <w:name w:val="Table Paragraph"/>
    <w:basedOn w:val="Normal"/>
    <w:uiPriority w:val="1"/>
    <w:qFormat w:val="1"/>
    <w:rsid w:val="007D6A25"/>
    <w:pPr>
      <w:widowControl w:val="0"/>
      <w:autoSpaceDE w:val="0"/>
      <w:autoSpaceDN w:val="0"/>
      <w:spacing w:before="0" w:line="240" w:lineRule="auto"/>
      <w:jc w:val="left"/>
    </w:pPr>
    <w:rPr>
      <w:rFonts w:cs="Arial" w:eastAsia="Arial"/>
      <w:sz w:val="22"/>
      <w:lang w:bidi="en-US"/>
    </w:rPr>
  </w:style>
  <w:style w:type="table" w:styleId="TableGrid1" w:customStyle="1">
    <w:name w:val="Table Grid1"/>
    <w:basedOn w:val="TableNormal"/>
    <w:next w:val="TableGrid"/>
    <w:uiPriority w:val="39"/>
    <w:rsid w:val="0023386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750950"/>
    <w:pPr>
      <w:autoSpaceDE w:val="0"/>
      <w:autoSpaceDN w:val="0"/>
      <w:adjustRightInd w:val="0"/>
      <w:spacing w:after="0" w:line="240" w:lineRule="auto"/>
    </w:pPr>
    <w:rPr>
      <w:rFonts w:ascii="Arial" w:cs="Arial" w:hAnsi="Arial"/>
      <w:color w:val="000000"/>
      <w:sz w:val="24"/>
      <w:szCs w:val="24"/>
      <w:lang w:val="en-GB"/>
    </w:rPr>
  </w:style>
  <w:style w:type="paragraph" w:styleId="FootnoteText">
    <w:name w:val="footnote text"/>
    <w:basedOn w:val="Normal"/>
    <w:link w:val="FootnoteTextChar"/>
    <w:semiHidden w:val="1"/>
    <w:rsid w:val="00B0712F"/>
    <w:pPr>
      <w:spacing w:after="120" w:before="0" w:line="360" w:lineRule="auto"/>
    </w:pPr>
    <w:rPr>
      <w:rFonts w:ascii="Tahoma" w:cs="Times New Roman" w:eastAsia="Batang" w:hAnsi="Tahoma"/>
      <w:bCs w:val="1"/>
      <w:color w:val="000000"/>
      <w:sz w:val="20"/>
      <w:szCs w:val="20"/>
      <w:lang w:eastAsia="el-GR" w:val="el-GR"/>
    </w:rPr>
  </w:style>
  <w:style w:type="character" w:styleId="FootnoteTextChar" w:customStyle="1">
    <w:name w:val="Footnote Text Char"/>
    <w:basedOn w:val="DefaultParagraphFont"/>
    <w:link w:val="FootnoteText"/>
    <w:semiHidden w:val="1"/>
    <w:rsid w:val="00B0712F"/>
    <w:rPr>
      <w:rFonts w:ascii="Tahoma" w:cs="Times New Roman" w:eastAsia="Batang" w:hAnsi="Tahoma"/>
      <w:bCs w:val="1"/>
      <w:color w:val="000000"/>
      <w:sz w:val="20"/>
      <w:szCs w:val="20"/>
      <w:lang w:eastAsia="el-GR" w:val="el-GR"/>
    </w:rPr>
  </w:style>
  <w:style w:type="character" w:styleId="FootnoteReference">
    <w:name w:val="footnote reference"/>
    <w:semiHidden w:val="1"/>
    <w:rsid w:val="00B0712F"/>
    <w:rPr>
      <w:vertAlign w:val="superscript"/>
    </w:rPr>
  </w:style>
  <w:style w:type="paragraph" w:styleId="StyleCaptionLeft" w:customStyle="1">
    <w:name w:val="Style Caption + Left"/>
    <w:basedOn w:val="Caption"/>
    <w:rsid w:val="00FC3DBD"/>
    <w:pPr>
      <w:keepLines w:val="0"/>
      <w:spacing w:after="0" w:before="0"/>
      <w:jc w:val="left"/>
    </w:pPr>
    <w:rPr>
      <w:rFonts w:ascii="Tahoma" w:cs="Times New Roman" w:eastAsia="Times New Roman" w:hAnsi="Tahoma"/>
      <w:bCs w:val="1"/>
      <w:iCs w:val="0"/>
      <w:color w:val="000000"/>
      <w:szCs w:val="20"/>
      <w:lang w:eastAsia="el-GR" w:val="el-GR"/>
    </w:rPr>
  </w:style>
  <w:style w:type="paragraph" w:styleId="Bullets" w:customStyle="1">
    <w:name w:val="Bullets"/>
    <w:basedOn w:val="Normal"/>
    <w:rsid w:val="00FC3DBD"/>
    <w:pPr>
      <w:numPr>
        <w:numId w:val="26"/>
      </w:numPr>
      <w:spacing w:after="120" w:before="0" w:line="360" w:lineRule="auto"/>
    </w:pPr>
    <w:rPr>
      <w:rFonts w:ascii="Tahoma" w:cs="Times New Roman" w:eastAsia="Batang" w:hAnsi="Tahoma"/>
      <w:bCs w:val="1"/>
      <w:color w:val="000000"/>
      <w:sz w:val="22"/>
      <w:szCs w:val="20"/>
      <w:lang w:eastAsia="el-GR"/>
    </w:rPr>
  </w:style>
  <w:style w:type="paragraph" w:styleId="a" w:customStyle="1">
    <w:name w:val="ΕΙΣΑΓΩΓΗ"/>
    <w:basedOn w:val="Heading1"/>
    <w:qFormat w:val="1"/>
    <w:rsid w:val="00FC3DBD"/>
    <w:pPr>
      <w:keepLines w:val="0"/>
      <w:pageBreakBefore w:val="0"/>
      <w:numPr>
        <w:numId w:val="0"/>
      </w:numPr>
      <w:spacing w:after="120" w:before="120" w:line="360" w:lineRule="auto"/>
      <w:jc w:val="both"/>
    </w:pPr>
    <w:rPr>
      <w:rFonts w:ascii="Tahoma" w:cs="Times New Roman" w:eastAsia="Batang" w:hAnsi="Tahoma"/>
      <w:b w:val="1"/>
      <w:caps w:val="1"/>
      <w:color w:val="000000"/>
      <w:kern w:val="32"/>
      <w:sz w:val="22"/>
      <w:lang w:eastAsia="el-GR" w:val="el-GR"/>
    </w:rPr>
  </w:style>
  <w:style w:type="paragraph" w:styleId="DocumentMap">
    <w:name w:val="Document Map"/>
    <w:basedOn w:val="Normal"/>
    <w:link w:val="DocumentMapChar"/>
    <w:semiHidden w:val="1"/>
    <w:rsid w:val="00FC3DBD"/>
    <w:pPr>
      <w:shd w:color="auto" w:fill="000080" w:val="clear"/>
      <w:spacing w:after="120" w:before="0" w:line="360" w:lineRule="auto"/>
    </w:pPr>
    <w:rPr>
      <w:rFonts w:ascii="Tahoma" w:cs="Tahoma" w:eastAsia="Batang" w:hAnsi="Tahoma"/>
      <w:bCs w:val="1"/>
      <w:color w:val="000000"/>
      <w:sz w:val="20"/>
      <w:szCs w:val="20"/>
      <w:lang w:eastAsia="el-GR" w:val="el-GR"/>
    </w:rPr>
  </w:style>
  <w:style w:type="character" w:styleId="DocumentMapChar" w:customStyle="1">
    <w:name w:val="Document Map Char"/>
    <w:basedOn w:val="DefaultParagraphFont"/>
    <w:link w:val="DocumentMap"/>
    <w:semiHidden w:val="1"/>
    <w:rsid w:val="00FC3DBD"/>
    <w:rPr>
      <w:rFonts w:ascii="Tahoma" w:cs="Tahoma" w:eastAsia="Batang" w:hAnsi="Tahoma"/>
      <w:bCs w:val="1"/>
      <w:color w:val="000000"/>
      <w:sz w:val="20"/>
      <w:szCs w:val="20"/>
      <w:shd w:color="auto" w:fill="000080" w:val="clear"/>
      <w:lang w:eastAsia="el-GR" w:val="el-GR"/>
    </w:rPr>
  </w:style>
  <w:style w:type="paragraph" w:styleId="TOC4">
    <w:name w:val="toc 4"/>
    <w:basedOn w:val="Normal"/>
    <w:next w:val="Normal"/>
    <w:uiPriority w:val="39"/>
    <w:rsid w:val="00FC3DBD"/>
    <w:pPr>
      <w:spacing w:after="120" w:before="0" w:line="360" w:lineRule="auto"/>
      <w:ind w:left="919" w:hanging="919"/>
    </w:pPr>
    <w:rPr>
      <w:rFonts w:ascii="Tahoma" w:cs="Times New Roman" w:eastAsia="Batang" w:hAnsi="Tahoma"/>
      <w:color w:val="000000"/>
      <w:sz w:val="22"/>
      <w:szCs w:val="20"/>
      <w:lang w:eastAsia="el-GR" w:val="el-GR"/>
    </w:rPr>
  </w:style>
  <w:style w:type="table" w:styleId="TableElegant">
    <w:name w:val="Table Elegant"/>
    <w:basedOn w:val="TableNormal"/>
    <w:rsid w:val="00FC3DBD"/>
    <w:pPr>
      <w:spacing w:after="0" w:line="240" w:lineRule="auto"/>
    </w:pPr>
    <w:rPr>
      <w:rFonts w:ascii="Tahoma" w:cs="Times New Roman" w:eastAsia="Batang" w:hAnsi="Tahoma"/>
      <w:sz w:val="20"/>
      <w:szCs w:val="20"/>
      <w:lang w:eastAsia="en-IE" w:val="en-IE"/>
    </w:r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a0" w:customStyle="1">
    <w:name w:val="ΠΡΟΤΥΠΟ ΠΙΝΑΚΑ"/>
    <w:basedOn w:val="TableNormal"/>
    <w:rsid w:val="00FC3DBD"/>
    <w:pPr>
      <w:spacing w:after="0" w:line="240" w:lineRule="auto"/>
      <w:jc w:val="center"/>
    </w:pPr>
    <w:rPr>
      <w:rFonts w:ascii="Tahoma" w:cs="Times New Roman" w:eastAsia="Batang" w:hAnsi="Tahoma"/>
      <w:sz w:val="20"/>
      <w:szCs w:val="20"/>
      <w:lang w:eastAsia="en-IE" w:val="en-IE"/>
    </w:rPr>
    <w:tblPr>
      <w:jc w:val="center"/>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Pr>
    <w:trPr>
      <w:jc w:val="center"/>
    </w:trPr>
    <w:tcPr>
      <w:shd w:color="auto" w:fill="auto" w:val="clear"/>
      <w:vAlign w:val="center"/>
    </w:tcPr>
    <w:tblStylePr w:type="firstRow">
      <w:rPr>
        <w:caps w:val="0"/>
        <w:color w:val="auto"/>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shd w:color="auto" w:fill="auto" w:val="clear"/>
      </w:tcPr>
    </w:tblStylePr>
    <w:tblStylePr w:type="lastRow">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shd w:color="auto" w:fill="auto" w:val="clear"/>
      </w:tcPr>
    </w:tblStylePr>
  </w:style>
  <w:style w:type="paragraph" w:styleId="TableofFigures">
    <w:name w:val="table of figures"/>
    <w:basedOn w:val="Normal"/>
    <w:next w:val="Normal"/>
    <w:uiPriority w:val="99"/>
    <w:rsid w:val="00FC3DBD"/>
    <w:pPr>
      <w:spacing w:after="120" w:before="0" w:line="360" w:lineRule="auto"/>
    </w:pPr>
    <w:rPr>
      <w:rFonts w:ascii="Tahoma" w:cs="Times New Roman" w:eastAsia="Batang" w:hAnsi="Tahoma"/>
      <w:bCs w:val="1"/>
      <w:color w:val="000000"/>
      <w:sz w:val="22"/>
      <w:szCs w:val="28"/>
      <w:lang w:eastAsia="el-GR" w:val="el-GR"/>
    </w:rPr>
  </w:style>
  <w:style w:type="paragraph" w:styleId="StyleStyleJustifiedCentered" w:customStyle="1">
    <w:name w:val="Style Style Justified + Centered"/>
    <w:basedOn w:val="Normal"/>
    <w:rsid w:val="00FC3DBD"/>
    <w:pPr>
      <w:spacing w:after="120" w:before="0" w:line="360" w:lineRule="auto"/>
      <w:jc w:val="center"/>
    </w:pPr>
    <w:rPr>
      <w:rFonts w:ascii="Tahoma" w:cs="Times New Roman" w:eastAsia="Batang" w:hAnsi="Tahoma"/>
      <w:color w:val="000000"/>
      <w:sz w:val="22"/>
      <w:szCs w:val="20"/>
      <w:lang w:eastAsia="el-GR" w:val="el-GR"/>
    </w:rPr>
  </w:style>
  <w:style w:type="paragraph" w:styleId="Numbers" w:customStyle="1">
    <w:name w:val="Numbers"/>
    <w:basedOn w:val="Normal"/>
    <w:rsid w:val="00FC3DBD"/>
    <w:pPr>
      <w:numPr>
        <w:ilvl w:val="1"/>
        <w:numId w:val="28"/>
      </w:numPr>
      <w:spacing w:after="120" w:before="0" w:line="360" w:lineRule="auto"/>
    </w:pPr>
    <w:rPr>
      <w:rFonts w:ascii="Tahoma" w:cs="Times New Roman" w:eastAsia="Batang" w:hAnsi="Tahoma"/>
      <w:bCs w:val="1"/>
      <w:color w:val="000000"/>
      <w:sz w:val="22"/>
      <w:szCs w:val="28"/>
      <w:lang w:eastAsia="el-GR" w:val="el-GR"/>
    </w:rPr>
  </w:style>
  <w:style w:type="paragraph" w:styleId="Bulletambio" w:customStyle="1">
    <w:name w:val="Bullet ambio"/>
    <w:basedOn w:val="Bullets"/>
    <w:qFormat w:val="1"/>
    <w:rsid w:val="00FC3DBD"/>
    <w:pPr>
      <w:numPr>
        <w:numId w:val="27"/>
      </w:numPr>
    </w:pPr>
  </w:style>
  <w:style w:type="character" w:styleId="PageNumber">
    <w:name w:val="page number"/>
    <w:basedOn w:val="DefaultParagraphFont"/>
    <w:rsid w:val="00FC3DBD"/>
  </w:style>
  <w:style w:type="paragraph" w:styleId="14RGB142" w:customStyle="1">
    <w:name w:val="Στυλ 14 στ. Έντονα Προσαρμοσμένο χρώμα(RGB(142"/>
    <w:aliases w:val="168,76)) Στοιχισ..."/>
    <w:basedOn w:val="Normal"/>
    <w:autoRedefine w:val="1"/>
    <w:qFormat w:val="1"/>
    <w:rsid w:val="00FC3DBD"/>
    <w:pPr>
      <w:spacing w:after="120" w:before="0" w:line="360" w:lineRule="auto"/>
      <w:jc w:val="center"/>
    </w:pPr>
    <w:rPr>
      <w:rFonts w:ascii="Tahoma" w:cs="Times New Roman" w:eastAsia="Roboto Lt" w:hAnsi="Tahoma"/>
      <w:bCs w:val="1"/>
      <w:color w:val="000000"/>
      <w:sz w:val="28"/>
      <w:szCs w:val="20"/>
      <w:lang w:eastAsia="el-GR" w:val="el-GR"/>
    </w:rPr>
  </w:style>
  <w:style w:type="character" w:styleId="Style9pt" w:customStyle="1">
    <w:name w:val="Style 9 pt"/>
    <w:rsid w:val="00FC3DBD"/>
    <w:rPr>
      <w:rFonts w:ascii="Tahoma" w:hAnsi="Tahoma"/>
      <w:sz w:val="18"/>
      <w:szCs w:val="16"/>
    </w:rPr>
  </w:style>
  <w:style w:type="paragraph" w:styleId="TOC5">
    <w:name w:val="toc 5"/>
    <w:basedOn w:val="Normal"/>
    <w:next w:val="Normal"/>
    <w:autoRedefine w:val="1"/>
    <w:rsid w:val="00FC3DBD"/>
    <w:pPr>
      <w:spacing w:before="0" w:line="360" w:lineRule="auto"/>
      <w:ind w:left="660"/>
      <w:jc w:val="left"/>
    </w:pPr>
    <w:rPr>
      <w:rFonts w:ascii="Calibri" w:cs="Times New Roman" w:eastAsia="Batang" w:hAnsi="Calibri"/>
      <w:color w:val="000000"/>
      <w:sz w:val="20"/>
      <w:szCs w:val="20"/>
      <w:lang w:eastAsia="el-GR" w:val="el-GR"/>
    </w:rPr>
  </w:style>
  <w:style w:type="paragraph" w:styleId="TOC6">
    <w:name w:val="toc 6"/>
    <w:basedOn w:val="Normal"/>
    <w:next w:val="Normal"/>
    <w:autoRedefine w:val="1"/>
    <w:rsid w:val="00FC3DBD"/>
    <w:pPr>
      <w:spacing w:before="0" w:line="360" w:lineRule="auto"/>
      <w:ind w:left="880"/>
      <w:jc w:val="left"/>
    </w:pPr>
    <w:rPr>
      <w:rFonts w:ascii="Calibri" w:cs="Times New Roman" w:eastAsia="Batang" w:hAnsi="Calibri"/>
      <w:color w:val="000000"/>
      <w:sz w:val="20"/>
      <w:szCs w:val="20"/>
      <w:lang w:eastAsia="el-GR" w:val="el-GR"/>
    </w:rPr>
  </w:style>
  <w:style w:type="paragraph" w:styleId="TOC7">
    <w:name w:val="toc 7"/>
    <w:basedOn w:val="Normal"/>
    <w:next w:val="Normal"/>
    <w:autoRedefine w:val="1"/>
    <w:rsid w:val="00FC3DBD"/>
    <w:pPr>
      <w:spacing w:before="0" w:line="360" w:lineRule="auto"/>
      <w:ind w:left="1100"/>
      <w:jc w:val="left"/>
    </w:pPr>
    <w:rPr>
      <w:rFonts w:ascii="Calibri" w:cs="Times New Roman" w:eastAsia="Batang" w:hAnsi="Calibri"/>
      <w:color w:val="000000"/>
      <w:sz w:val="20"/>
      <w:szCs w:val="20"/>
      <w:lang w:eastAsia="el-GR" w:val="el-GR"/>
    </w:rPr>
  </w:style>
  <w:style w:type="paragraph" w:styleId="TOC8">
    <w:name w:val="toc 8"/>
    <w:basedOn w:val="Normal"/>
    <w:next w:val="Normal"/>
    <w:autoRedefine w:val="1"/>
    <w:rsid w:val="00FC3DBD"/>
    <w:pPr>
      <w:spacing w:before="0" w:line="360" w:lineRule="auto"/>
      <w:ind w:left="1320"/>
      <w:jc w:val="left"/>
    </w:pPr>
    <w:rPr>
      <w:rFonts w:ascii="Calibri" w:cs="Times New Roman" w:eastAsia="Batang" w:hAnsi="Calibri"/>
      <w:color w:val="000000"/>
      <w:sz w:val="20"/>
      <w:szCs w:val="20"/>
      <w:lang w:eastAsia="el-GR" w:val="el-GR"/>
    </w:rPr>
  </w:style>
  <w:style w:type="paragraph" w:styleId="TOC9">
    <w:name w:val="toc 9"/>
    <w:basedOn w:val="Normal"/>
    <w:next w:val="Normal"/>
    <w:autoRedefine w:val="1"/>
    <w:rsid w:val="00FC3DBD"/>
    <w:pPr>
      <w:spacing w:before="0" w:line="360" w:lineRule="auto"/>
      <w:ind w:left="1540"/>
      <w:jc w:val="left"/>
    </w:pPr>
    <w:rPr>
      <w:rFonts w:ascii="Calibri" w:cs="Times New Roman" w:eastAsia="Batang" w:hAnsi="Calibri"/>
      <w:color w:val="000000"/>
      <w:sz w:val="20"/>
      <w:szCs w:val="20"/>
      <w:lang w:eastAsia="el-GR" w:val="el-GR"/>
    </w:rPr>
  </w:style>
  <w:style w:type="numbering" w:styleId="NoList1" w:customStyle="1">
    <w:name w:val="No List1"/>
    <w:next w:val="NoList"/>
    <w:uiPriority w:val="99"/>
    <w:semiHidden w:val="1"/>
    <w:unhideWhenUsed w:val="1"/>
    <w:rsid w:val="00FC3DBD"/>
  </w:style>
  <w:style w:type="paragraph" w:styleId="msonormal0" w:customStyle="1">
    <w:name w:val="msonormal"/>
    <w:basedOn w:val="Normal"/>
    <w:rsid w:val="00FC3DBD"/>
    <w:pPr>
      <w:spacing w:after="100" w:afterAutospacing="1" w:before="100" w:beforeAutospacing="1" w:line="240" w:lineRule="auto"/>
      <w:jc w:val="left"/>
    </w:pPr>
    <w:rPr>
      <w:rFonts w:ascii="Times New Roman" w:cs="Times New Roman" w:eastAsia="Times New Roman" w:hAnsi="Times New Roman"/>
      <w:szCs w:val="24"/>
      <w:lang w:eastAsia="el-GR" w:val="el-GR"/>
    </w:rPr>
  </w:style>
  <w:style w:type="paragraph" w:styleId="font0" w:customStyle="1">
    <w:name w:val="font0"/>
    <w:basedOn w:val="Normal"/>
    <w:rsid w:val="00FC3DBD"/>
    <w:pPr>
      <w:spacing w:after="100" w:afterAutospacing="1" w:before="100" w:beforeAutospacing="1" w:line="240" w:lineRule="auto"/>
      <w:jc w:val="left"/>
    </w:pPr>
    <w:rPr>
      <w:rFonts w:ascii="Calibri" w:cs="Calibri" w:eastAsia="Times New Roman" w:hAnsi="Calibri"/>
      <w:color w:val="000000"/>
      <w:sz w:val="22"/>
      <w:lang w:eastAsia="el-GR" w:val="el-GR"/>
    </w:rPr>
  </w:style>
  <w:style w:type="paragraph" w:styleId="font5" w:customStyle="1">
    <w:name w:val="font5"/>
    <w:basedOn w:val="Normal"/>
    <w:rsid w:val="00FC3DBD"/>
    <w:pPr>
      <w:spacing w:after="100" w:afterAutospacing="1" w:before="100" w:beforeAutospacing="1" w:line="240" w:lineRule="auto"/>
      <w:jc w:val="left"/>
    </w:pPr>
    <w:rPr>
      <w:rFonts w:ascii="Calibri" w:cs="Calibri" w:eastAsia="Times New Roman" w:hAnsi="Calibri"/>
      <w:b w:val="1"/>
      <w:bCs w:val="1"/>
      <w:color w:val="000000"/>
      <w:sz w:val="22"/>
      <w:lang w:eastAsia="el-GR" w:val="el-GR"/>
    </w:rPr>
  </w:style>
  <w:style w:type="paragraph" w:styleId="font6" w:customStyle="1">
    <w:name w:val="font6"/>
    <w:basedOn w:val="Normal"/>
    <w:rsid w:val="00FC3DBD"/>
    <w:pPr>
      <w:spacing w:after="100" w:afterAutospacing="1" w:before="100" w:beforeAutospacing="1" w:line="240" w:lineRule="auto"/>
      <w:jc w:val="left"/>
    </w:pPr>
    <w:rPr>
      <w:rFonts w:cs="Arial" w:eastAsia="Times New Roman"/>
      <w:b w:val="1"/>
      <w:bCs w:val="1"/>
      <w:color w:val="3c4043"/>
      <w:sz w:val="22"/>
      <w:lang w:eastAsia="el-GR" w:val="el-GR"/>
    </w:rPr>
  </w:style>
  <w:style w:type="paragraph" w:styleId="xl67" w:customStyle="1">
    <w:name w:val="xl67"/>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Cs w:val="24"/>
      <w:lang w:eastAsia="el-GR" w:val="el-GR"/>
    </w:rPr>
  </w:style>
  <w:style w:type="paragraph" w:styleId="xl68" w:customStyle="1">
    <w:name w:val="xl68"/>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Cs w:val="24"/>
      <w:lang w:eastAsia="el-GR" w:val="el-GR"/>
    </w:rPr>
  </w:style>
  <w:style w:type="paragraph" w:styleId="xl69" w:customStyle="1">
    <w:name w:val="xl69"/>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70" w:customStyle="1">
    <w:name w:val="xl70"/>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71" w:customStyle="1">
    <w:name w:val="xl7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72" w:customStyle="1">
    <w:name w:val="xl72"/>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 w:val="20"/>
      <w:szCs w:val="20"/>
      <w:lang w:eastAsia="el-GR" w:val="el-GR"/>
    </w:rPr>
  </w:style>
  <w:style w:type="paragraph" w:styleId="xl73" w:customStyle="1">
    <w:name w:val="xl73"/>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74" w:customStyle="1">
    <w:name w:val="xl74"/>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75" w:customStyle="1">
    <w:name w:val="xl75"/>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Cs w:val="24"/>
      <w:lang w:eastAsia="el-GR" w:val="el-GR"/>
    </w:rPr>
  </w:style>
  <w:style w:type="paragraph" w:styleId="xl76" w:customStyle="1">
    <w:name w:val="xl76"/>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77" w:customStyle="1">
    <w:name w:val="xl77"/>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563c1"/>
      <w:szCs w:val="24"/>
      <w:u w:val="single"/>
      <w:lang w:eastAsia="el-GR" w:val="el-GR"/>
    </w:rPr>
  </w:style>
  <w:style w:type="paragraph" w:styleId="xl78" w:customStyle="1">
    <w:name w:val="xl78"/>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79" w:customStyle="1">
    <w:name w:val="xl79"/>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Times New Roman" w:cs="Times New Roman" w:eastAsia="Times New Roman" w:hAnsi="Times New Roman"/>
      <w:b w:val="1"/>
      <w:bCs w:val="1"/>
      <w:szCs w:val="24"/>
      <w:lang w:eastAsia="el-GR" w:val="el-GR"/>
    </w:rPr>
  </w:style>
  <w:style w:type="paragraph" w:styleId="xl80" w:customStyle="1">
    <w:name w:val="xl80"/>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81" w:customStyle="1">
    <w:name w:val="xl8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563c1"/>
      <w:szCs w:val="24"/>
      <w:u w:val="single"/>
      <w:lang w:eastAsia="el-GR" w:val="el-GR"/>
    </w:rPr>
  </w:style>
  <w:style w:type="paragraph" w:styleId="xl82" w:customStyle="1">
    <w:name w:val="xl82"/>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83" w:customStyle="1">
    <w:name w:val="xl83"/>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Times New Roman" w:cs="Times New Roman" w:eastAsia="Times New Roman" w:hAnsi="Times New Roman"/>
      <w:szCs w:val="24"/>
      <w:lang w:eastAsia="el-GR" w:val="el-GR"/>
    </w:rPr>
  </w:style>
  <w:style w:type="paragraph" w:styleId="xl84" w:customStyle="1">
    <w:name w:val="xl84"/>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85" w:customStyle="1">
    <w:name w:val="xl85"/>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86" w:customStyle="1">
    <w:name w:val="xl86"/>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87" w:customStyle="1">
    <w:name w:val="xl87"/>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88" w:customStyle="1">
    <w:name w:val="xl88"/>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89" w:customStyle="1">
    <w:name w:val="xl89"/>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90" w:customStyle="1">
    <w:name w:val="xl90"/>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563c1"/>
      <w:szCs w:val="24"/>
      <w:u w:val="single"/>
      <w:lang w:eastAsia="el-GR" w:val="el-GR"/>
    </w:rPr>
  </w:style>
  <w:style w:type="paragraph" w:styleId="xl91" w:customStyle="1">
    <w:name w:val="xl91"/>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563c1"/>
      <w:szCs w:val="24"/>
      <w:u w:val="single"/>
      <w:lang w:eastAsia="el-GR" w:val="el-GR"/>
    </w:rPr>
  </w:style>
  <w:style w:type="paragraph" w:styleId="xl92" w:customStyle="1">
    <w:name w:val="xl92"/>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lang w:eastAsia="el-GR" w:val="el-GR"/>
    </w:rPr>
  </w:style>
  <w:style w:type="paragraph" w:styleId="xl93" w:customStyle="1">
    <w:name w:val="xl93"/>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94" w:customStyle="1">
    <w:name w:val="xl94"/>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95" w:customStyle="1">
    <w:name w:val="xl95"/>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96" w:customStyle="1">
    <w:name w:val="xl96"/>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97" w:customStyle="1">
    <w:name w:val="xl97"/>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98" w:customStyle="1">
    <w:name w:val="xl98"/>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lang w:eastAsia="el-GR" w:val="el-GR"/>
    </w:rPr>
  </w:style>
  <w:style w:type="paragraph" w:styleId="xl99" w:customStyle="1">
    <w:name w:val="xl99"/>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100" w:customStyle="1">
    <w:name w:val="xl100"/>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70c0"/>
      <w:szCs w:val="24"/>
      <w:lang w:eastAsia="el-GR" w:val="el-GR"/>
    </w:rPr>
  </w:style>
  <w:style w:type="paragraph" w:styleId="xl101" w:customStyle="1">
    <w:name w:val="xl10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563c1"/>
      <w:szCs w:val="24"/>
      <w:u w:val="single"/>
      <w:lang w:eastAsia="el-GR" w:val="el-GR"/>
    </w:rPr>
  </w:style>
  <w:style w:type="paragraph" w:styleId="xl102" w:customStyle="1">
    <w:name w:val="xl102"/>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ff0000"/>
      <w:szCs w:val="24"/>
      <w:u w:val="single"/>
      <w:lang w:eastAsia="el-GR" w:val="el-GR"/>
    </w:rPr>
  </w:style>
  <w:style w:type="paragraph" w:styleId="xl103" w:customStyle="1">
    <w:name w:val="xl103"/>
    <w:basedOn w:val="Normal"/>
    <w:rsid w:val="00FC3DBD"/>
    <w:pPr>
      <w:pBdr>
        <w:top w:color="auto" w:space="0" w:sz="4" w:val="single"/>
        <w:left w:color="auto" w:space="0" w:sz="4" w:val="single"/>
        <w:bottom w:color="auto" w:space="0" w:sz="4" w:val="single"/>
        <w:right w:color="auto" w:space="0" w:sz="4" w:val="single"/>
      </w:pBdr>
      <w:shd w:color="000000" w:fill="c9c9c9" w:val="clea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104" w:customStyle="1">
    <w:name w:val="xl104"/>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105" w:customStyle="1">
    <w:name w:val="xl105"/>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106" w:customStyle="1">
    <w:name w:val="xl106"/>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0563c1"/>
      <w:szCs w:val="24"/>
      <w:lang w:eastAsia="el-GR" w:val="el-GR"/>
    </w:rPr>
  </w:style>
  <w:style w:type="paragraph" w:styleId="xl107" w:customStyle="1">
    <w:name w:val="xl107"/>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color w:val="ff0000"/>
      <w:szCs w:val="24"/>
      <w:lang w:eastAsia="el-GR" w:val="el-GR"/>
    </w:rPr>
  </w:style>
  <w:style w:type="paragraph" w:styleId="xl108" w:customStyle="1">
    <w:name w:val="xl108"/>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109" w:customStyle="1">
    <w:name w:val="xl109"/>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110" w:customStyle="1">
    <w:name w:val="xl110"/>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111" w:customStyle="1">
    <w:name w:val="xl11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left"/>
    </w:pPr>
    <w:rPr>
      <w:rFonts w:ascii="Times New Roman" w:cs="Times New Roman" w:eastAsia="Times New Roman" w:hAnsi="Times New Roman"/>
      <w:szCs w:val="24"/>
      <w:lang w:eastAsia="el-GR" w:val="el-GR"/>
    </w:rPr>
  </w:style>
  <w:style w:type="paragraph" w:styleId="xl112" w:customStyle="1">
    <w:name w:val="xl112"/>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color w:val="0070c0"/>
      <w:szCs w:val="24"/>
      <w:u w:val="single"/>
      <w:lang w:eastAsia="el-GR" w:val="el-GR"/>
    </w:rPr>
  </w:style>
  <w:style w:type="paragraph" w:styleId="xl113" w:customStyle="1">
    <w:name w:val="xl113"/>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4472c4"/>
      <w:szCs w:val="24"/>
      <w:u w:val="single"/>
      <w:lang w:eastAsia="el-GR" w:val="el-GR"/>
    </w:rPr>
  </w:style>
  <w:style w:type="paragraph" w:styleId="xl114" w:customStyle="1">
    <w:name w:val="xl114"/>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4472c4"/>
      <w:szCs w:val="24"/>
      <w:u w:val="single"/>
      <w:lang w:eastAsia="el-GR" w:val="el-GR"/>
    </w:rPr>
  </w:style>
  <w:style w:type="paragraph" w:styleId="xl115" w:customStyle="1">
    <w:name w:val="xl115"/>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4472c4"/>
      <w:szCs w:val="24"/>
      <w:u w:val="single"/>
      <w:lang w:eastAsia="el-GR" w:val="el-GR"/>
    </w:rPr>
  </w:style>
  <w:style w:type="paragraph" w:styleId="xl116" w:customStyle="1">
    <w:name w:val="xl116"/>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4472c4"/>
      <w:szCs w:val="24"/>
      <w:lang w:eastAsia="el-GR" w:val="el-GR"/>
    </w:rPr>
  </w:style>
  <w:style w:type="paragraph" w:styleId="xl117" w:customStyle="1">
    <w:name w:val="xl117"/>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4472c4"/>
      <w:szCs w:val="24"/>
      <w:lang w:eastAsia="el-GR" w:val="el-GR"/>
    </w:rPr>
  </w:style>
  <w:style w:type="paragraph" w:styleId="xl118" w:customStyle="1">
    <w:name w:val="xl118"/>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4472c4"/>
      <w:szCs w:val="24"/>
      <w:u w:val="single"/>
      <w:lang w:eastAsia="el-GR" w:val="el-GR"/>
    </w:rPr>
  </w:style>
  <w:style w:type="paragraph" w:styleId="xl119" w:customStyle="1">
    <w:name w:val="xl119"/>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20" w:customStyle="1">
    <w:name w:val="xl120"/>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121" w:customStyle="1">
    <w:name w:val="xl12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22" w:customStyle="1">
    <w:name w:val="xl122"/>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color w:val="8497b0"/>
      <w:szCs w:val="24"/>
      <w:u w:val="single"/>
      <w:lang w:eastAsia="el-GR" w:val="el-GR"/>
    </w:rPr>
  </w:style>
  <w:style w:type="paragraph" w:styleId="xl123" w:customStyle="1">
    <w:name w:val="xl123"/>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000000"/>
      <w:szCs w:val="24"/>
      <w:lang w:eastAsia="el-GR" w:val="el-GR"/>
    </w:rPr>
  </w:style>
  <w:style w:type="paragraph" w:styleId="xl124" w:customStyle="1">
    <w:name w:val="xl124"/>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b w:val="1"/>
      <w:bCs w:val="1"/>
      <w:color w:val="8497b0"/>
      <w:szCs w:val="24"/>
      <w:lang w:eastAsia="el-GR" w:val="el-GR"/>
    </w:rPr>
  </w:style>
  <w:style w:type="paragraph" w:styleId="xl125" w:customStyle="1">
    <w:name w:val="xl125"/>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26" w:customStyle="1">
    <w:name w:val="xl126"/>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27" w:customStyle="1">
    <w:name w:val="xl127"/>
    <w:basedOn w:val="Normal"/>
    <w:rsid w:val="00FC3DBD"/>
    <w:pPr>
      <w:pBdr>
        <w:top w:color="auto" w:space="0" w:sz="4" w:val="single"/>
        <w:left w:color="auto" w:space="0" w:sz="4" w:val="single"/>
        <w:bottom w:color="auto" w:space="0" w:sz="4" w:val="single"/>
        <w:right w:color="auto" w:space="0" w:sz="4" w:val="single"/>
      </w:pBdr>
      <w:shd w:color="000000" w:fill="ff0000" w:val="clear"/>
      <w:spacing w:after="100" w:afterAutospacing="1" w:before="100" w:beforeAutospacing="1" w:line="240" w:lineRule="auto"/>
      <w:jc w:val="center"/>
      <w:textAlignment w:val="center"/>
    </w:pPr>
    <w:rPr>
      <w:rFonts w:ascii="Times New Roman" w:cs="Times New Roman" w:eastAsia="Times New Roman" w:hAnsi="Times New Roman"/>
      <w:b w:val="1"/>
      <w:bCs w:val="1"/>
      <w:sz w:val="36"/>
      <w:szCs w:val="36"/>
      <w:lang w:eastAsia="el-GR" w:val="el-GR"/>
    </w:rPr>
  </w:style>
  <w:style w:type="paragraph" w:styleId="xl128" w:customStyle="1">
    <w:name w:val="xl128"/>
    <w:basedOn w:val="Normal"/>
    <w:rsid w:val="00FC3DBD"/>
    <w:pPr>
      <w:pBdr>
        <w:top w:color="auto" w:space="0" w:sz="4" w:val="single"/>
        <w:left w:color="auto" w:space="0" w:sz="4" w:val="single"/>
        <w:bottom w:color="auto" w:space="0" w:sz="4" w:val="single"/>
        <w:right w:color="auto" w:space="0" w:sz="4" w:val="single"/>
      </w:pBdr>
      <w:shd w:color="000000" w:fill="ff0000" w:val="clear"/>
      <w:spacing w:after="100" w:afterAutospacing="1" w:before="100" w:beforeAutospacing="1" w:line="240" w:lineRule="auto"/>
      <w:jc w:val="left"/>
      <w:textAlignment w:val="center"/>
    </w:pPr>
    <w:rPr>
      <w:rFonts w:ascii="Times New Roman" w:cs="Times New Roman" w:eastAsia="Times New Roman" w:hAnsi="Times New Roman"/>
      <w:b w:val="1"/>
      <w:bCs w:val="1"/>
      <w:sz w:val="36"/>
      <w:szCs w:val="36"/>
      <w:lang w:eastAsia="el-GR" w:val="el-GR"/>
    </w:rPr>
  </w:style>
  <w:style w:type="paragraph" w:styleId="xl129" w:customStyle="1">
    <w:name w:val="xl129"/>
    <w:basedOn w:val="Normal"/>
    <w:rsid w:val="00FC3DBD"/>
    <w:pPr>
      <w:pBdr>
        <w:top w:color="auto" w:space="0" w:sz="4" w:val="single"/>
        <w:left w:color="auto" w:space="0" w:sz="4" w:val="single"/>
        <w:bottom w:color="auto" w:space="0" w:sz="4" w:val="single"/>
        <w:right w:color="auto" w:space="0" w:sz="4" w:val="single"/>
      </w:pBdr>
      <w:shd w:color="000000" w:fill="ff0000" w:val="clear"/>
      <w:spacing w:after="100" w:afterAutospacing="1" w:before="100" w:beforeAutospacing="1" w:line="240" w:lineRule="auto"/>
      <w:jc w:val="left"/>
      <w:textAlignment w:val="center"/>
    </w:pPr>
    <w:rPr>
      <w:rFonts w:ascii="Times New Roman" w:cs="Times New Roman" w:eastAsia="Times New Roman" w:hAnsi="Times New Roman"/>
      <w:b w:val="1"/>
      <w:bCs w:val="1"/>
      <w:sz w:val="36"/>
      <w:szCs w:val="36"/>
      <w:lang w:eastAsia="el-GR" w:val="el-GR"/>
    </w:rPr>
  </w:style>
  <w:style w:type="paragraph" w:styleId="xl130" w:customStyle="1">
    <w:name w:val="xl130"/>
    <w:basedOn w:val="Normal"/>
    <w:rsid w:val="00FC3DBD"/>
    <w:pPr>
      <w:pBdr>
        <w:top w:color="auto" w:space="0" w:sz="4" w:val="single"/>
        <w:left w:color="auto" w:space="0" w:sz="4" w:val="single"/>
        <w:bottom w:color="auto" w:space="0" w:sz="4" w:val="single"/>
        <w:right w:color="auto" w:space="0" w:sz="4" w:val="single"/>
      </w:pBdr>
      <w:shd w:color="000000" w:fill="ff0000" w:val="clear"/>
      <w:spacing w:after="100" w:afterAutospacing="1" w:before="100" w:beforeAutospacing="1" w:line="240" w:lineRule="auto"/>
      <w:jc w:val="right"/>
      <w:textAlignment w:val="center"/>
    </w:pPr>
    <w:rPr>
      <w:rFonts w:ascii="Times New Roman" w:cs="Times New Roman" w:eastAsia="Times New Roman" w:hAnsi="Times New Roman"/>
      <w:b w:val="1"/>
      <w:bCs w:val="1"/>
      <w:sz w:val="36"/>
      <w:szCs w:val="36"/>
      <w:lang w:eastAsia="el-GR" w:val="el-GR"/>
    </w:rPr>
  </w:style>
  <w:style w:type="paragraph" w:styleId="xl131" w:customStyle="1">
    <w:name w:val="xl131"/>
    <w:basedOn w:val="Normal"/>
    <w:rsid w:val="00FC3DBD"/>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right"/>
    </w:pPr>
    <w:rPr>
      <w:rFonts w:ascii="Times New Roman" w:cs="Times New Roman" w:eastAsia="Times New Roman" w:hAnsi="Times New Roman"/>
      <w:color w:val="0563c1"/>
      <w:szCs w:val="24"/>
      <w:u w:val="single"/>
      <w:lang w:eastAsia="el-GR" w:val="el-GR"/>
    </w:rPr>
  </w:style>
  <w:style w:type="paragraph" w:styleId="xl132" w:customStyle="1">
    <w:name w:val="xl132"/>
    <w:basedOn w:val="Normal"/>
    <w:rsid w:val="00FC3DBD"/>
    <w:pPr>
      <w:pBdr>
        <w:top w:color="auto" w:space="0" w:sz="4" w:val="single"/>
        <w:bottom w:color="auto" w:space="0" w:sz="4" w:val="single"/>
        <w:right w:color="auto" w:space="0" w:sz="4" w:val="single"/>
      </w:pBdr>
      <w:spacing w:after="100" w:afterAutospacing="1" w:before="100" w:beforeAutospacing="1" w:line="240" w:lineRule="auto"/>
      <w:jc w:val="right"/>
      <w:textAlignment w:val="center"/>
    </w:pPr>
    <w:rPr>
      <w:rFonts w:ascii="Times New Roman" w:cs="Times New Roman" w:eastAsia="Times New Roman" w:hAnsi="Times New Roman"/>
      <w:szCs w:val="24"/>
      <w:lang w:eastAsia="el-GR" w:val="el-GR"/>
    </w:rPr>
  </w:style>
  <w:style w:type="paragraph" w:styleId="xl133" w:customStyle="1">
    <w:name w:val="xl133"/>
    <w:basedOn w:val="Normal"/>
    <w:rsid w:val="00FC3DBD"/>
    <w:pPr>
      <w:spacing w:after="100" w:afterAutospacing="1" w:before="100" w:beforeAutospacing="1" w:line="240" w:lineRule="auto"/>
      <w:jc w:val="left"/>
    </w:pPr>
    <w:rPr>
      <w:rFonts w:ascii="Times New Roman" w:cs="Times New Roman" w:eastAsia="Times New Roman" w:hAnsi="Times New Roman"/>
      <w:szCs w:val="24"/>
      <w:lang w:eastAsia="el-GR" w:val="el-GR"/>
    </w:rPr>
  </w:style>
  <w:style w:type="paragraph" w:styleId="xl134" w:customStyle="1">
    <w:name w:val="xl134"/>
    <w:basedOn w:val="Normal"/>
    <w:rsid w:val="00FC3DBD"/>
    <w:pPr>
      <w:spacing w:after="100" w:afterAutospacing="1" w:before="100" w:beforeAutospacing="1" w:line="240" w:lineRule="auto"/>
      <w:jc w:val="right"/>
    </w:pPr>
    <w:rPr>
      <w:rFonts w:ascii="Times New Roman" w:cs="Times New Roman" w:eastAsia="Times New Roman" w:hAnsi="Times New Roman"/>
      <w:color w:val="0563c1"/>
      <w:szCs w:val="24"/>
      <w:u w:val="single"/>
      <w:lang w:eastAsia="el-GR" w:val="el-GR"/>
    </w:rPr>
  </w:style>
  <w:style w:type="table" w:styleId="1" w:customStyle="1">
    <w:name w:val="ΠΡΟΤΥΠΟ ΠΙΝΑΚΑ1"/>
    <w:basedOn w:val="TableNormal"/>
    <w:rsid w:val="00FC3DBD"/>
    <w:pPr>
      <w:spacing w:after="0" w:line="240" w:lineRule="auto"/>
      <w:jc w:val="right"/>
    </w:pPr>
    <w:rPr>
      <w:rFonts w:ascii="Tahoma" w:cs="Times New Roman" w:eastAsia="Batang" w:hAnsi="Tahoma"/>
      <w:sz w:val="20"/>
      <w:szCs w:val="20"/>
      <w:lang w:eastAsia="en-IE"/>
    </w:rPr>
    <w:tblPr>
      <w:jc w:val="center"/>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Pr>
    <w:trPr>
      <w:jc w:val="center"/>
    </w:trPr>
    <w:tcPr>
      <w:shd w:color="auto" w:fill="auto" w:val="clear"/>
      <w:vAlign w:val="center"/>
    </w:tcPr>
    <w:tblStylePr w:type="firstRow">
      <w:rPr>
        <w:rFonts w:ascii="Noto Sans Symbols" w:hAnsi="Noto Sans Symbols"/>
        <w:caps w:val="0"/>
        <w:color w:val="auto"/>
        <w:sz w:val="20"/>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shd w:color="auto" w:fill="auto" w:val="clear"/>
      </w:tcPr>
    </w:tblStylePr>
    <w:tblStylePr w:type="lastRow">
      <w:pPr>
        <w:jc w:val="right"/>
      </w:pPr>
      <w:rPr>
        <w:rFonts w:ascii="Noto Sans Symbols" w:hAnsi="Noto Sans Symbols"/>
        <w:sz w:val="20"/>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shd w:color="auto" w:fill="auto" w:val="clear"/>
      </w:tcPr>
    </w:tblStylePr>
  </w:style>
  <w:style w:type="paragraph" w:styleId="HTMLPreformatted">
    <w:name w:val="HTML Preformatted"/>
    <w:basedOn w:val="Normal"/>
    <w:link w:val="HTMLPreformattedChar"/>
    <w:rsid w:val="00FC3DBD"/>
    <w:pPr>
      <w:spacing w:after="120" w:before="0" w:line="360" w:lineRule="auto"/>
    </w:pPr>
    <w:rPr>
      <w:rFonts w:ascii="Courier New" w:cs="Courier New" w:eastAsia="Batang" w:hAnsi="Courier New"/>
      <w:bCs w:val="1"/>
      <w:color w:val="000000"/>
      <w:sz w:val="20"/>
      <w:szCs w:val="20"/>
      <w:lang w:eastAsia="el-GR" w:val="el-GR"/>
    </w:rPr>
  </w:style>
  <w:style w:type="character" w:styleId="HTMLPreformattedChar" w:customStyle="1">
    <w:name w:val="HTML Preformatted Char"/>
    <w:basedOn w:val="DefaultParagraphFont"/>
    <w:link w:val="HTMLPreformatted"/>
    <w:rsid w:val="00FC3DBD"/>
    <w:rPr>
      <w:rFonts w:ascii="Courier New" w:cs="Courier New" w:eastAsia="Batang" w:hAnsi="Courier New"/>
      <w:bCs w:val="1"/>
      <w:color w:val="000000"/>
      <w:sz w:val="20"/>
      <w:szCs w:val="20"/>
      <w:lang w:eastAsia="el-GR" w:val="el-GR"/>
    </w:rPr>
  </w:style>
  <w:style w:type="table" w:styleId="TableElegant1" w:customStyle="1">
    <w:name w:val="Table Elegant1"/>
    <w:basedOn w:val="TableNormal"/>
    <w:next w:val="TableElegant"/>
    <w:semiHidden w:val="1"/>
    <w:unhideWhenUsed w:val="1"/>
    <w:rsid w:val="00FC3DBD"/>
    <w:pPr>
      <w:spacing w:after="0" w:line="240" w:lineRule="auto"/>
    </w:pPr>
    <w:rPr>
      <w:rFonts w:ascii="Tahoma" w:cs="Times New Roman" w:eastAsia="Batang" w:hAnsi="Tahoma"/>
      <w:sz w:val="20"/>
      <w:szCs w:val="20"/>
      <w:lang w:eastAsia="en-IE" w:val="en-IE"/>
    </w:rPr>
    <w:tblPr>
      <w:tblInd w:w="0.0" w:type="nil"/>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blStylePr w:type="firstRow">
      <w:rPr>
        <w:caps w:val="1"/>
        <w:color w:val="auto"/>
      </w:rPr>
      <w:tblPr/>
      <w:tcPr>
        <w:tcBorders>
          <w:tl2br w:color="auto" w:space="0" w:sz="0" w:val="none"/>
          <w:tr2bl w:color="auto" w:space="0" w:sz="0" w:val="none"/>
        </w:tcBorders>
      </w:tcPr>
    </w:tblStylePr>
  </w:style>
  <w:style w:type="table" w:styleId="2" w:customStyle="1">
    <w:name w:val="ΠΡΟΤΥΠΟ ΠΙΝΑΚΑ2"/>
    <w:basedOn w:val="TableNormal"/>
    <w:rsid w:val="00FC3DBD"/>
    <w:pPr>
      <w:spacing w:after="0" w:line="240" w:lineRule="auto"/>
      <w:jc w:val="center"/>
    </w:pPr>
    <w:rPr>
      <w:rFonts w:ascii="Tahoma" w:cs="Times New Roman" w:eastAsia="Batang" w:hAnsi="Tahoma"/>
      <w:sz w:val="20"/>
      <w:szCs w:val="20"/>
      <w:lang w:eastAsia="en-IE" w:val="en-IE"/>
    </w:rPr>
    <w:tblPr>
      <w:tblInd w:w="0.0" w:type="nil"/>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Pr>
    <w:tcPr>
      <w:vAlign w:val="center"/>
    </w:tcPr>
    <w:tblStylePr w:type="firstRow">
      <w:rPr>
        <w:caps w:val="0"/>
        <w:color w:val="auto"/>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tcPr>
    </w:tblStylePr>
    <w:tblStylePr w:type="lastRow">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tcPr>
    </w:tblStylePr>
  </w:style>
  <w:style w:type="table" w:styleId="11" w:customStyle="1">
    <w:name w:val="ΠΡΟΤΥΠΟ ΠΙΝΑΚΑ11"/>
    <w:basedOn w:val="TableNormal"/>
    <w:rsid w:val="00FC3DBD"/>
    <w:pPr>
      <w:spacing w:after="0" w:line="240" w:lineRule="auto"/>
      <w:jc w:val="right"/>
    </w:pPr>
    <w:rPr>
      <w:rFonts w:ascii="Tahoma" w:cs="Times New Roman" w:eastAsia="Batang" w:hAnsi="Tahoma"/>
      <w:sz w:val="20"/>
      <w:szCs w:val="20"/>
      <w:lang w:eastAsia="en-IE"/>
    </w:rPr>
    <w:tblPr>
      <w:tblInd w:w="0.0" w:type="nil"/>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Pr>
    <w:tcPr>
      <w:vAlign w:val="center"/>
    </w:tcPr>
    <w:tblStylePr w:type="firstRow">
      <w:rPr>
        <w:rFonts w:ascii="Georgia" w:hAnsi="Georgia" w:hint="default"/>
        <w:caps w:val="0"/>
        <w:color w:val="auto"/>
        <w:sz w:val="20"/>
        <w:szCs w:val="20"/>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tcPr>
    </w:tblStylePr>
    <w:tblStylePr w:type="lastRow">
      <w:pPr>
        <w:jc w:val="right"/>
      </w:pPr>
      <w:rPr>
        <w:rFonts w:ascii="Georgia" w:hAnsi="Georgia" w:hint="default"/>
        <w:sz w:val="20"/>
        <w:szCs w:val="20"/>
      </w:rPr>
      <w:tblPr/>
      <w:tcPr>
        <w:tcBorders>
          <w:top w:color="808080" w:space="0" w:sz="12" w:val="single"/>
          <w:left w:color="808080" w:space="0" w:sz="4" w:val="single"/>
          <w:bottom w:color="808080" w:space="0" w:sz="12" w:val="single"/>
          <w:right w:color="808080" w:space="0" w:sz="4" w:val="single"/>
          <w:insideH w:space="0" w:sz="0" w:val="nil"/>
          <w:insideV w:color="808080" w:space="0" w:sz="4" w:val="single"/>
          <w:tl2br w:space="0" w:sz="0" w:val="nil"/>
          <w:tr2bl w:space="0" w:sz="0" w:val="nil"/>
        </w:tcBorders>
      </w:tcPr>
    </w:tblStylePr>
  </w:style>
  <w:style w:type="paragraph" w:styleId="xl135" w:customStyle="1">
    <w:name w:val="xl135"/>
    <w:basedOn w:val="Normal"/>
    <w:rsid w:val="00FC3DBD"/>
    <w:pPr>
      <w:pBdr>
        <w:top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szCs w:val="24"/>
      <w:lang w:eastAsia="el-GR" w:val="el-GR"/>
    </w:rPr>
  </w:style>
  <w:style w:type="paragraph" w:styleId="xl136" w:customStyle="1">
    <w:name w:val="xl136"/>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Times New Roman" w:cs="Times New Roman" w:eastAsia="Times New Roman" w:hAnsi="Times New Roman"/>
      <w:b w:val="1"/>
      <w:bCs w:val="1"/>
      <w:szCs w:val="24"/>
      <w:lang w:eastAsia="el-GR" w:val="el-GR"/>
    </w:rPr>
  </w:style>
  <w:style w:type="paragraph" w:styleId="xl137" w:customStyle="1">
    <w:name w:val="xl137"/>
    <w:basedOn w:val="Normal"/>
    <w:rsid w:val="00FC3DBD"/>
    <w:pPr>
      <w:pBdr>
        <w:top w:color="auto" w:space="0" w:sz="4" w:val="single"/>
        <w:left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138" w:customStyle="1">
    <w:name w:val="xl138"/>
    <w:basedOn w:val="Normal"/>
    <w:rsid w:val="00FC3DBD"/>
    <w:pPr>
      <w:pBdr>
        <w:left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szCs w:val="24"/>
      <w:lang w:eastAsia="el-GR" w:val="el-GR"/>
    </w:rPr>
  </w:style>
  <w:style w:type="paragraph" w:styleId="xl139" w:customStyle="1">
    <w:name w:val="xl139"/>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140" w:customStyle="1">
    <w:name w:val="xl140"/>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lang w:eastAsia="el-GR" w:val="el-GR"/>
    </w:rPr>
  </w:style>
  <w:style w:type="paragraph" w:styleId="xl141" w:customStyle="1">
    <w:name w:val="xl141"/>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142" w:customStyle="1">
    <w:name w:val="xl142"/>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143" w:customStyle="1">
    <w:name w:val="xl143"/>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0070c0"/>
      <w:szCs w:val="24"/>
      <w:u w:val="single"/>
      <w:lang w:eastAsia="el-GR" w:val="el-GR"/>
    </w:rPr>
  </w:style>
  <w:style w:type="paragraph" w:styleId="xl144" w:customStyle="1">
    <w:name w:val="xl144"/>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45" w:customStyle="1">
    <w:name w:val="xl145"/>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8497b0"/>
      <w:szCs w:val="24"/>
      <w:u w:val="single"/>
      <w:lang w:eastAsia="el-GR" w:val="el-GR"/>
    </w:rPr>
  </w:style>
  <w:style w:type="paragraph" w:styleId="xl146" w:customStyle="1">
    <w:name w:val="xl146"/>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left"/>
      <w:textAlignment w:val="center"/>
    </w:pPr>
    <w:rPr>
      <w:rFonts w:ascii="Times New Roman" w:cs="Times New Roman" w:eastAsia="Times New Roman" w:hAnsi="Times New Roman"/>
      <w:color w:val="000000"/>
      <w:szCs w:val="24"/>
      <w:lang w:eastAsia="el-GR" w:val="el-GR"/>
    </w:rPr>
  </w:style>
  <w:style w:type="paragraph" w:styleId="xl147" w:customStyle="1">
    <w:name w:val="xl147"/>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textAlignment w:val="center"/>
    </w:pPr>
    <w:rPr>
      <w:rFonts w:ascii="Times New Roman" w:cs="Times New Roman" w:eastAsia="Times New Roman" w:hAnsi="Times New Roman"/>
      <w:color w:val="ff0000"/>
      <w:szCs w:val="24"/>
      <w:u w:val="single"/>
      <w:lang w:eastAsia="el-GR" w:val="el-GR"/>
    </w:rPr>
  </w:style>
  <w:style w:type="paragraph" w:styleId="xl148" w:customStyle="1">
    <w:name w:val="xl148"/>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right"/>
    </w:pPr>
    <w:rPr>
      <w:rFonts w:ascii="Times New Roman" w:cs="Times New Roman" w:eastAsia="Times New Roman" w:hAnsi="Times New Roman"/>
      <w:color w:val="0563c1"/>
      <w:szCs w:val="24"/>
      <w:u w:val="single"/>
      <w:lang w:eastAsia="el-GR" w:val="el-GR"/>
    </w:rPr>
  </w:style>
  <w:style w:type="paragraph" w:styleId="xl63" w:customStyle="1">
    <w:name w:val="xl63"/>
    <w:basedOn w:val="Normal"/>
    <w:rsid w:val="00FC3DBD"/>
    <w:pPr>
      <w:shd w:color="000000" w:fill="ffffff" w:val="clear"/>
      <w:spacing w:after="100" w:afterAutospacing="1" w:before="100" w:beforeAutospacing="1" w:line="240" w:lineRule="auto"/>
      <w:jc w:val="left"/>
    </w:pPr>
    <w:rPr>
      <w:rFonts w:ascii="Tahoma" w:cs="Tahoma" w:eastAsia="Times New Roman" w:hAnsi="Tahoma"/>
      <w:sz w:val="16"/>
      <w:szCs w:val="16"/>
      <w:lang w:eastAsia="el-GR" w:val="el-GR"/>
    </w:rPr>
  </w:style>
  <w:style w:type="paragraph" w:styleId="xl64" w:customStyle="1">
    <w:name w:val="xl64"/>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Tahoma" w:cs="Tahoma" w:eastAsia="Times New Roman" w:hAnsi="Tahoma"/>
      <w:sz w:val="16"/>
      <w:szCs w:val="16"/>
      <w:lang w:eastAsia="el-GR" w:val="el-GR"/>
    </w:rPr>
  </w:style>
  <w:style w:type="paragraph" w:styleId="xl65" w:customStyle="1">
    <w:name w:val="xl65"/>
    <w:basedOn w:val="Normal"/>
    <w:rsid w:val="00FC3DBD"/>
    <w:pPr>
      <w:pBdr>
        <w:top w:color="auto" w:space="0" w:sz="4" w:val="single"/>
        <w:left w:color="auto" w:space="0" w:sz="4" w:val="single"/>
        <w:bottom w:color="auto" w:space="0" w:sz="4" w:val="single"/>
        <w:right w:color="auto" w:space="0" w:sz="4" w:val="single"/>
      </w:pBdr>
      <w:shd w:color="000000" w:fill="ffffff" w:val="clear"/>
      <w:spacing w:after="100" w:afterAutospacing="1" w:before="100" w:beforeAutospacing="1" w:line="240" w:lineRule="auto"/>
      <w:jc w:val="center"/>
      <w:textAlignment w:val="center"/>
    </w:pPr>
    <w:rPr>
      <w:rFonts w:ascii="Tahoma" w:cs="Tahoma" w:eastAsia="Times New Roman" w:hAnsi="Tahoma"/>
      <w:b w:val="1"/>
      <w:bCs w:val="1"/>
      <w:sz w:val="16"/>
      <w:szCs w:val="16"/>
      <w:lang w:eastAsia="el-GR" w:val="el-GR"/>
    </w:rPr>
  </w:style>
  <w:style w:type="paragraph" w:styleId="xl66" w:customStyle="1">
    <w:name w:val="xl66"/>
    <w:basedOn w:val="Normal"/>
    <w:rsid w:val="00FC3DBD"/>
    <w:pPr>
      <w:spacing w:after="100" w:afterAutospacing="1" w:before="100" w:beforeAutospacing="1" w:line="240" w:lineRule="auto"/>
      <w:jc w:val="left"/>
    </w:pPr>
    <w:rPr>
      <w:rFonts w:ascii="Tahoma" w:cs="Tahoma" w:eastAsia="Times New Roman" w:hAnsi="Tahoma"/>
      <w:sz w:val="16"/>
      <w:szCs w:val="16"/>
      <w:lang w:eastAsia="el-GR" w:val="el-GR"/>
    </w:rPr>
  </w:style>
  <w:style w:type="table" w:styleId="LightList-Accent3">
    <w:name w:val="Light List Accent 3"/>
    <w:basedOn w:val="TableNormal"/>
    <w:uiPriority w:val="61"/>
    <w:rsid w:val="00FC3DBD"/>
    <w:pPr>
      <w:spacing w:after="0" w:line="240" w:lineRule="auto"/>
    </w:pPr>
    <w:rPr>
      <w:rFonts w:ascii="Calibri" w:cs="Times New Roman" w:eastAsia="Times New Roman" w:hAnsi="Calibri"/>
      <w:lang w:eastAsia="en-IE" w:val="en-IE"/>
    </w:rPr>
    <w:tblPr>
      <w:tblStyleRowBandSize w:val="1"/>
      <w:tblStyleColBandSize w:val="1"/>
      <w:tblBorders>
        <w:top w:color="a5a5a5" w:space="0" w:sz="8" w:val="single"/>
        <w:left w:color="a5a5a5" w:space="0" w:sz="8" w:val="single"/>
        <w:bottom w:color="a5a5a5" w:space="0" w:sz="8" w:val="single"/>
        <w:right w:color="a5a5a5" w:space="0" w:sz="8" w:val="single"/>
      </w:tblBorders>
    </w:tblPr>
    <w:tblStylePr w:type="firstRow">
      <w:pPr>
        <w:spacing w:after="0" w:before="0" w:line="240" w:lineRule="auto"/>
      </w:pPr>
      <w:rPr>
        <w:b w:val="1"/>
        <w:bCs w:val="1"/>
        <w:color w:val="ffffff"/>
      </w:rPr>
      <w:tblPr/>
      <w:tcPr>
        <w:shd w:color="auto" w:fill="a5a5a5" w:val="clear"/>
      </w:tcPr>
    </w:tblStylePr>
    <w:tblStylePr w:type="lastRow">
      <w:pPr>
        <w:spacing w:after="0" w:before="0" w:line="240" w:lineRule="auto"/>
      </w:pPr>
      <w:rPr>
        <w:b w:val="1"/>
        <w:bCs w:val="1"/>
      </w:rPr>
      <w:tblPr/>
      <w:tcPr>
        <w:tcBorders>
          <w:top w:color="a5a5a5" w:space="0" w:sz="6" w:val="double"/>
          <w:left w:color="a5a5a5" w:space="0" w:sz="8" w:val="single"/>
          <w:bottom w:color="a5a5a5" w:space="0" w:sz="8" w:val="single"/>
          <w:right w:color="a5a5a5" w:space="0" w:sz="8" w:val="single"/>
        </w:tcBorders>
      </w:tcPr>
    </w:tblStylePr>
    <w:tblStylePr w:type="firstCol">
      <w:rPr>
        <w:b w:val="1"/>
        <w:bCs w:val="1"/>
      </w:rPr>
    </w:tblStylePr>
    <w:tblStylePr w:type="lastCol">
      <w:rPr>
        <w:b w:val="1"/>
        <w:bCs w:val="1"/>
      </w:rPr>
    </w:tblStylePr>
    <w:tblStylePr w:type="band1Vert">
      <w:tblPr/>
      <w:tcPr>
        <w:tcBorders>
          <w:top w:color="a5a5a5" w:space="0" w:sz="8" w:val="single"/>
          <w:left w:color="a5a5a5" w:space="0" w:sz="8" w:val="single"/>
          <w:bottom w:color="a5a5a5" w:space="0" w:sz="8" w:val="single"/>
          <w:right w:color="a5a5a5" w:space="0" w:sz="8" w:val="single"/>
        </w:tcBorders>
      </w:tcPr>
    </w:tblStylePr>
    <w:tblStylePr w:type="band1Horz">
      <w:tblPr/>
      <w:tcPr>
        <w:tcBorders>
          <w:top w:color="a5a5a5" w:space="0" w:sz="8" w:val="single"/>
          <w:left w:color="a5a5a5" w:space="0" w:sz="8" w:val="single"/>
          <w:bottom w:color="a5a5a5" w:space="0" w:sz="8" w:val="single"/>
          <w:right w:color="a5a5a5" w:space="0" w:sz="8" w:val="single"/>
        </w:tcBorders>
      </w:tcPr>
    </w:tblStylePr>
  </w:style>
  <w:style w:type="paragraph" w:styleId="Bibliography">
    <w:name w:val="Bibliography"/>
    <w:basedOn w:val="Normal"/>
    <w:next w:val="Normal"/>
    <w:uiPriority w:val="37"/>
    <w:unhideWhenUsed w:val="1"/>
    <w:rsid w:val="00DB1F5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jc w:val="right"/>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vAlign w:val="center"/>
    </w:tcPr>
    <w:tblStylePr w:type="firstCol">
      <w:rPr>
        <w:b w:val="1"/>
      </w:rPr>
    </w:tblStylePr>
    <w:tblStylePr w:type="firstRow">
      <w:rPr>
        <w:b w:val="1"/>
      </w:rPr>
      <w:tcPr>
        <w:tcBorders>
          <w:top w:color="595959" w:space="0" w:sz="4" w:val="single"/>
          <w:left w:color="595959" w:space="0" w:sz="4" w:val="single"/>
          <w:bottom w:color="808080" w:space="0" w:sz="18" w:val="single"/>
          <w:right w:color="595959" w:space="0" w:sz="4" w:val="single"/>
          <w:insideH w:color="000000" w:space="0" w:sz="0" w:val="nil"/>
          <w:insideV w:color="595959" w:space="0" w:sz="4" w:val="dotted"/>
        </w:tcBorders>
      </w:tcPr>
    </w:tblStylePr>
  </w:style>
  <w:style w:type="table" w:styleId="Table2">
    <w:basedOn w:val="TableNormal"/>
    <w:pPr>
      <w:spacing w:after="0" w:line="240" w:lineRule="auto"/>
      <w:jc w:val="right"/>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vAlign w:val="center"/>
    </w:tcPr>
    <w:tblStylePr w:type="firstCol">
      <w:rPr>
        <w:b w:val="1"/>
      </w:rPr>
    </w:tblStylePr>
    <w:tblStylePr w:type="firstRow">
      <w:rPr>
        <w:b w:val="1"/>
      </w:rPr>
      <w:tcPr>
        <w:tcBorders>
          <w:top w:color="595959" w:space="0" w:sz="4" w:val="single"/>
          <w:left w:color="595959" w:space="0" w:sz="4" w:val="single"/>
          <w:bottom w:color="808080" w:space="0" w:sz="18" w:val="single"/>
          <w:right w:color="595959" w:space="0" w:sz="4" w:val="single"/>
          <w:insideH w:color="000000" w:space="0" w:sz="0" w:val="nil"/>
          <w:insideV w:color="595959" w:space="0" w:sz="4" w:val="dotted"/>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jc w:val="right"/>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vAlign w:val="center"/>
    </w:tcPr>
    <w:tblStylePr w:type="firstCol">
      <w:rPr>
        <w:b w:val="1"/>
      </w:rPr>
    </w:tblStylePr>
    <w:tblStylePr w:type="firstRow">
      <w:rPr>
        <w:b w:val="1"/>
      </w:rPr>
      <w:tcPr>
        <w:tcBorders>
          <w:top w:color="595959" w:space="0" w:sz="4" w:val="single"/>
          <w:left w:color="595959" w:space="0" w:sz="4" w:val="single"/>
          <w:bottom w:color="808080" w:space="0" w:sz="18" w:val="single"/>
          <w:right w:color="595959" w:space="0" w:sz="4" w:val="single"/>
          <w:insideH w:color="000000" w:space="0" w:sz="0" w:val="nil"/>
          <w:insideV w:color="595959" w:space="0" w:sz="4" w:val="dotted"/>
        </w:tcBorders>
      </w:tcPr>
    </w:tblStylePr>
  </w:style>
  <w:style w:type="table" w:styleId="Table17">
    <w:basedOn w:val="TableNormal"/>
    <w:pPr>
      <w:spacing w:after="0" w:line="240" w:lineRule="auto"/>
      <w:jc w:val="right"/>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vAlign w:val="center"/>
    </w:tcPr>
    <w:tblStylePr w:type="firstCol">
      <w:rPr>
        <w:b w:val="1"/>
      </w:rPr>
    </w:tblStylePr>
    <w:tblStylePr w:type="firstRow">
      <w:rPr>
        <w:b w:val="1"/>
      </w:rPr>
      <w:tcPr>
        <w:tcBorders>
          <w:top w:color="595959" w:space="0" w:sz="4" w:val="single"/>
          <w:left w:color="595959" w:space="0" w:sz="4" w:val="single"/>
          <w:bottom w:color="808080" w:space="0" w:sz="18" w:val="single"/>
          <w:right w:color="595959" w:space="0" w:sz="4" w:val="single"/>
          <w:insideH w:color="000000" w:space="0" w:sz="0" w:val="nil"/>
          <w:insideV w:color="595959" w:space="0" w:sz="4" w:val="dotted"/>
        </w:tcBorders>
      </w:tcPr>
    </w:tblStylePr>
  </w:style>
  <w:style w:type="table" w:styleId="Table18">
    <w:basedOn w:val="TableNormal"/>
    <w:pPr>
      <w:spacing w:after="0" w:line="240" w:lineRule="auto"/>
      <w:jc w:val="right"/>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tcPr>
      <w:shd w:fill="auto" w:val="clear"/>
      <w:vAlign w:val="cente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hyperlink" Target="https://www.levantinafish.com/" TargetMode="External"/><Relationship Id="rId21" Type="http://schemas.openxmlformats.org/officeDocument/2006/relationships/image" Target="media/image7.jpg"/><Relationship Id="rId24" Type="http://schemas.openxmlformats.org/officeDocument/2006/relationships/image" Target="media/image6.png"/><Relationship Id="rId23" Type="http://schemas.openxmlformats.org/officeDocument/2006/relationships/hyperlink" Target="https://www.levantinafish.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eader" Target="header1.xml"/><Relationship Id="rId25" Type="http://schemas.openxmlformats.org/officeDocument/2006/relationships/hyperlink" Target="https://doi.org/10.3390/jmse11020401"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5.png"/><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13.png"/><Relationship Id="rId15" Type="http://schemas.openxmlformats.org/officeDocument/2006/relationships/image" Target="media/image9.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3.jpg"/><Relationship Id="rId19" Type="http://schemas.openxmlformats.org/officeDocument/2006/relationships/image" Target="media/image4.png"/><Relationship Id="rId18" Type="http://schemas.openxmlformats.org/officeDocument/2006/relationships/chart" Target="charts/chart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461937542830785E-2"/>
          <c:y val="0.22305549906601466"/>
          <c:w val="0.82471047526961794"/>
          <c:h val="0.66028579760863215"/>
        </c:manualLayout>
      </c:layout>
      <c:barChart>
        <c:barDir val="bar"/>
        <c:grouping val="clustered"/>
        <c:varyColors val="0"/>
        <c:ser>
          <c:idx val="0"/>
          <c:order val="0"/>
          <c:tx>
            <c:v>Fish feed size (mm)</c:v>
          </c:tx>
          <c:spPr>
            <a:solidFill>
              <a:srgbClr val="5B9BD5"/>
            </a:solidFill>
            <a:ln w="25385">
              <a:noFill/>
            </a:ln>
          </c:spPr>
          <c:invertIfNegative val="0"/>
          <c:cat>
            <c:strRef>
              <c:f>Φύλλο1!$C$61:$C$67</c:f>
              <c:strCache>
                <c:ptCount val="7"/>
                <c:pt idx="0">
                  <c:v>1.1</c:v>
                </c:pt>
                <c:pt idx="1">
                  <c:v>1.5</c:v>
                </c:pt>
                <c:pt idx="2">
                  <c:v>1.9</c:v>
                </c:pt>
                <c:pt idx="3">
                  <c:v>3.0</c:v>
                </c:pt>
                <c:pt idx="4">
                  <c:v>4.5</c:v>
                </c:pt>
                <c:pt idx="5">
                  <c:v>6.0</c:v>
                </c:pt>
                <c:pt idx="6">
                  <c:v>Total</c:v>
                </c:pt>
              </c:strCache>
            </c:strRef>
          </c:cat>
          <c:val>
            <c:numRef>
              <c:f>Φύλλο1!$P$61:$P$67</c:f>
              <c:numCache>
                <c:formatCode>#,##0</c:formatCode>
                <c:ptCount val="7"/>
                <c:pt idx="0">
                  <c:v>0</c:v>
                </c:pt>
                <c:pt idx="1">
                  <c:v>13216.655450508009</c:v>
                </c:pt>
                <c:pt idx="2">
                  <c:v>129355.84233377602</c:v>
                </c:pt>
                <c:pt idx="3">
                  <c:v>472509.64840133733</c:v>
                </c:pt>
                <c:pt idx="4">
                  <c:v>5683593.5121453134</c:v>
                </c:pt>
                <c:pt idx="5">
                  <c:v>1071976.2387381594</c:v>
                </c:pt>
                <c:pt idx="6">
                  <c:v>7370651.8970690947</c:v>
                </c:pt>
              </c:numCache>
            </c:numRef>
          </c:val>
          <c:extLst>
            <c:ext xmlns:c16="http://schemas.microsoft.com/office/drawing/2014/chart" uri="{C3380CC4-5D6E-409C-BE32-E72D297353CC}">
              <c16:uniqueId val="{00000000-46EE-4E1A-B0C7-C581D1EB2D9A}"/>
            </c:ext>
          </c:extLst>
        </c:ser>
        <c:dLbls>
          <c:showLegendKey val="0"/>
          <c:showVal val="0"/>
          <c:showCatName val="0"/>
          <c:showSerName val="0"/>
          <c:showPercent val="0"/>
          <c:showBubbleSize val="0"/>
        </c:dLbls>
        <c:gapWidth val="182"/>
        <c:axId val="346689007"/>
        <c:axId val="1"/>
      </c:barChart>
      <c:catAx>
        <c:axId val="346689007"/>
        <c:scaling>
          <c:orientation val="minMax"/>
        </c:scaling>
        <c:delete val="0"/>
        <c:axPos val="l"/>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0" vert="horz"/>
          <a:lstStyle/>
          <a:p>
            <a:pPr>
              <a:defRPr sz="899" b="0" i="0" u="none" strike="noStrike" baseline="0">
                <a:solidFill>
                  <a:srgbClr val="333333"/>
                </a:solidFill>
                <a:latin typeface="Calibri"/>
                <a:ea typeface="Calibri"/>
                <a:cs typeface="Calibri"/>
              </a:defRPr>
            </a:pPr>
            <a:endParaRPr lang="en-US"/>
          </a:p>
        </c:txPr>
        <c:crossAx val="1"/>
        <c:crosses val="autoZero"/>
        <c:auto val="0"/>
        <c:lblAlgn val="ctr"/>
        <c:lblOffset val="100"/>
        <c:noMultiLvlLbl val="0"/>
      </c:catAx>
      <c:valAx>
        <c:axId val="1"/>
        <c:scaling>
          <c:orientation val="minMax"/>
        </c:scaling>
        <c:delete val="0"/>
        <c:axPos val="b"/>
        <c:majorGridlines>
          <c:spPr>
            <a:ln w="9520" cap="flat" cmpd="sng" algn="ctr">
              <a:solidFill>
                <a:schemeClr val="tx1">
                  <a:lumMod val="15000"/>
                  <a:lumOff val="85000"/>
                </a:schemeClr>
              </a:solidFill>
              <a:round/>
            </a:ln>
            <a:effectLst/>
          </c:spPr>
        </c:majorGridlines>
        <c:numFmt formatCode="#,##0" sourceLinked="1"/>
        <c:majorTickMark val="none"/>
        <c:minorTickMark val="none"/>
        <c:tickLblPos val="nextTo"/>
        <c:spPr>
          <a:ln w="6346">
            <a:noFill/>
          </a:ln>
        </c:spPr>
        <c:txPr>
          <a:bodyPr rot="0" vert="horz"/>
          <a:lstStyle/>
          <a:p>
            <a:pPr>
              <a:defRPr sz="899" b="0" i="0" u="none" strike="noStrike" baseline="0">
                <a:solidFill>
                  <a:srgbClr val="333333"/>
                </a:solidFill>
                <a:latin typeface="Calibri"/>
                <a:ea typeface="Calibri"/>
                <a:cs typeface="Calibri"/>
              </a:defRPr>
            </a:pPr>
            <a:endParaRPr lang="en-US"/>
          </a:p>
        </c:txPr>
        <c:crossAx val="346689007"/>
        <c:crosses val="autoZero"/>
        <c:crossBetween val="between"/>
      </c:valAx>
      <c:spPr>
        <a:noFill/>
        <a:ln w="25385">
          <a:noFill/>
        </a:ln>
      </c:spPr>
    </c:plotArea>
    <c:plotVisOnly val="1"/>
    <c:dispBlanksAs val="gap"/>
    <c:showDLblsOverMax val="0"/>
  </c:chart>
  <c:spPr>
    <a:noFill/>
    <a:ln w="9520" cap="flat" cmpd="sng" algn="ctr">
      <a:solidFill>
        <a:schemeClr val="tx1">
          <a:lumMod val="15000"/>
          <a:lumOff val="85000"/>
        </a:schemeClr>
      </a:solidFill>
      <a:round/>
    </a:ln>
    <a:effectLst/>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x+5++CxgZh4SkDvNERDOuMmfK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OABqKAoUc3VnZ2VzdC52ZXZ0enprcWM0dzASEFJhbmEgQWJ1IEFsaGFpamFyITFjRmlWT1pKaWIwdmVqbUZvRlF5bmhCWF91YkxQeHR5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2023-03-27T10:14:00Z</dcterms:created>
  <dc:creator>Nicolas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0x0101003F132954D22D7448B8643504A005BEAF</vt:lpwstr>
  </property>
  <property fmtid="{D5CDD505-2E9C-101B-9397-08002B2CF9AE}" pid="3" name="GrammarlyDocumentId">
    <vt:lpwstr>eb2f2a0262425f74b69e0be7645aea4a7cdf30f053f81babb222b611b81ccea6</vt:lpwstr>
  </property>
</Properties>
</file>